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5AAF" w14:textId="701B6397" w:rsidR="007C7FE6" w:rsidRPr="001350B2" w:rsidRDefault="007C7FE6" w:rsidP="007C7FE6">
      <w:pPr>
        <w:spacing w:line="480" w:lineRule="auto"/>
        <w:ind w:left="1260" w:right="1242"/>
        <w:jc w:val="center"/>
        <w:rPr>
          <w:bCs/>
        </w:rPr>
      </w:pPr>
      <w:r w:rsidRPr="001350B2">
        <w:rPr>
          <w:bCs/>
        </w:rPr>
        <w:t xml:space="preserve">EXAMINING THE REGULATION OF THE BS21 HOMOLOGS </w:t>
      </w:r>
    </w:p>
    <w:p w14:paraId="4A8CA53A" w14:textId="0C7826C8" w:rsidR="007C7FE6" w:rsidRPr="001350B2" w:rsidRDefault="007C7FE6" w:rsidP="007C7FE6">
      <w:pPr>
        <w:spacing w:line="480" w:lineRule="auto"/>
        <w:ind w:left="1260" w:right="1242"/>
        <w:jc w:val="center"/>
        <w:rPr>
          <w:bCs/>
        </w:rPr>
      </w:pPr>
      <w:r w:rsidRPr="001350B2">
        <w:rPr>
          <w:bCs/>
        </w:rPr>
        <w:t xml:space="preserve">IN </w:t>
      </w:r>
      <w:r w:rsidRPr="001350B2">
        <w:rPr>
          <w:bCs/>
          <w:i/>
          <w:iCs/>
        </w:rPr>
        <w:t>FRANCISELLA TULARENSIS</w:t>
      </w:r>
      <w:r w:rsidRPr="001350B2">
        <w:rPr>
          <w:bCs/>
        </w:rPr>
        <w:t xml:space="preserve"> </w:t>
      </w:r>
    </w:p>
    <w:p w14:paraId="10AB7FF5" w14:textId="77777777" w:rsidR="007C7FE6" w:rsidRPr="001350B2" w:rsidRDefault="007C7FE6" w:rsidP="007C7FE6">
      <w:pPr>
        <w:spacing w:line="480" w:lineRule="auto"/>
        <w:jc w:val="center"/>
        <w:rPr>
          <w:bCs/>
        </w:rPr>
      </w:pPr>
      <w:r w:rsidRPr="001350B2">
        <w:rPr>
          <w:bCs/>
        </w:rPr>
        <w:t>BY</w:t>
      </w:r>
    </w:p>
    <w:p w14:paraId="1E58A456" w14:textId="555A759C" w:rsidR="007C7FE6" w:rsidRPr="001350B2" w:rsidRDefault="007C7FE6" w:rsidP="007C7FE6">
      <w:pPr>
        <w:spacing w:line="480" w:lineRule="auto"/>
        <w:jc w:val="center"/>
        <w:rPr>
          <w:bCs/>
        </w:rPr>
      </w:pPr>
      <w:r w:rsidRPr="001350B2">
        <w:rPr>
          <w:bCs/>
        </w:rPr>
        <w:t>SIERRA SCHMIDT</w:t>
      </w:r>
    </w:p>
    <w:p w14:paraId="49A531E9" w14:textId="77777777" w:rsidR="007C7FE6" w:rsidRPr="001350B2" w:rsidRDefault="007C7FE6" w:rsidP="007C7FE6">
      <w:pPr>
        <w:spacing w:line="480" w:lineRule="auto"/>
        <w:jc w:val="center"/>
        <w:rPr>
          <w:bCs/>
        </w:rPr>
      </w:pPr>
    </w:p>
    <w:p w14:paraId="61789A19" w14:textId="77777777" w:rsidR="007C7FE6" w:rsidRPr="001350B2" w:rsidRDefault="007C7FE6" w:rsidP="007C7FE6">
      <w:pPr>
        <w:spacing w:line="480" w:lineRule="auto"/>
        <w:rPr>
          <w:bCs/>
        </w:rPr>
      </w:pPr>
    </w:p>
    <w:p w14:paraId="6ABCA4D8" w14:textId="77777777" w:rsidR="007C7FE6" w:rsidRPr="001350B2" w:rsidRDefault="007C7FE6" w:rsidP="007C7FE6">
      <w:pPr>
        <w:spacing w:line="480" w:lineRule="auto"/>
        <w:rPr>
          <w:bCs/>
        </w:rPr>
      </w:pPr>
    </w:p>
    <w:p w14:paraId="620CE4A8" w14:textId="77777777" w:rsidR="007C7FE6" w:rsidRPr="001350B2" w:rsidRDefault="007C7FE6" w:rsidP="007C7FE6">
      <w:pPr>
        <w:spacing w:line="480" w:lineRule="auto"/>
        <w:rPr>
          <w:bCs/>
        </w:rPr>
      </w:pPr>
    </w:p>
    <w:p w14:paraId="23ACFA58" w14:textId="39E8BD3C" w:rsidR="007C7FE6" w:rsidRPr="001350B2" w:rsidRDefault="007C7FE6" w:rsidP="007C7FE6">
      <w:pPr>
        <w:spacing w:line="480" w:lineRule="auto"/>
        <w:jc w:val="center"/>
        <w:rPr>
          <w:bCs/>
        </w:rPr>
      </w:pPr>
      <w:r w:rsidRPr="001350B2">
        <w:rPr>
          <w:bCs/>
        </w:rPr>
        <w:t>A THESIS SUBMITTED IN PARTIAL FULFILLMENT OF THE</w:t>
      </w:r>
    </w:p>
    <w:p w14:paraId="3E0CB85E" w14:textId="77777777" w:rsidR="007C7FE6" w:rsidRPr="001350B2" w:rsidRDefault="007C7FE6" w:rsidP="007C7FE6">
      <w:pPr>
        <w:spacing w:line="480" w:lineRule="auto"/>
        <w:jc w:val="center"/>
        <w:rPr>
          <w:bCs/>
        </w:rPr>
      </w:pPr>
      <w:r w:rsidRPr="001350B2">
        <w:rPr>
          <w:bCs/>
        </w:rPr>
        <w:t>REQUIREMENTS FOR THE DEGREE OF</w:t>
      </w:r>
    </w:p>
    <w:p w14:paraId="0909C30C" w14:textId="440CBDDC" w:rsidR="007C7FE6" w:rsidRPr="001350B2" w:rsidRDefault="007C7FE6" w:rsidP="007C7FE6">
      <w:pPr>
        <w:spacing w:line="480" w:lineRule="auto"/>
        <w:jc w:val="center"/>
        <w:rPr>
          <w:bCs/>
        </w:rPr>
      </w:pPr>
      <w:r w:rsidRPr="001350B2">
        <w:rPr>
          <w:bCs/>
        </w:rPr>
        <w:t>MASTER OF SCIENCE</w:t>
      </w:r>
    </w:p>
    <w:p w14:paraId="568C4F1E" w14:textId="77777777" w:rsidR="007C7FE6" w:rsidRPr="001350B2" w:rsidRDefault="007C7FE6" w:rsidP="007C7FE6">
      <w:pPr>
        <w:spacing w:line="480" w:lineRule="auto"/>
        <w:jc w:val="center"/>
        <w:rPr>
          <w:bCs/>
        </w:rPr>
      </w:pPr>
      <w:r w:rsidRPr="001350B2">
        <w:rPr>
          <w:bCs/>
        </w:rPr>
        <w:t>IN</w:t>
      </w:r>
    </w:p>
    <w:p w14:paraId="5FC40EBC" w14:textId="256DAA4A" w:rsidR="007C7FE6" w:rsidRPr="001350B2" w:rsidRDefault="007C7FE6" w:rsidP="007C7FE6">
      <w:pPr>
        <w:spacing w:line="480" w:lineRule="auto"/>
        <w:jc w:val="center"/>
        <w:rPr>
          <w:bCs/>
        </w:rPr>
      </w:pPr>
      <w:r w:rsidRPr="001350B2">
        <w:rPr>
          <w:bCs/>
        </w:rPr>
        <w:t>CELL AND MOLECULAR BIOLOGY</w:t>
      </w:r>
    </w:p>
    <w:p w14:paraId="7F761E28" w14:textId="77777777" w:rsidR="007C7FE6" w:rsidRPr="001350B2" w:rsidRDefault="007C7FE6" w:rsidP="007C7FE6">
      <w:pPr>
        <w:spacing w:line="480" w:lineRule="auto"/>
        <w:rPr>
          <w:bCs/>
        </w:rPr>
      </w:pPr>
    </w:p>
    <w:p w14:paraId="716FD8E4" w14:textId="77777777" w:rsidR="007C7FE6" w:rsidRPr="001350B2" w:rsidRDefault="007C7FE6" w:rsidP="007C7FE6">
      <w:pPr>
        <w:spacing w:line="480" w:lineRule="auto"/>
        <w:rPr>
          <w:bCs/>
        </w:rPr>
      </w:pPr>
    </w:p>
    <w:p w14:paraId="6AE0A67A" w14:textId="77777777" w:rsidR="007C7FE6" w:rsidRPr="001350B2" w:rsidRDefault="007C7FE6" w:rsidP="007C7FE6">
      <w:pPr>
        <w:spacing w:line="480" w:lineRule="auto"/>
        <w:rPr>
          <w:bCs/>
        </w:rPr>
      </w:pPr>
    </w:p>
    <w:p w14:paraId="475F75B4" w14:textId="77777777" w:rsidR="007C7FE6" w:rsidRPr="001350B2" w:rsidRDefault="007C7FE6" w:rsidP="007C7FE6">
      <w:pPr>
        <w:spacing w:line="480" w:lineRule="auto"/>
        <w:rPr>
          <w:bCs/>
        </w:rPr>
      </w:pPr>
    </w:p>
    <w:p w14:paraId="34335D12" w14:textId="77777777" w:rsidR="007C7FE6" w:rsidRPr="001350B2" w:rsidRDefault="007C7FE6" w:rsidP="007C7FE6">
      <w:pPr>
        <w:spacing w:line="480" w:lineRule="auto"/>
        <w:rPr>
          <w:bCs/>
        </w:rPr>
      </w:pPr>
    </w:p>
    <w:p w14:paraId="31865DD9" w14:textId="77777777" w:rsidR="007C7FE6" w:rsidRPr="001350B2" w:rsidRDefault="007C7FE6" w:rsidP="007C7FE6">
      <w:pPr>
        <w:spacing w:line="480" w:lineRule="auto"/>
        <w:jc w:val="center"/>
        <w:rPr>
          <w:bCs/>
        </w:rPr>
      </w:pPr>
      <w:r w:rsidRPr="001350B2">
        <w:rPr>
          <w:bCs/>
        </w:rPr>
        <w:t>UNIVERSITY OF RHODE ISLAND</w:t>
      </w:r>
    </w:p>
    <w:p w14:paraId="1E2AF5DD" w14:textId="1C76DB86" w:rsidR="007C7FE6" w:rsidRPr="001350B2" w:rsidRDefault="007C7FE6" w:rsidP="007C7FE6">
      <w:pPr>
        <w:spacing w:line="480" w:lineRule="auto"/>
        <w:jc w:val="center"/>
        <w:rPr>
          <w:bCs/>
        </w:rPr>
      </w:pPr>
      <w:r w:rsidRPr="001350B2">
        <w:rPr>
          <w:bCs/>
        </w:rPr>
        <w:t>2023</w:t>
      </w:r>
    </w:p>
    <w:p w14:paraId="79AF91AA" w14:textId="77777777" w:rsidR="007C7FE6" w:rsidRPr="001350B2" w:rsidRDefault="007C7FE6" w:rsidP="007C7FE6">
      <w:pPr>
        <w:spacing w:line="480" w:lineRule="auto"/>
        <w:jc w:val="center"/>
        <w:rPr>
          <w:bCs/>
        </w:rPr>
      </w:pPr>
    </w:p>
    <w:p w14:paraId="03DF95F3" w14:textId="77777777" w:rsidR="007C7FE6" w:rsidRPr="001350B2" w:rsidRDefault="007C7FE6" w:rsidP="007C7FE6">
      <w:pPr>
        <w:spacing w:line="480" w:lineRule="auto"/>
        <w:jc w:val="center"/>
        <w:rPr>
          <w:bCs/>
        </w:rPr>
      </w:pPr>
    </w:p>
    <w:p w14:paraId="1574AF0E" w14:textId="5EF93A35" w:rsidR="002F7F7A" w:rsidRPr="001350B2" w:rsidRDefault="00000000" w:rsidP="007C7FE6">
      <w:pPr>
        <w:spacing w:line="480" w:lineRule="auto"/>
        <w:jc w:val="center"/>
      </w:pPr>
      <w:r w:rsidRPr="001350B2">
        <w:lastRenderedPageBreak/>
        <w:t xml:space="preserve">MASTER OF </w:t>
      </w:r>
      <w:r w:rsidR="00F74F60" w:rsidRPr="001350B2">
        <w:rPr>
          <w:iCs/>
        </w:rPr>
        <w:t>SCIENCE</w:t>
      </w:r>
      <w:r w:rsidRPr="001350B2">
        <w:t xml:space="preserve"> </w:t>
      </w:r>
      <w:r w:rsidR="007C7FE6" w:rsidRPr="001350B2">
        <w:t xml:space="preserve">IN CELL AND MOLECULAR BIOLOGY </w:t>
      </w:r>
      <w:r w:rsidRPr="001350B2">
        <w:t>THESIS</w:t>
      </w:r>
    </w:p>
    <w:p w14:paraId="386C58F8" w14:textId="77777777" w:rsidR="002F7F7A" w:rsidRPr="001350B2" w:rsidRDefault="002F7F7A"/>
    <w:p w14:paraId="2F9DF45E" w14:textId="77777777" w:rsidR="002F7F7A" w:rsidRPr="001350B2" w:rsidRDefault="00000000">
      <w:pPr>
        <w:jc w:val="center"/>
      </w:pPr>
      <w:r w:rsidRPr="001350B2">
        <w:t>OF</w:t>
      </w:r>
    </w:p>
    <w:p w14:paraId="59B47E8F" w14:textId="77777777" w:rsidR="002F7F7A" w:rsidRPr="001350B2" w:rsidRDefault="002F7F7A"/>
    <w:p w14:paraId="7C680791" w14:textId="01A7F188" w:rsidR="002F7F7A" w:rsidRPr="001350B2" w:rsidRDefault="00F74F60">
      <w:pPr>
        <w:jc w:val="center"/>
        <w:rPr>
          <w:iCs/>
        </w:rPr>
      </w:pPr>
      <w:r w:rsidRPr="001350B2">
        <w:rPr>
          <w:iCs/>
        </w:rPr>
        <w:t>SIERRA SCHMIDT</w:t>
      </w:r>
    </w:p>
    <w:p w14:paraId="3DF73ACA" w14:textId="77777777" w:rsidR="002F7F7A" w:rsidRPr="001350B2" w:rsidRDefault="002F7F7A"/>
    <w:p w14:paraId="50972DA0" w14:textId="77777777" w:rsidR="002F7F7A" w:rsidRPr="001350B2" w:rsidRDefault="002F7F7A"/>
    <w:p w14:paraId="52BE2F96" w14:textId="77777777" w:rsidR="002F7F7A" w:rsidRPr="001350B2" w:rsidRDefault="002F7F7A"/>
    <w:p w14:paraId="65346CE0" w14:textId="77777777" w:rsidR="002F7F7A" w:rsidRPr="001350B2" w:rsidRDefault="002F7F7A"/>
    <w:p w14:paraId="2741AFFC" w14:textId="77777777" w:rsidR="002F7F7A" w:rsidRPr="001350B2" w:rsidRDefault="002F7F7A"/>
    <w:p w14:paraId="1E090B86" w14:textId="77777777" w:rsidR="002F7F7A" w:rsidRPr="001350B2" w:rsidRDefault="002F7F7A"/>
    <w:p w14:paraId="5C0BD743" w14:textId="77777777" w:rsidR="002F7F7A" w:rsidRPr="001350B2" w:rsidRDefault="002F7F7A"/>
    <w:p w14:paraId="4D4E1F66" w14:textId="77777777" w:rsidR="002F7F7A" w:rsidRPr="001350B2" w:rsidRDefault="002F7F7A"/>
    <w:p w14:paraId="491761C6" w14:textId="77777777" w:rsidR="002F7F7A" w:rsidRPr="001350B2" w:rsidRDefault="002F7F7A"/>
    <w:p w14:paraId="210EBAFA" w14:textId="77777777" w:rsidR="002F7F7A" w:rsidRPr="001350B2" w:rsidRDefault="002F7F7A"/>
    <w:p w14:paraId="4D27DEB0" w14:textId="77777777" w:rsidR="002F7F7A" w:rsidRPr="001350B2" w:rsidRDefault="002F7F7A"/>
    <w:p w14:paraId="0D96E5ED" w14:textId="77777777" w:rsidR="002F7F7A" w:rsidRPr="001350B2" w:rsidRDefault="00000000">
      <w:pPr>
        <w:ind w:left="720" w:firstLine="720"/>
      </w:pPr>
      <w:r w:rsidRPr="001350B2">
        <w:t xml:space="preserve">APPROVED: </w:t>
      </w:r>
    </w:p>
    <w:p w14:paraId="70FF5C5C" w14:textId="77777777" w:rsidR="002F7F7A" w:rsidRPr="001350B2" w:rsidRDefault="002F7F7A"/>
    <w:p w14:paraId="0F871628" w14:textId="77777777" w:rsidR="002F7F7A" w:rsidRPr="001350B2" w:rsidRDefault="00000000">
      <w:pPr>
        <w:ind w:left="1440" w:firstLine="720"/>
      </w:pPr>
      <w:r w:rsidRPr="001350B2">
        <w:t>Thesis Committee:</w:t>
      </w:r>
    </w:p>
    <w:p w14:paraId="4C69C330" w14:textId="77777777" w:rsidR="002F7F7A" w:rsidRPr="001350B2" w:rsidRDefault="002F7F7A"/>
    <w:p w14:paraId="1071ED4B" w14:textId="107E4617" w:rsidR="002F7F7A" w:rsidRPr="001350B2" w:rsidRDefault="00000000">
      <w:pPr>
        <w:ind w:left="2160"/>
      </w:pPr>
      <w:r w:rsidRPr="001350B2">
        <w:t>Major Professor</w:t>
      </w:r>
      <w:r w:rsidRPr="001350B2">
        <w:tab/>
      </w:r>
      <w:r w:rsidR="007C7FE6" w:rsidRPr="001350B2">
        <w:t>Kathryn Ramsey</w:t>
      </w:r>
    </w:p>
    <w:p w14:paraId="7DA91C73" w14:textId="77777777" w:rsidR="002F7F7A" w:rsidRPr="001350B2" w:rsidRDefault="002F7F7A">
      <w:pPr>
        <w:ind w:left="2160"/>
      </w:pPr>
    </w:p>
    <w:p w14:paraId="5BB56F8C" w14:textId="0720A392" w:rsidR="002F7F7A" w:rsidRPr="001350B2" w:rsidRDefault="00000000">
      <w:pPr>
        <w:ind w:left="2160"/>
      </w:pPr>
      <w:r w:rsidRPr="001350B2">
        <w:tab/>
      </w:r>
      <w:r w:rsidRPr="001350B2">
        <w:tab/>
      </w:r>
      <w:r w:rsidRPr="001350B2">
        <w:tab/>
      </w:r>
      <w:r w:rsidR="007C7FE6" w:rsidRPr="001350B2">
        <w:t>Steven Gregory</w:t>
      </w:r>
    </w:p>
    <w:p w14:paraId="5A852CCB" w14:textId="77777777" w:rsidR="002F7F7A" w:rsidRPr="001350B2" w:rsidRDefault="002F7F7A">
      <w:pPr>
        <w:ind w:left="2160"/>
      </w:pPr>
    </w:p>
    <w:p w14:paraId="421446E8" w14:textId="4D805C44" w:rsidR="002F7F7A" w:rsidRPr="001350B2" w:rsidRDefault="00000000">
      <w:pPr>
        <w:ind w:left="2160"/>
      </w:pPr>
      <w:r w:rsidRPr="001350B2">
        <w:tab/>
      </w:r>
      <w:r w:rsidRPr="001350B2">
        <w:tab/>
      </w:r>
      <w:r w:rsidRPr="001350B2">
        <w:tab/>
      </w:r>
      <w:r w:rsidR="007C7FE6" w:rsidRPr="001350B2">
        <w:t>David Rowley</w:t>
      </w:r>
    </w:p>
    <w:p w14:paraId="1EF0FFFC" w14:textId="77777777" w:rsidR="002F7F7A" w:rsidRPr="001350B2" w:rsidRDefault="002F7F7A">
      <w:pPr>
        <w:ind w:left="2160"/>
      </w:pPr>
    </w:p>
    <w:p w14:paraId="1E9927E3" w14:textId="50608C58" w:rsidR="002F7F7A" w:rsidRPr="001350B2" w:rsidRDefault="00000000">
      <w:pPr>
        <w:ind w:left="2160"/>
      </w:pPr>
      <w:r w:rsidRPr="001350B2">
        <w:tab/>
      </w:r>
      <w:r w:rsidRPr="001350B2">
        <w:tab/>
      </w:r>
      <w:r w:rsidRPr="001350B2">
        <w:tab/>
      </w:r>
    </w:p>
    <w:p w14:paraId="749BF1EC" w14:textId="77777777" w:rsidR="002F7F7A" w:rsidRPr="001350B2" w:rsidRDefault="00000000">
      <w:pPr>
        <w:ind w:left="3600"/>
      </w:pPr>
      <w:r w:rsidRPr="001350B2">
        <w:t xml:space="preserve">  </w:t>
      </w:r>
      <w:r w:rsidRPr="001350B2">
        <w:tab/>
      </w:r>
    </w:p>
    <w:p w14:paraId="1D9CEF5C" w14:textId="77777777" w:rsidR="002F7F7A" w:rsidRPr="001350B2" w:rsidRDefault="00000000">
      <w:r w:rsidRPr="001350B2">
        <w:tab/>
      </w:r>
      <w:r w:rsidRPr="001350B2">
        <w:tab/>
      </w:r>
      <w:r w:rsidRPr="001350B2">
        <w:tab/>
      </w:r>
      <w:r w:rsidRPr="001350B2">
        <w:tab/>
      </w:r>
      <w:r w:rsidRPr="001350B2">
        <w:tab/>
      </w:r>
      <w:r w:rsidRPr="001350B2">
        <w:tab/>
        <w:t>Brenton DeBoef</w:t>
      </w:r>
    </w:p>
    <w:p w14:paraId="28976361" w14:textId="77777777" w:rsidR="002F7F7A" w:rsidRPr="001350B2" w:rsidRDefault="00000000">
      <w:pPr>
        <w:ind w:left="2880" w:right="-720" w:firstLine="720"/>
      </w:pPr>
      <w:r w:rsidRPr="001350B2">
        <w:t xml:space="preserve">  DEAN OF THE GRADUATE SCHOOL</w:t>
      </w:r>
    </w:p>
    <w:p w14:paraId="52CC5A9A" w14:textId="77777777" w:rsidR="002F7F7A" w:rsidRPr="001350B2" w:rsidRDefault="002F7F7A">
      <w:pPr>
        <w:ind w:right="-720"/>
      </w:pPr>
    </w:p>
    <w:p w14:paraId="04BCA209" w14:textId="77777777" w:rsidR="002F7F7A" w:rsidRPr="001350B2" w:rsidRDefault="002F7F7A">
      <w:pPr>
        <w:ind w:right="-720"/>
      </w:pPr>
    </w:p>
    <w:p w14:paraId="53A0EFD0" w14:textId="77777777" w:rsidR="002F7F7A" w:rsidRPr="001350B2" w:rsidRDefault="002F7F7A">
      <w:pPr>
        <w:ind w:right="-720"/>
      </w:pPr>
    </w:p>
    <w:p w14:paraId="601CCF69" w14:textId="77777777" w:rsidR="002F7F7A" w:rsidRPr="001350B2" w:rsidRDefault="002F7F7A">
      <w:pPr>
        <w:ind w:right="-720"/>
      </w:pPr>
    </w:p>
    <w:p w14:paraId="4C4DC89C" w14:textId="77777777" w:rsidR="002F7F7A" w:rsidRPr="001350B2" w:rsidRDefault="002F7F7A">
      <w:pPr>
        <w:ind w:right="-720"/>
      </w:pPr>
    </w:p>
    <w:p w14:paraId="5F15DDDD" w14:textId="77777777" w:rsidR="002F7F7A" w:rsidRPr="001350B2" w:rsidRDefault="002F7F7A">
      <w:pPr>
        <w:ind w:right="-720"/>
      </w:pPr>
    </w:p>
    <w:p w14:paraId="64ED5547" w14:textId="77777777" w:rsidR="002F7F7A" w:rsidRPr="001350B2" w:rsidRDefault="002F7F7A">
      <w:pPr>
        <w:ind w:right="-720"/>
      </w:pPr>
    </w:p>
    <w:p w14:paraId="7FED7781" w14:textId="77777777" w:rsidR="002F7F7A" w:rsidRPr="001350B2" w:rsidRDefault="00000000">
      <w:pPr>
        <w:ind w:right="-720"/>
        <w:jc w:val="center"/>
        <w:rPr>
          <w:iCs/>
        </w:rPr>
      </w:pPr>
      <w:r w:rsidRPr="001350B2">
        <w:t>UNIVERSITY OF RHODE ISLAND</w:t>
      </w:r>
    </w:p>
    <w:p w14:paraId="4E40C7EB" w14:textId="2014BAA3" w:rsidR="002F7F7A" w:rsidRPr="001350B2" w:rsidRDefault="00F74F60" w:rsidP="0018004C">
      <w:pPr>
        <w:ind w:right="-720"/>
        <w:jc w:val="center"/>
        <w:rPr>
          <w:iCs/>
        </w:rPr>
        <w:sectPr w:rsidR="002F7F7A" w:rsidRPr="001350B2">
          <w:pgSz w:w="12240" w:h="15840"/>
          <w:pgMar w:top="1440" w:right="1440" w:bottom="1440" w:left="2160" w:header="0" w:footer="0" w:gutter="0"/>
          <w:cols w:space="720"/>
          <w:formProt w:val="0"/>
          <w:docGrid w:linePitch="600" w:charSpace="32768"/>
        </w:sectPr>
      </w:pPr>
      <w:r w:rsidRPr="001350B2">
        <w:rPr>
          <w:iCs/>
        </w:rPr>
        <w:t>202</w:t>
      </w:r>
      <w:r w:rsidR="0018004C" w:rsidRPr="001350B2">
        <w:rPr>
          <w:iCs/>
        </w:rPr>
        <w:t>3</w:t>
      </w:r>
    </w:p>
    <w:p w14:paraId="2664016E" w14:textId="77777777" w:rsidR="002F7F7A" w:rsidRPr="001350B2" w:rsidRDefault="00000000">
      <w:pPr>
        <w:pStyle w:val="Title"/>
        <w:rPr>
          <w:b/>
        </w:rPr>
      </w:pPr>
      <w:bookmarkStart w:id="0" w:name="__RefHeading___Toc235935194"/>
      <w:bookmarkEnd w:id="0"/>
      <w:r w:rsidRPr="001350B2">
        <w:rPr>
          <w:b/>
        </w:rPr>
        <w:lastRenderedPageBreak/>
        <w:t>TABLE OF CONTENTS</w:t>
      </w:r>
    </w:p>
    <w:p w14:paraId="6597AD07" w14:textId="77777777" w:rsidR="002F7F7A" w:rsidRPr="001350B2" w:rsidRDefault="002F7F7A">
      <w:pPr>
        <w:pStyle w:val="Title"/>
      </w:pPr>
    </w:p>
    <w:p w14:paraId="06D5DE1B" w14:textId="77777777" w:rsidR="002F7F7A" w:rsidRPr="001350B2" w:rsidRDefault="00000000">
      <w:pPr>
        <w:pStyle w:val="Title"/>
        <w:jc w:val="left"/>
      </w:pPr>
      <w:r w:rsidRPr="001350B2">
        <w:tab/>
      </w:r>
      <w:r w:rsidRPr="001350B2">
        <w:tab/>
      </w:r>
      <w:r w:rsidRPr="001350B2">
        <w:tab/>
      </w:r>
      <w:r w:rsidRPr="001350B2">
        <w:tab/>
      </w:r>
      <w:r w:rsidRPr="001350B2">
        <w:tab/>
      </w:r>
      <w:r w:rsidRPr="001350B2">
        <w:tab/>
      </w:r>
      <w:r w:rsidRPr="001350B2">
        <w:tab/>
      </w:r>
      <w:r w:rsidRPr="001350B2">
        <w:tab/>
      </w:r>
      <w:r w:rsidRPr="001350B2">
        <w:tab/>
      </w:r>
      <w:r w:rsidRPr="001350B2">
        <w:tab/>
      </w:r>
    </w:p>
    <w:sdt>
      <w:sdtPr>
        <w:id w:val="-425963363"/>
        <w:docPartObj>
          <w:docPartGallery w:val="Table of Contents"/>
          <w:docPartUnique/>
        </w:docPartObj>
      </w:sdtPr>
      <w:sdtContent>
        <w:p w14:paraId="4236F71C" w14:textId="796FA8BA" w:rsidR="004F0EDD" w:rsidRDefault="00000000">
          <w:pPr>
            <w:pStyle w:val="TOC1"/>
            <w:rPr>
              <w:rFonts w:asciiTheme="minorHAnsi" w:eastAsiaTheme="minorEastAsia" w:hAnsiTheme="minorHAnsi" w:cstheme="minorBidi"/>
              <w:noProof/>
              <w:kern w:val="2"/>
              <w:sz w:val="22"/>
              <w:szCs w:val="22"/>
              <w:lang w:eastAsia="en-US"/>
              <w14:ligatures w14:val="standardContextual"/>
            </w:rPr>
          </w:pPr>
          <w:r w:rsidRPr="001350B2">
            <w:fldChar w:fldCharType="begin"/>
          </w:r>
          <w:r w:rsidRPr="001350B2">
            <w:rPr>
              <w:rStyle w:val="IndexLink"/>
            </w:rPr>
            <w:instrText>TOC \o "1-3" \h \z \u</w:instrText>
          </w:r>
          <w:r w:rsidRPr="001350B2">
            <w:rPr>
              <w:rStyle w:val="IndexLink"/>
            </w:rPr>
            <w:fldChar w:fldCharType="separate"/>
          </w:r>
          <w:hyperlink w:anchor="_Toc143849925" w:history="1">
            <w:r w:rsidR="004F0EDD" w:rsidRPr="000F1A7C">
              <w:rPr>
                <w:rStyle w:val="Hyperlink"/>
                <w:noProof/>
              </w:rPr>
              <w:t>CHAPTER 4</w:t>
            </w:r>
            <w:r w:rsidR="004F0EDD">
              <w:rPr>
                <w:noProof/>
                <w:webHidden/>
              </w:rPr>
              <w:tab/>
            </w:r>
            <w:r w:rsidR="004F0EDD">
              <w:rPr>
                <w:noProof/>
                <w:webHidden/>
              </w:rPr>
              <w:fldChar w:fldCharType="begin"/>
            </w:r>
            <w:r w:rsidR="004F0EDD">
              <w:rPr>
                <w:noProof/>
                <w:webHidden/>
              </w:rPr>
              <w:instrText xml:space="preserve"> PAGEREF _Toc143849925 \h </w:instrText>
            </w:r>
            <w:r w:rsidR="004F0EDD">
              <w:rPr>
                <w:noProof/>
                <w:webHidden/>
              </w:rPr>
            </w:r>
            <w:r w:rsidR="004F0EDD">
              <w:rPr>
                <w:noProof/>
                <w:webHidden/>
              </w:rPr>
              <w:fldChar w:fldCharType="separate"/>
            </w:r>
            <w:r w:rsidR="004F0EDD">
              <w:rPr>
                <w:noProof/>
                <w:webHidden/>
              </w:rPr>
              <w:t>4</w:t>
            </w:r>
            <w:r w:rsidR="004F0EDD">
              <w:rPr>
                <w:noProof/>
                <w:webHidden/>
              </w:rPr>
              <w:fldChar w:fldCharType="end"/>
            </w:r>
          </w:hyperlink>
        </w:p>
        <w:p w14:paraId="51B2CBCE" w14:textId="2D7FE455" w:rsidR="004F0EDD" w:rsidRDefault="004F0EDD">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3849926" w:history="1">
            <w:r w:rsidRPr="000F1A7C">
              <w:rPr>
                <w:rStyle w:val="Hyperlink"/>
                <w:noProof/>
              </w:rPr>
              <w:t>SUMMARY AND CONCLUSIONS</w:t>
            </w:r>
            <w:r>
              <w:rPr>
                <w:noProof/>
                <w:webHidden/>
              </w:rPr>
              <w:tab/>
            </w:r>
            <w:r>
              <w:rPr>
                <w:noProof/>
                <w:webHidden/>
              </w:rPr>
              <w:fldChar w:fldCharType="begin"/>
            </w:r>
            <w:r>
              <w:rPr>
                <w:noProof/>
                <w:webHidden/>
              </w:rPr>
              <w:instrText xml:space="preserve"> PAGEREF _Toc143849926 \h </w:instrText>
            </w:r>
            <w:r>
              <w:rPr>
                <w:noProof/>
                <w:webHidden/>
              </w:rPr>
            </w:r>
            <w:r>
              <w:rPr>
                <w:noProof/>
                <w:webHidden/>
              </w:rPr>
              <w:fldChar w:fldCharType="separate"/>
            </w:r>
            <w:r>
              <w:rPr>
                <w:noProof/>
                <w:webHidden/>
              </w:rPr>
              <w:t>4</w:t>
            </w:r>
            <w:r>
              <w:rPr>
                <w:noProof/>
                <w:webHidden/>
              </w:rPr>
              <w:fldChar w:fldCharType="end"/>
            </w:r>
          </w:hyperlink>
        </w:p>
        <w:p w14:paraId="5341877C" w14:textId="0B56DDEF" w:rsidR="004F0EDD" w:rsidRDefault="004F0EDD">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3849927" w:history="1">
            <w:r w:rsidRPr="000F1A7C">
              <w:rPr>
                <w:rStyle w:val="Hyperlink"/>
                <w:noProof/>
              </w:rPr>
              <w:t>FURTHER QUESTIONS</w:t>
            </w:r>
            <w:r>
              <w:rPr>
                <w:noProof/>
                <w:webHidden/>
              </w:rPr>
              <w:tab/>
            </w:r>
            <w:r>
              <w:rPr>
                <w:noProof/>
                <w:webHidden/>
              </w:rPr>
              <w:fldChar w:fldCharType="begin"/>
            </w:r>
            <w:r>
              <w:rPr>
                <w:noProof/>
                <w:webHidden/>
              </w:rPr>
              <w:instrText xml:space="preserve"> PAGEREF _Toc143849927 \h </w:instrText>
            </w:r>
            <w:r>
              <w:rPr>
                <w:noProof/>
                <w:webHidden/>
              </w:rPr>
            </w:r>
            <w:r>
              <w:rPr>
                <w:noProof/>
                <w:webHidden/>
              </w:rPr>
              <w:fldChar w:fldCharType="separate"/>
            </w:r>
            <w:r>
              <w:rPr>
                <w:noProof/>
                <w:webHidden/>
              </w:rPr>
              <w:t>6</w:t>
            </w:r>
            <w:r>
              <w:rPr>
                <w:noProof/>
                <w:webHidden/>
              </w:rPr>
              <w:fldChar w:fldCharType="end"/>
            </w:r>
          </w:hyperlink>
        </w:p>
        <w:p w14:paraId="4EC71C41" w14:textId="13F77E3C" w:rsidR="002F7F7A" w:rsidRPr="001350B2" w:rsidRDefault="00000000">
          <w:pPr>
            <w:pStyle w:val="TOC1"/>
            <w:tabs>
              <w:tab w:val="clear" w:pos="8342"/>
              <w:tab w:val="right" w:leader="dot" w:pos="8352"/>
            </w:tabs>
          </w:pPr>
          <w:r w:rsidRPr="001350B2">
            <w:rPr>
              <w:rStyle w:val="IndexLink"/>
            </w:rPr>
            <w:fldChar w:fldCharType="end"/>
          </w:r>
        </w:p>
      </w:sdtContent>
    </w:sdt>
    <w:p w14:paraId="4793C27A" w14:textId="77777777" w:rsidR="002F7F7A" w:rsidRPr="001350B2" w:rsidRDefault="00000000">
      <w:pPr>
        <w:spacing w:line="480" w:lineRule="auto"/>
      </w:pPr>
      <w:r w:rsidRPr="001350B2">
        <w:br w:type="page"/>
      </w:r>
    </w:p>
    <w:p w14:paraId="06FBEA7D" w14:textId="77777777" w:rsidR="002F7F7A" w:rsidRPr="001350B2" w:rsidRDefault="002F7F7A">
      <w:pPr>
        <w:spacing w:line="480" w:lineRule="auto"/>
        <w:sectPr w:rsidR="002F7F7A" w:rsidRPr="001350B2">
          <w:headerReference w:type="default" r:id="rId7"/>
          <w:footerReference w:type="default" r:id="rId8"/>
          <w:pgSz w:w="12240" w:h="15840"/>
          <w:pgMar w:top="1440" w:right="1440" w:bottom="1440" w:left="2448" w:header="720" w:footer="720" w:gutter="0"/>
          <w:pgNumType w:fmt="lowerRoman"/>
          <w:cols w:space="720"/>
          <w:formProt w:val="0"/>
          <w:docGrid w:linePitch="600" w:charSpace="32768"/>
        </w:sectPr>
      </w:pPr>
    </w:p>
    <w:p w14:paraId="095F7FA7" w14:textId="178C6ADE" w:rsidR="002F7F7A" w:rsidRPr="001350B2" w:rsidRDefault="00000000">
      <w:pPr>
        <w:pStyle w:val="Heading1"/>
      </w:pPr>
      <w:bookmarkStart w:id="1" w:name="_Toc143849925"/>
      <w:r w:rsidRPr="001350B2">
        <w:lastRenderedPageBreak/>
        <w:t xml:space="preserve">CHAPTER </w:t>
      </w:r>
      <w:r w:rsidR="002B4149" w:rsidRPr="001350B2">
        <w:t>4</w:t>
      </w:r>
      <w:bookmarkEnd w:id="1"/>
    </w:p>
    <w:p w14:paraId="2FB0CCA9" w14:textId="77777777" w:rsidR="002F7F7A" w:rsidRPr="001350B2" w:rsidRDefault="002F7F7A">
      <w:pPr>
        <w:spacing w:line="480" w:lineRule="auto"/>
        <w:jc w:val="center"/>
        <w:rPr>
          <w:szCs w:val="24"/>
        </w:rPr>
      </w:pPr>
    </w:p>
    <w:p w14:paraId="2CA84291" w14:textId="690D7AE1" w:rsidR="002F7F7A" w:rsidRPr="001350B2" w:rsidRDefault="002B4149">
      <w:pPr>
        <w:pStyle w:val="Heading2"/>
        <w:rPr>
          <w:szCs w:val="24"/>
        </w:rPr>
      </w:pPr>
      <w:bookmarkStart w:id="2" w:name="_Toc143849926"/>
      <w:r w:rsidRPr="001350B2">
        <w:t>SUMMARY AND CONCLUSIONS</w:t>
      </w:r>
      <w:bookmarkEnd w:id="2"/>
    </w:p>
    <w:p w14:paraId="4D38026F" w14:textId="5B3E25FA" w:rsidR="00625165" w:rsidRPr="001350B2" w:rsidRDefault="002B4149" w:rsidP="00625165">
      <w:pPr>
        <w:spacing w:before="240" w:line="480" w:lineRule="auto"/>
        <w:rPr>
          <w:b/>
          <w:bCs/>
        </w:rPr>
      </w:pPr>
      <w:r w:rsidRPr="001350B2">
        <w:rPr>
          <w:b/>
          <w:bCs/>
        </w:rPr>
        <w:t>Chapter 2 Summary</w:t>
      </w:r>
    </w:p>
    <w:p w14:paraId="1D5088B7" w14:textId="7FEFD1B2" w:rsidR="002F7F7A" w:rsidRDefault="00D519C0">
      <w:pPr>
        <w:spacing w:line="480" w:lineRule="auto"/>
        <w:ind w:firstLine="450"/>
      </w:pPr>
      <w:r>
        <w:t xml:space="preserve">Due to prior research in the Ramsey Lab, it was determined that bS21-2 is able to autoregulate its own transcript. Specifically, this was found through </w:t>
      </w:r>
      <w:proofErr w:type="spellStart"/>
      <w:r>
        <w:t>RNASeq</w:t>
      </w:r>
      <w:proofErr w:type="spellEnd"/>
      <w:r>
        <w:t xml:space="preserve">. Specifically, the gene directly downstream of bS21-2, </w:t>
      </w:r>
      <w:proofErr w:type="spellStart"/>
      <w:r>
        <w:rPr>
          <w:i/>
          <w:iCs/>
        </w:rPr>
        <w:t>yqeY</w:t>
      </w:r>
      <w:proofErr w:type="spellEnd"/>
      <w:r>
        <w:t xml:space="preserve">, and the </w:t>
      </w:r>
      <w:r w:rsidR="007E3341">
        <w:t>5′</w:t>
      </w:r>
      <w:r>
        <w:t xml:space="preserve"> UTR region of </w:t>
      </w:r>
      <w:r>
        <w:rPr>
          <w:i/>
          <w:iCs/>
        </w:rPr>
        <w:t xml:space="preserve">rpsU2 </w:t>
      </w:r>
      <w:r>
        <w:t xml:space="preserve">had several </w:t>
      </w:r>
      <w:proofErr w:type="gramStart"/>
      <w:r>
        <w:t>fold</w:t>
      </w:r>
      <w:proofErr w:type="gramEnd"/>
      <w:r>
        <w:t xml:space="preserve"> more transcript in cells lacking bS21-2, than in wild-type cells. This was also coupled with proteomic data </w:t>
      </w:r>
      <w:r w:rsidR="00D442E6">
        <w:t xml:space="preserve">also </w:t>
      </w:r>
      <w:r>
        <w:t xml:space="preserve">examining the differences between </w:t>
      </w:r>
      <w:r w:rsidR="00D442E6">
        <w:t xml:space="preserve">wild-type cells and cells lacking bS21-2, which did not show an accordant change of protein abundance, as compared to transcript abundance. This data was recapitulated in Chapter 2 through qRT-PCR to examine transcript abundance, and </w:t>
      </w:r>
      <w:r w:rsidR="00D442E6">
        <w:rPr>
          <w:rFonts w:ascii="Calibri Light" w:hAnsi="Calibri Light" w:cs="Calibri Light"/>
        </w:rPr>
        <w:t>β</w:t>
      </w:r>
      <w:r w:rsidR="00D442E6">
        <w:t>-</w:t>
      </w:r>
      <w:r w:rsidR="004F0EDD">
        <w:t>Galactosidase</w:t>
      </w:r>
      <w:r w:rsidR="00D442E6">
        <w:t xml:space="preserve"> assays to assess protein abundance changes. Additionally, through the </w:t>
      </w:r>
      <w:r w:rsidR="00D442E6">
        <w:rPr>
          <w:i/>
          <w:iCs/>
        </w:rPr>
        <w:t xml:space="preserve">lacZ </w:t>
      </w:r>
      <w:r w:rsidR="00D442E6">
        <w:t xml:space="preserve">reporter fusions it was determined that the </w:t>
      </w:r>
      <w:r w:rsidR="007E3341">
        <w:t>5′</w:t>
      </w:r>
      <w:r w:rsidR="00D442E6">
        <w:t xml:space="preserve"> UTR of the </w:t>
      </w:r>
      <w:r w:rsidR="00D442E6">
        <w:rPr>
          <w:i/>
          <w:iCs/>
        </w:rPr>
        <w:t xml:space="preserve">rpsU2 </w:t>
      </w:r>
      <w:r w:rsidR="00D442E6">
        <w:t xml:space="preserve">transcript was sufficient to cause regulation. </w:t>
      </w:r>
    </w:p>
    <w:p w14:paraId="0592FA28" w14:textId="06523C6B" w:rsidR="00D442E6" w:rsidRDefault="00D442E6">
      <w:pPr>
        <w:spacing w:line="480" w:lineRule="auto"/>
        <w:ind w:firstLine="450"/>
      </w:pPr>
      <w:r>
        <w:t xml:space="preserve">Given this information, I hypothesized that there were one of two models by which bS21-2 was autoregulating its transcript. These models, as examined in the literature review, were attenuation and post-transcriptional control via degradation. I tested stability first, wherein the results suggested that potentially the </w:t>
      </w:r>
      <w:r>
        <w:rPr>
          <w:i/>
          <w:iCs/>
        </w:rPr>
        <w:t xml:space="preserve">rpsU2 </w:t>
      </w:r>
      <w:r>
        <w:t xml:space="preserve">transcript is less stable in the presence of bS21-2. However, further experimentation is required to prove this. </w:t>
      </w:r>
    </w:p>
    <w:p w14:paraId="2C380E83" w14:textId="3ADE049C" w:rsidR="00D442E6" w:rsidRDefault="00D442E6">
      <w:pPr>
        <w:spacing w:line="480" w:lineRule="auto"/>
        <w:ind w:firstLine="450"/>
      </w:pPr>
      <w:r>
        <w:t xml:space="preserve">Additionally, the structure of the </w:t>
      </w:r>
      <w:r w:rsidR="007E3341">
        <w:t>5′</w:t>
      </w:r>
      <w:r>
        <w:t xml:space="preserve"> UTR was assessed marginally, by comparing the transcript and protein abundance of a GFP fusion containing </w:t>
      </w:r>
      <w:r>
        <w:lastRenderedPageBreak/>
        <w:t xml:space="preserve">either the wild-type </w:t>
      </w:r>
      <w:r w:rsidR="007E3341">
        <w:t>5′</w:t>
      </w:r>
      <w:r>
        <w:t xml:space="preserve"> UTR or one in which two major and immediate stem loops were deleted from the </w:t>
      </w:r>
      <w:r w:rsidR="007E3341">
        <w:t>5′</w:t>
      </w:r>
      <w:r>
        <w:t xml:space="preserve"> UTR structure. These structures together were not found to have a great effect on the regulation of the </w:t>
      </w:r>
      <w:r>
        <w:rPr>
          <w:i/>
          <w:iCs/>
        </w:rPr>
        <w:t xml:space="preserve">rpsU2 </w:t>
      </w:r>
      <w:r>
        <w:t xml:space="preserve">transcript. </w:t>
      </w:r>
    </w:p>
    <w:p w14:paraId="4507A396" w14:textId="6924B7A0" w:rsidR="00D442E6" w:rsidRDefault="00D442E6">
      <w:pPr>
        <w:spacing w:line="480" w:lineRule="auto"/>
        <w:ind w:firstLine="450"/>
      </w:pPr>
      <w:r>
        <w:t>The autoregulatory activity of bS21-2 also raised the possibility that its homologs, bS21-</w:t>
      </w:r>
      <w:proofErr w:type="gramStart"/>
      <w:r>
        <w:t>1</w:t>
      </w:r>
      <w:proofErr w:type="gramEnd"/>
      <w:r>
        <w:t xml:space="preserve"> and bS21-3, were also auto-regulated. Accordingly, the transcript abundance of these homologs was also assessed through qRT-PCR looking at wild-type cells or cells lacking the respective bS21 homolog. These results indicated that there was no statistically significant regulation by bS21-1 or bS21-3 on their own transcripts. </w:t>
      </w:r>
    </w:p>
    <w:p w14:paraId="24768181" w14:textId="67AF9CE6" w:rsidR="00D442E6" w:rsidRPr="00D442E6" w:rsidRDefault="00D442E6">
      <w:pPr>
        <w:spacing w:line="480" w:lineRule="auto"/>
        <w:ind w:firstLine="450"/>
      </w:pPr>
      <w:r>
        <w:t xml:space="preserve">This study examined some interesting facets of the regulation of the bS21 homologs, though, namely, bS21-2 in the precise regulation of its transcript. However, there are clearly many more questions left to answer. </w:t>
      </w:r>
    </w:p>
    <w:p w14:paraId="5426AE63" w14:textId="362D72B0" w:rsidR="00625165" w:rsidRPr="001350B2" w:rsidRDefault="002B4149" w:rsidP="00625165">
      <w:pPr>
        <w:spacing w:before="240" w:line="480" w:lineRule="auto"/>
        <w:rPr>
          <w:b/>
          <w:bCs/>
        </w:rPr>
      </w:pPr>
      <w:r w:rsidRPr="001350B2">
        <w:rPr>
          <w:b/>
          <w:bCs/>
        </w:rPr>
        <w:t>Chapter 3 Summary</w:t>
      </w:r>
    </w:p>
    <w:p w14:paraId="469FD800" w14:textId="4E68FFCC" w:rsidR="00862385" w:rsidRDefault="00D442E6" w:rsidP="002B4149">
      <w:pPr>
        <w:spacing w:line="480" w:lineRule="auto"/>
        <w:ind w:firstLine="450"/>
      </w:pPr>
      <w:r>
        <w:t xml:space="preserve">In Chapter 3, I screened several environmental conditions looking for changes in the gene regulation of either </w:t>
      </w:r>
      <w:r>
        <w:rPr>
          <w:i/>
          <w:iCs/>
        </w:rPr>
        <w:t xml:space="preserve">rpsU1 </w:t>
      </w:r>
      <w:r>
        <w:t xml:space="preserve">or </w:t>
      </w:r>
      <w:r>
        <w:rPr>
          <w:i/>
          <w:iCs/>
        </w:rPr>
        <w:t>rpsU3</w:t>
      </w:r>
      <w:r>
        <w:t xml:space="preserve">. For the majority of these environments, there was </w:t>
      </w:r>
      <w:proofErr w:type="gramStart"/>
      <w:r>
        <w:t>no</w:t>
      </w:r>
      <w:proofErr w:type="gramEnd"/>
      <w:r>
        <w:t xml:space="preserve"> statistically significant or biologically meaningful changes in the abundances of these transcripts. However, there were a few where changes were noted. </w:t>
      </w:r>
    </w:p>
    <w:p w14:paraId="4346FE08" w14:textId="5772B5E5" w:rsidR="00D442E6" w:rsidRDefault="00D442E6" w:rsidP="002B4149">
      <w:pPr>
        <w:spacing w:line="480" w:lineRule="auto"/>
        <w:ind w:firstLine="450"/>
      </w:pPr>
      <w:r>
        <w:t xml:space="preserve">First, growth on CHAH plates showed an increase in both bS21-1 and bS21-3 at both the transcript and protein level, as compared to the standard growth media in the lab, MHB. This was additionally true of the liquid growth media CDM, which showed higher transcript and protein of both homologs as compared to cells grown in MHB. </w:t>
      </w:r>
    </w:p>
    <w:p w14:paraId="62AAB964" w14:textId="75C8D926" w:rsidR="00D442E6" w:rsidRDefault="00D442E6" w:rsidP="002B4149">
      <w:pPr>
        <w:spacing w:line="480" w:lineRule="auto"/>
        <w:ind w:firstLine="450"/>
      </w:pPr>
      <w:r>
        <w:lastRenderedPageBreak/>
        <w:t xml:space="preserve">Uniquely to bS21-1, low pH led to an increased abundance of the </w:t>
      </w:r>
      <w:r>
        <w:rPr>
          <w:i/>
          <w:iCs/>
        </w:rPr>
        <w:t xml:space="preserve">rpsU1 </w:t>
      </w:r>
      <w:r>
        <w:t>transcript. However, when protein abundance was assessed, it was found that there was nearly</w:t>
      </w:r>
      <w:r w:rsidR="00BE7419">
        <w:t xml:space="preserve"> no protein at all after the </w:t>
      </w:r>
      <w:proofErr w:type="gramStart"/>
      <w:r w:rsidR="00BE7419">
        <w:t>hour long</w:t>
      </w:r>
      <w:proofErr w:type="gramEnd"/>
      <w:r w:rsidR="00BE7419">
        <w:t xml:space="preserve"> treatment in low pH. There are a few possible reasons for why this occurred. For one, the proposed </w:t>
      </w:r>
      <w:r w:rsidR="00BE7419">
        <w:rPr>
          <w:i/>
          <w:iCs/>
        </w:rPr>
        <w:t xml:space="preserve">rpsU1 </w:t>
      </w:r>
      <w:r w:rsidR="007E3341">
        <w:t>5′</w:t>
      </w:r>
      <w:r w:rsidR="00BE7419">
        <w:t xml:space="preserve"> UTR is shared with the cold shock family gene, </w:t>
      </w:r>
      <w:r w:rsidR="00BE7419">
        <w:rPr>
          <w:i/>
          <w:iCs/>
        </w:rPr>
        <w:t>cspC</w:t>
      </w:r>
      <w:r w:rsidR="00BE7419">
        <w:t xml:space="preserve">. It is possible that the cold shock family protein is the one induced under low pH, and so in the </w:t>
      </w:r>
      <w:r w:rsidR="00BE7419">
        <w:rPr>
          <w:i/>
          <w:iCs/>
        </w:rPr>
        <w:t xml:space="preserve">lacZ </w:t>
      </w:r>
      <w:r w:rsidR="00BE7419">
        <w:t xml:space="preserve">reporter strain for </w:t>
      </w:r>
      <w:r w:rsidR="00BE7419">
        <w:rPr>
          <w:i/>
          <w:iCs/>
        </w:rPr>
        <w:t xml:space="preserve">rpsU1 </w:t>
      </w:r>
      <w:r w:rsidR="00BE7419">
        <w:t xml:space="preserve">there was no increase. However, it is also possible that translation is globally turned off. Despite there not being an increase in </w:t>
      </w:r>
      <w:r w:rsidR="00BE7419">
        <w:rPr>
          <w:i/>
          <w:iCs/>
        </w:rPr>
        <w:t xml:space="preserve">rpsU3 </w:t>
      </w:r>
      <w:r w:rsidR="00BE7419">
        <w:t xml:space="preserve">transcript abundance, the bS21-3 protein abundance was tested alongside bS21-1, and was also found to be obliterated. </w:t>
      </w:r>
    </w:p>
    <w:p w14:paraId="38519EE5" w14:textId="50489666" w:rsidR="00BE7419" w:rsidRPr="00BE7419" w:rsidRDefault="00BE7419" w:rsidP="002B4149">
      <w:pPr>
        <w:spacing w:line="480" w:lineRule="auto"/>
        <w:ind w:firstLine="450"/>
        <w:rPr>
          <w:u w:val="single"/>
        </w:rPr>
      </w:pPr>
      <w:r>
        <w:t>As with Chapter 2, some information was discovered regarding the environmental factors which affect gene regulation of bS21-1 and bS21-3. However, there are many more questions left to answer.</w:t>
      </w:r>
    </w:p>
    <w:p w14:paraId="6B1DDD27" w14:textId="16CF087A" w:rsidR="002B4149" w:rsidRPr="001350B2" w:rsidRDefault="002B4149" w:rsidP="002B4149">
      <w:pPr>
        <w:pStyle w:val="Heading2"/>
        <w:rPr>
          <w:szCs w:val="24"/>
        </w:rPr>
      </w:pPr>
      <w:bookmarkStart w:id="3" w:name="_Toc143849927"/>
      <w:r w:rsidRPr="001350B2">
        <w:t>FURTHER QUESTIONS</w:t>
      </w:r>
      <w:bookmarkEnd w:id="3"/>
    </w:p>
    <w:p w14:paraId="6C7C7E7C" w14:textId="2C08D539" w:rsidR="00625165" w:rsidRPr="001350B2" w:rsidRDefault="002B4149" w:rsidP="00625165">
      <w:pPr>
        <w:spacing w:before="240" w:line="480" w:lineRule="auto"/>
        <w:rPr>
          <w:b/>
          <w:bCs/>
        </w:rPr>
      </w:pPr>
      <w:r w:rsidRPr="001350B2">
        <w:rPr>
          <w:b/>
          <w:bCs/>
        </w:rPr>
        <w:t xml:space="preserve">1. </w:t>
      </w:r>
      <w:r w:rsidR="001350B2" w:rsidRPr="001350B2">
        <w:rPr>
          <w:b/>
          <w:bCs/>
        </w:rPr>
        <w:t>Does bS21-2 definitively affects the stability of its own transcript, and is this a direct interaction?</w:t>
      </w:r>
    </w:p>
    <w:p w14:paraId="7F0D45E4" w14:textId="6E7F6955" w:rsidR="00625165" w:rsidRDefault="001350B2" w:rsidP="00625165">
      <w:pPr>
        <w:spacing w:line="480" w:lineRule="auto"/>
        <w:ind w:firstLine="450"/>
      </w:pPr>
      <w:r w:rsidRPr="001350B2">
        <w:t xml:space="preserve">In Chapter 2, I explored the </w:t>
      </w:r>
      <w:proofErr w:type="gramStart"/>
      <w:r w:rsidRPr="001350B2">
        <w:rPr>
          <w:i/>
          <w:iCs/>
        </w:rPr>
        <w:t>cis</w:t>
      </w:r>
      <w:r w:rsidRPr="001350B2">
        <w:t>-factors</w:t>
      </w:r>
      <w:proofErr w:type="gramEnd"/>
      <w:r w:rsidRPr="001350B2">
        <w:t xml:space="preserve"> which lead to the regulation of the </w:t>
      </w:r>
      <w:r w:rsidRPr="001350B2">
        <w:rPr>
          <w:i/>
          <w:iCs/>
        </w:rPr>
        <w:t xml:space="preserve">rpsU2 </w:t>
      </w:r>
      <w:r w:rsidRPr="001350B2">
        <w:t xml:space="preserve">transcript by its own protein. Particularly, I established that the </w:t>
      </w:r>
      <w:r w:rsidR="007E3341">
        <w:t>5′</w:t>
      </w:r>
      <w:r w:rsidRPr="001350B2">
        <w:t xml:space="preserve"> UTR</w:t>
      </w:r>
      <w:r>
        <w:t xml:space="preserve"> of </w:t>
      </w:r>
      <w:r>
        <w:rPr>
          <w:i/>
          <w:iCs/>
        </w:rPr>
        <w:t>rpsU2</w:t>
      </w:r>
      <w:r w:rsidRPr="001350B2">
        <w:t xml:space="preserve"> is </w:t>
      </w:r>
      <w:r>
        <w:t>sufficient to lead to regulation, regardless of the paired promoter. Given</w:t>
      </w:r>
      <w:r w:rsidR="00E82420">
        <w:t xml:space="preserve"> the</w:t>
      </w:r>
      <w:r>
        <w:t xml:space="preserve"> two prominent models discussed in my literature review</w:t>
      </w:r>
      <w:r w:rsidR="00E82420">
        <w:t xml:space="preserve">, this led me to investigate whether or not bS21-2 was autogenously regulating its own transcript via low stability in wild-type cells. The results of this assay were not entirely clear. On one hand, the multiple replications of this experiment resulted in a trend where the averages always suggested an increased </w:t>
      </w:r>
      <w:r w:rsidR="00E82420">
        <w:lastRenderedPageBreak/>
        <w:t xml:space="preserve">stability of the downstream gene, </w:t>
      </w:r>
      <w:r w:rsidR="00E82420">
        <w:rPr>
          <w:i/>
          <w:iCs/>
        </w:rPr>
        <w:t>yqeY</w:t>
      </w:r>
      <w:r w:rsidR="00E82420">
        <w:t xml:space="preserve">’s transcript. On the other hand, the data were not found to be statistically significant. This could have either resulted from stability simply not being the factor affected by bS21-2, or it could be due to a need to optimize the protocol. Thus, to determine if stability actually plays a role in the regulation of the </w:t>
      </w:r>
      <w:r w:rsidR="00E82420">
        <w:rPr>
          <w:i/>
          <w:iCs/>
        </w:rPr>
        <w:t xml:space="preserve">rpsU2 </w:t>
      </w:r>
      <w:r w:rsidR="00E82420">
        <w:t xml:space="preserve">transcript, it would be necessary to repeat the stability assay described in Chapter 2, with better optimizations. </w:t>
      </w:r>
    </w:p>
    <w:p w14:paraId="60890BD7" w14:textId="0CD241A7" w:rsidR="00E82420" w:rsidRDefault="00E82420" w:rsidP="00625165">
      <w:pPr>
        <w:spacing w:line="480" w:lineRule="auto"/>
        <w:ind w:firstLine="450"/>
      </w:pPr>
      <w:r>
        <w:t xml:space="preserve">If it were found that stability is in fact the factor by which bS21-2 autoregulates, then it would be interesting to determine how it controls stability. </w:t>
      </w:r>
      <w:r w:rsidR="00D24750">
        <w:t xml:space="preserve">Given that the </w:t>
      </w:r>
      <w:r w:rsidR="007E3341">
        <w:t>5′</w:t>
      </w:r>
      <w:r w:rsidR="00D24750">
        <w:t xml:space="preserve"> UTR of </w:t>
      </w:r>
      <w:r w:rsidR="00D24750">
        <w:rPr>
          <w:i/>
          <w:iCs/>
        </w:rPr>
        <w:t xml:space="preserve">rpsU2 </w:t>
      </w:r>
      <w:r w:rsidR="00D24750">
        <w:t xml:space="preserve">is sufficient for regulation, and that the stability model canonically relies on the </w:t>
      </w:r>
      <w:r w:rsidR="007E3341">
        <w:t>5′</w:t>
      </w:r>
      <w:r w:rsidR="00D24750">
        <w:t xml:space="preserve"> UTR of the transcript for degradation by its subsequent protein, it would be interesting to determine what parts of structures of the </w:t>
      </w:r>
      <w:r w:rsidR="007E3341">
        <w:t>5′</w:t>
      </w:r>
      <w:r w:rsidR="00D24750">
        <w:t xml:space="preserve"> UTR are necessary for degradation. As indicated in Chapter 2, the immediate and subsequent two step loops of the </w:t>
      </w:r>
      <w:r w:rsidR="007E3341">
        <w:t>5′</w:t>
      </w:r>
      <w:r w:rsidR="00D24750">
        <w:t xml:space="preserve"> UTR do not seem to be necessary for regulation by bS21-2. As stated in Chapter 2, this was determined through the creation of a plasmid that fused either the wild-type or mutant </w:t>
      </w:r>
      <w:r w:rsidR="007E3341">
        <w:t>5′</w:t>
      </w:r>
      <w:r w:rsidR="00D24750">
        <w:t xml:space="preserve"> UTR to the first six amino acids of bS21-2 and then GFP. This plasmid was integrated in single copy into the chromosome, and qRT-PCR was used to determine transcript abundance. Similarly, various mutations of </w:t>
      </w:r>
      <w:r w:rsidR="007E3341">
        <w:t>5′</w:t>
      </w:r>
      <w:r w:rsidR="00D24750">
        <w:t xml:space="preserve"> UTR structures, or truncations of the sequence could be made, to determine the discrete element of the </w:t>
      </w:r>
      <w:r w:rsidR="007E3341">
        <w:t>5′</w:t>
      </w:r>
      <w:r w:rsidR="00D24750">
        <w:t xml:space="preserve"> UTR required for regulation. </w:t>
      </w:r>
    </w:p>
    <w:p w14:paraId="2A7DBA54" w14:textId="6D12DC05" w:rsidR="00D24750" w:rsidRPr="00926F3C" w:rsidRDefault="00D24750" w:rsidP="00625165">
      <w:pPr>
        <w:spacing w:line="480" w:lineRule="auto"/>
        <w:ind w:firstLine="450"/>
      </w:pPr>
      <w:r>
        <w:t xml:space="preserve">The mechanism could then be further explored to determine whether bS21-2 makes direct contact with the transcript to cause regulation, or whether </w:t>
      </w:r>
      <w:r>
        <w:lastRenderedPageBreak/>
        <w:t xml:space="preserve">there is a </w:t>
      </w:r>
      <w:r>
        <w:rPr>
          <w:i/>
          <w:iCs/>
        </w:rPr>
        <w:t>trans</w:t>
      </w:r>
      <w:r>
        <w:t xml:space="preserve">-acting factor. </w:t>
      </w:r>
      <w:r w:rsidR="00926F3C">
        <w:t xml:space="preserve">Specifically, an electrophoresis mobility shift assay could be used with purified bS21-2 and various test and control transcripts. Namely, transcripts containing the </w:t>
      </w:r>
      <w:r w:rsidR="00926F3C">
        <w:rPr>
          <w:i/>
          <w:iCs/>
        </w:rPr>
        <w:t xml:space="preserve">rpsU2 </w:t>
      </w:r>
      <w:r w:rsidR="007E3341">
        <w:t>5′</w:t>
      </w:r>
      <w:r w:rsidR="00926F3C">
        <w:t xml:space="preserve">UTR, the </w:t>
      </w:r>
      <w:r w:rsidR="00926F3C">
        <w:rPr>
          <w:i/>
          <w:iCs/>
        </w:rPr>
        <w:t xml:space="preserve">tul4 </w:t>
      </w:r>
      <w:r w:rsidR="007E3341">
        <w:t>5′</w:t>
      </w:r>
      <w:r w:rsidR="00926F3C">
        <w:t xml:space="preserve"> UTR, and any modified </w:t>
      </w:r>
      <w:r w:rsidR="00926F3C">
        <w:rPr>
          <w:i/>
          <w:iCs/>
        </w:rPr>
        <w:t xml:space="preserve">rpsU2 </w:t>
      </w:r>
      <w:r w:rsidR="007E3341">
        <w:t>5′</w:t>
      </w:r>
      <w:r w:rsidR="00926F3C">
        <w:t xml:space="preserve">UTR which are found to become unresponsive to bS21-2. </w:t>
      </w:r>
    </w:p>
    <w:p w14:paraId="771862B7" w14:textId="7A1F297E" w:rsidR="00D301D0" w:rsidRPr="001350B2" w:rsidRDefault="002B4149" w:rsidP="00D301D0">
      <w:pPr>
        <w:spacing w:before="240" w:line="480" w:lineRule="auto"/>
        <w:rPr>
          <w:b/>
          <w:bCs/>
        </w:rPr>
      </w:pPr>
      <w:r w:rsidRPr="001350B2">
        <w:rPr>
          <w:b/>
          <w:bCs/>
        </w:rPr>
        <w:t xml:space="preserve">2. </w:t>
      </w:r>
      <w:r w:rsidR="001350B2" w:rsidRPr="001350B2">
        <w:rPr>
          <w:b/>
          <w:bCs/>
        </w:rPr>
        <w:t>What controls the expression of bS21 protein abundance?</w:t>
      </w:r>
    </w:p>
    <w:p w14:paraId="7D8FF419" w14:textId="3933A407" w:rsidR="00D301D0" w:rsidRDefault="00D519C0" w:rsidP="00D301D0">
      <w:pPr>
        <w:spacing w:line="480" w:lineRule="auto"/>
        <w:ind w:firstLine="450"/>
      </w:pPr>
      <w:r>
        <w:t xml:space="preserve">Apart from the transcriptional regulation discussed in Chapter 2, I also showed that there was a disconnect between transcript and protein abundance of bS21-2. This would necessarily indicate that there is some other factor that is regulating the translation of the </w:t>
      </w:r>
      <w:r>
        <w:rPr>
          <w:i/>
          <w:iCs/>
        </w:rPr>
        <w:t xml:space="preserve">rpsU2 </w:t>
      </w:r>
      <w:r>
        <w:t xml:space="preserve">transcript. </w:t>
      </w:r>
      <w:r w:rsidR="00C20E3E">
        <w:t xml:space="preserve">In order to determine what </w:t>
      </w:r>
      <w:proofErr w:type="gramStart"/>
      <w:r w:rsidR="00C20E3E">
        <w:t>this</w:t>
      </w:r>
      <w:proofErr w:type="gramEnd"/>
      <w:r w:rsidR="00C20E3E">
        <w:t xml:space="preserve">/those other factors are, a number of methods could be utilized. </w:t>
      </w:r>
    </w:p>
    <w:p w14:paraId="6447FAA5" w14:textId="7A69B31D" w:rsidR="00C20E3E" w:rsidRDefault="00C20E3E" w:rsidP="00D301D0">
      <w:pPr>
        <w:spacing w:line="480" w:lineRule="auto"/>
        <w:ind w:firstLine="450"/>
      </w:pPr>
      <w:r>
        <w:t xml:space="preserve">First, a transposon-led mutagenesis of a reporter construct could indicate genes of interest. Particularly, a </w:t>
      </w:r>
      <w:r>
        <w:rPr>
          <w:i/>
          <w:iCs/>
        </w:rPr>
        <w:t xml:space="preserve">lacZ </w:t>
      </w:r>
      <w:r>
        <w:t xml:space="preserve">reporter could be used in combination with a soft agar overlay containing x-gal to allow for blue-white screening of colonies. Particularly, this could indicate either colonies which produce more bS21-2 fused to </w:t>
      </w:r>
      <w:r>
        <w:rPr>
          <w:i/>
          <w:iCs/>
        </w:rPr>
        <w:t>lacZ</w:t>
      </w:r>
      <w:r>
        <w:t xml:space="preserve">, or less, as compared to background colonies. This could then be followed up by sequencing to determine what genes, when mutated, led to differently regulated bS21-2 protein. </w:t>
      </w:r>
    </w:p>
    <w:p w14:paraId="4F0212A1" w14:textId="447F27F6" w:rsidR="00C20E3E" w:rsidRPr="004B2036" w:rsidRDefault="00C20E3E" w:rsidP="00D301D0">
      <w:pPr>
        <w:spacing w:line="480" w:lineRule="auto"/>
        <w:ind w:firstLine="450"/>
      </w:pPr>
      <w:r>
        <w:t>Additionally</w:t>
      </w:r>
      <w:r w:rsidR="004B2036">
        <w:t xml:space="preserve">, the </w:t>
      </w:r>
      <w:r w:rsidR="004B2036">
        <w:rPr>
          <w:i/>
          <w:iCs/>
        </w:rPr>
        <w:t xml:space="preserve">rpsU2 </w:t>
      </w:r>
      <w:r w:rsidR="004B2036">
        <w:t>5</w:t>
      </w:r>
      <w:r w:rsidR="004B2036" w:rsidRPr="004B2036">
        <w:t>′</w:t>
      </w:r>
      <w:r w:rsidR="004B2036">
        <w:t xml:space="preserve"> UTR</w:t>
      </w:r>
      <w:r w:rsidR="00F611AA">
        <w:t xml:space="preserve"> can be synthesized and specially tagged to be used in an unbiased </w:t>
      </w:r>
      <w:proofErr w:type="gramStart"/>
      <w:r w:rsidR="00F611AA">
        <w:t>pull down</w:t>
      </w:r>
      <w:proofErr w:type="gramEnd"/>
      <w:r w:rsidR="00F611AA">
        <w:t xml:space="preserve"> method. Particularly, it would be added to cell lysates and allowed to associate with proteins capable of interacting with it. These RNA-protein complexes can then be isolated and identified through </w:t>
      </w:r>
      <w:r w:rsidR="00F611AA">
        <w:lastRenderedPageBreak/>
        <w:t xml:space="preserve">mass spectrometry, generating a list of potential proteins that may regulate the protein abundance of bS21-2. These can be further characterized through standard genetic knockout studies. </w:t>
      </w:r>
    </w:p>
    <w:p w14:paraId="7E5DEF50" w14:textId="4A396488" w:rsidR="00D301D0" w:rsidRPr="001350B2" w:rsidRDefault="001350B2" w:rsidP="00D301D0">
      <w:pPr>
        <w:spacing w:before="240" w:line="480" w:lineRule="auto"/>
        <w:rPr>
          <w:b/>
          <w:bCs/>
          <w:i/>
          <w:iCs/>
        </w:rPr>
      </w:pPr>
      <w:r w:rsidRPr="001350B2">
        <w:t xml:space="preserve">3. </w:t>
      </w:r>
      <w:r w:rsidRPr="001350B2">
        <w:rPr>
          <w:b/>
          <w:bCs/>
        </w:rPr>
        <w:t>What genetic elements influence the production of bS21-1 and bS21-3?</w:t>
      </w:r>
    </w:p>
    <w:p w14:paraId="279818D0" w14:textId="6B505878" w:rsidR="00FA43BD" w:rsidRDefault="00C94BC3" w:rsidP="001350B2">
      <w:pPr>
        <w:spacing w:line="480" w:lineRule="auto"/>
        <w:ind w:firstLine="450"/>
      </w:pPr>
      <w:r>
        <w:t xml:space="preserve">In Chapter 3, I screened a number of environmental factors looking for significant changes in both transcript and protein abundance of bS21-1 and bS21-3. However, most of the environments screened did not result in any statistically or biologically significant changes in either or both transcript and protein abundance. In order to get a larger idea of what factors may influence the abundance of these homologs, I propose a genetic screen of the two homologs through use of transposon mutagenesis. In particular, using GFP as a reporter by fusing it to either bS21-1 or bS21-3. Presumably, were the transposon to interrupt a gene that represses, to some degree, either homolog then the GFP abundance would increase, and this could be caught either by colony color changes or through fluorescence readings on a 96-well plate. Subsequently, mutants with higher abundance of either homolog could be sequenced. This would allow for more efficient screening, and potentially lead to genes which may give us an idea about a different environment that may affect either bS21-1 or bS21-3. </w:t>
      </w:r>
    </w:p>
    <w:p w14:paraId="461574F6" w14:textId="4D051C65" w:rsidR="00C94BC3" w:rsidRPr="00C20E3E" w:rsidRDefault="00C94BC3" w:rsidP="001350B2">
      <w:pPr>
        <w:spacing w:line="480" w:lineRule="auto"/>
        <w:ind w:firstLine="450"/>
      </w:pPr>
      <w:r>
        <w:t xml:space="preserve">It is important to mention that while this assay would capture mutants that produced more bS21-1 or bS21-3, it likely would not be able to capture mutants which result in less of these two homologs. This would then lose </w:t>
      </w:r>
      <w:r>
        <w:lastRenderedPageBreak/>
        <w:t xml:space="preserve">positive regulators of bS21-1 or bS21-3 expression. However, as written, it provides a good starting point, and could potentially lead to these positive regulators if a paired system is uncovered. </w:t>
      </w:r>
      <w:r w:rsidR="00C20E3E">
        <w:t xml:space="preserve">Additionally, previous work that I </w:t>
      </w:r>
      <w:r w:rsidR="004F0EDD">
        <w:t>completed</w:t>
      </w:r>
      <w:r w:rsidR="00C20E3E">
        <w:t xml:space="preserve"> in the lab suggested that </w:t>
      </w:r>
      <w:r w:rsidR="00C20E3E">
        <w:rPr>
          <w:i/>
          <w:iCs/>
        </w:rPr>
        <w:t xml:space="preserve">lacZ </w:t>
      </w:r>
      <w:r w:rsidR="00C20E3E">
        <w:t xml:space="preserve">fusions to bS21-1 or bS21-3 were more variable when used in the blue-white screening, so GFP may act as a more sensitive reporter due to the ability for quicker quantification. </w:t>
      </w:r>
    </w:p>
    <w:p w14:paraId="17AB1E62" w14:textId="0DE0D306" w:rsidR="002F7F7A" w:rsidRPr="004F0EDD" w:rsidRDefault="002F7F7A" w:rsidP="004F0EDD"/>
    <w:sectPr w:rsidR="002F7F7A" w:rsidRPr="004F0EDD">
      <w:headerReference w:type="default" r:id="rId9"/>
      <w:footerReference w:type="default" r:id="rId10"/>
      <w:pgSz w:w="12240" w:h="15840"/>
      <w:pgMar w:top="1440" w:right="1440" w:bottom="1440" w:left="2448"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1F8E" w14:textId="77777777" w:rsidR="00012790" w:rsidRDefault="00012790">
      <w:r>
        <w:separator/>
      </w:r>
    </w:p>
  </w:endnote>
  <w:endnote w:type="continuationSeparator" w:id="0">
    <w:p w14:paraId="33D6F383" w14:textId="77777777" w:rsidR="00012790" w:rsidRDefault="0001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5A7C" w14:textId="77777777" w:rsidR="002F7F7A" w:rsidRDefault="00000000">
    <w:pPr>
      <w:pStyle w:val="Footer"/>
      <w:jc w:val="center"/>
    </w:pPr>
    <w:r>
      <w:fldChar w:fldCharType="begin"/>
    </w:r>
    <w:r>
      <w:instrText>PAGE</w:instrText>
    </w:r>
    <w:r>
      <w:fldChar w:fldCharType="separate"/>
    </w:r>
    <w:r>
      <w:t>xii</w:t>
    </w:r>
    <w:r>
      <w:fldChar w:fldCharType="end"/>
    </w:r>
  </w:p>
  <w:p w14:paraId="549B17D2" w14:textId="77777777" w:rsidR="002F7F7A" w:rsidRDefault="002F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01A" w14:textId="77777777" w:rsidR="002F7F7A" w:rsidRDefault="00000000">
    <w:pPr>
      <w:pStyle w:val="Footer"/>
      <w:jc w:val="center"/>
    </w:pPr>
    <w:r>
      <w:fldChar w:fldCharType="begin"/>
    </w:r>
    <w:r>
      <w:instrText>PAGE</w:instrText>
    </w:r>
    <w:r>
      <w:fldChar w:fldCharType="separate"/>
    </w:r>
    <w:r>
      <w:t>14</w:t>
    </w:r>
    <w:r>
      <w:fldChar w:fldCharType="end"/>
    </w:r>
  </w:p>
  <w:p w14:paraId="422A5930" w14:textId="77777777" w:rsidR="002F7F7A" w:rsidRDefault="002F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CDCF" w14:textId="77777777" w:rsidR="00012790" w:rsidRDefault="00012790">
      <w:r>
        <w:separator/>
      </w:r>
    </w:p>
  </w:footnote>
  <w:footnote w:type="continuationSeparator" w:id="0">
    <w:p w14:paraId="0BFE8A8B" w14:textId="77777777" w:rsidR="00012790" w:rsidRDefault="0001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C870" w14:textId="77777777" w:rsidR="002F7F7A" w:rsidRDefault="002F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2D8A" w14:textId="77777777" w:rsidR="002F7F7A" w:rsidRDefault="002F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E1404"/>
    <w:multiLevelType w:val="multilevel"/>
    <w:tmpl w:val="3B2466D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896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7A"/>
    <w:rsid w:val="00012790"/>
    <w:rsid w:val="00053424"/>
    <w:rsid w:val="00095D6E"/>
    <w:rsid w:val="001350B2"/>
    <w:rsid w:val="00155874"/>
    <w:rsid w:val="0018004C"/>
    <w:rsid w:val="001A37CF"/>
    <w:rsid w:val="001E4514"/>
    <w:rsid w:val="002B4149"/>
    <w:rsid w:val="002F7F7A"/>
    <w:rsid w:val="00384C76"/>
    <w:rsid w:val="003F73E7"/>
    <w:rsid w:val="00427717"/>
    <w:rsid w:val="00457C3B"/>
    <w:rsid w:val="004928ED"/>
    <w:rsid w:val="004B2036"/>
    <w:rsid w:val="004C67D5"/>
    <w:rsid w:val="004F0EDD"/>
    <w:rsid w:val="004F3BD7"/>
    <w:rsid w:val="005357E1"/>
    <w:rsid w:val="00625165"/>
    <w:rsid w:val="00674CD1"/>
    <w:rsid w:val="006A5E41"/>
    <w:rsid w:val="006E62EE"/>
    <w:rsid w:val="00766AB8"/>
    <w:rsid w:val="00776CB5"/>
    <w:rsid w:val="00780B08"/>
    <w:rsid w:val="00795B2C"/>
    <w:rsid w:val="007C7FE6"/>
    <w:rsid w:val="007E3341"/>
    <w:rsid w:val="0083175F"/>
    <w:rsid w:val="00855923"/>
    <w:rsid w:val="00862385"/>
    <w:rsid w:val="008A1ED5"/>
    <w:rsid w:val="00926F3C"/>
    <w:rsid w:val="00A55221"/>
    <w:rsid w:val="00A83BA0"/>
    <w:rsid w:val="00A9114D"/>
    <w:rsid w:val="00B666B6"/>
    <w:rsid w:val="00BE2F29"/>
    <w:rsid w:val="00BE7419"/>
    <w:rsid w:val="00C20E3E"/>
    <w:rsid w:val="00C94BC3"/>
    <w:rsid w:val="00D24750"/>
    <w:rsid w:val="00D301D0"/>
    <w:rsid w:val="00D442E6"/>
    <w:rsid w:val="00D519C0"/>
    <w:rsid w:val="00DA7BC6"/>
    <w:rsid w:val="00DF02C1"/>
    <w:rsid w:val="00E677E0"/>
    <w:rsid w:val="00E74DF5"/>
    <w:rsid w:val="00E82420"/>
    <w:rsid w:val="00EA1DD0"/>
    <w:rsid w:val="00EB4101"/>
    <w:rsid w:val="00F611AA"/>
    <w:rsid w:val="00F74F60"/>
    <w:rsid w:val="00F931B6"/>
    <w:rsid w:val="00FA0E77"/>
    <w:rsid w:val="00FA43BD"/>
    <w:rsid w:val="00FC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FC0"/>
  <w15:docId w15:val="{1CC1170B-155C-48AA-988F-7D9E1643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paragraph" w:styleId="ListParagraph">
    <w:name w:val="List Paragraph"/>
    <w:basedOn w:val="Normal"/>
    <w:uiPriority w:val="34"/>
    <w:qFormat/>
    <w:rsid w:val="00FA43BD"/>
    <w:pPr>
      <w:ind w:left="720"/>
      <w:contextualSpacing/>
    </w:pPr>
  </w:style>
  <w:style w:type="paragraph" w:styleId="Bibliography">
    <w:name w:val="Bibliography"/>
    <w:basedOn w:val="Normal"/>
    <w:next w:val="Normal"/>
    <w:uiPriority w:val="37"/>
    <w:unhideWhenUsed/>
    <w:rsid w:val="00FA43BD"/>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90701">
      <w:bodyDiv w:val="1"/>
      <w:marLeft w:val="0"/>
      <w:marRight w:val="0"/>
      <w:marTop w:val="0"/>
      <w:marBottom w:val="0"/>
      <w:divBdr>
        <w:top w:val="none" w:sz="0" w:space="0" w:color="auto"/>
        <w:left w:val="none" w:sz="0" w:space="0" w:color="auto"/>
        <w:bottom w:val="none" w:sz="0" w:space="0" w:color="auto"/>
        <w:right w:val="none" w:sz="0" w:space="0" w:color="auto"/>
      </w:divBdr>
      <w:divsChild>
        <w:div w:id="2108380374">
          <w:marLeft w:val="480"/>
          <w:marRight w:val="0"/>
          <w:marTop w:val="0"/>
          <w:marBottom w:val="0"/>
          <w:divBdr>
            <w:top w:val="none" w:sz="0" w:space="0" w:color="auto"/>
            <w:left w:val="none" w:sz="0" w:space="0" w:color="auto"/>
            <w:bottom w:val="none" w:sz="0" w:space="0" w:color="auto"/>
            <w:right w:val="none" w:sz="0" w:space="0" w:color="auto"/>
          </w:divBdr>
          <w:divsChild>
            <w:div w:id="545719218">
              <w:marLeft w:val="0"/>
              <w:marRight w:val="0"/>
              <w:marTop w:val="0"/>
              <w:marBottom w:val="0"/>
              <w:divBdr>
                <w:top w:val="none" w:sz="0" w:space="0" w:color="auto"/>
                <w:left w:val="none" w:sz="0" w:space="0" w:color="auto"/>
                <w:bottom w:val="none" w:sz="0" w:space="0" w:color="auto"/>
                <w:right w:val="none" w:sz="0" w:space="0" w:color="auto"/>
              </w:divBdr>
            </w:div>
            <w:div w:id="1028796996">
              <w:marLeft w:val="0"/>
              <w:marRight w:val="0"/>
              <w:marTop w:val="0"/>
              <w:marBottom w:val="0"/>
              <w:divBdr>
                <w:top w:val="none" w:sz="0" w:space="0" w:color="auto"/>
                <w:left w:val="none" w:sz="0" w:space="0" w:color="auto"/>
                <w:bottom w:val="none" w:sz="0" w:space="0" w:color="auto"/>
                <w:right w:val="none" w:sz="0" w:space="0" w:color="auto"/>
              </w:divBdr>
            </w:div>
            <w:div w:id="1900243052">
              <w:marLeft w:val="0"/>
              <w:marRight w:val="0"/>
              <w:marTop w:val="0"/>
              <w:marBottom w:val="0"/>
              <w:divBdr>
                <w:top w:val="none" w:sz="0" w:space="0" w:color="auto"/>
                <w:left w:val="none" w:sz="0" w:space="0" w:color="auto"/>
                <w:bottom w:val="none" w:sz="0" w:space="0" w:color="auto"/>
                <w:right w:val="none" w:sz="0" w:space="0" w:color="auto"/>
              </w:divBdr>
            </w:div>
            <w:div w:id="436485000">
              <w:marLeft w:val="0"/>
              <w:marRight w:val="0"/>
              <w:marTop w:val="0"/>
              <w:marBottom w:val="0"/>
              <w:divBdr>
                <w:top w:val="none" w:sz="0" w:space="0" w:color="auto"/>
                <w:left w:val="none" w:sz="0" w:space="0" w:color="auto"/>
                <w:bottom w:val="none" w:sz="0" w:space="0" w:color="auto"/>
                <w:right w:val="none" w:sz="0" w:space="0" w:color="auto"/>
              </w:divBdr>
            </w:div>
            <w:div w:id="1591741638">
              <w:marLeft w:val="0"/>
              <w:marRight w:val="0"/>
              <w:marTop w:val="0"/>
              <w:marBottom w:val="0"/>
              <w:divBdr>
                <w:top w:val="none" w:sz="0" w:space="0" w:color="auto"/>
                <w:left w:val="none" w:sz="0" w:space="0" w:color="auto"/>
                <w:bottom w:val="none" w:sz="0" w:space="0" w:color="auto"/>
                <w:right w:val="none" w:sz="0" w:space="0" w:color="auto"/>
              </w:divBdr>
            </w:div>
            <w:div w:id="534540363">
              <w:marLeft w:val="0"/>
              <w:marRight w:val="0"/>
              <w:marTop w:val="0"/>
              <w:marBottom w:val="0"/>
              <w:divBdr>
                <w:top w:val="none" w:sz="0" w:space="0" w:color="auto"/>
                <w:left w:val="none" w:sz="0" w:space="0" w:color="auto"/>
                <w:bottom w:val="none" w:sz="0" w:space="0" w:color="auto"/>
                <w:right w:val="none" w:sz="0" w:space="0" w:color="auto"/>
              </w:divBdr>
            </w:div>
            <w:div w:id="621150994">
              <w:marLeft w:val="0"/>
              <w:marRight w:val="0"/>
              <w:marTop w:val="0"/>
              <w:marBottom w:val="0"/>
              <w:divBdr>
                <w:top w:val="none" w:sz="0" w:space="0" w:color="auto"/>
                <w:left w:val="none" w:sz="0" w:space="0" w:color="auto"/>
                <w:bottom w:val="none" w:sz="0" w:space="0" w:color="auto"/>
                <w:right w:val="none" w:sz="0" w:space="0" w:color="auto"/>
              </w:divBdr>
            </w:div>
            <w:div w:id="1614171621">
              <w:marLeft w:val="0"/>
              <w:marRight w:val="0"/>
              <w:marTop w:val="0"/>
              <w:marBottom w:val="0"/>
              <w:divBdr>
                <w:top w:val="none" w:sz="0" w:space="0" w:color="auto"/>
                <w:left w:val="none" w:sz="0" w:space="0" w:color="auto"/>
                <w:bottom w:val="none" w:sz="0" w:space="0" w:color="auto"/>
                <w:right w:val="none" w:sz="0" w:space="0" w:color="auto"/>
              </w:divBdr>
            </w:div>
            <w:div w:id="1643121432">
              <w:marLeft w:val="0"/>
              <w:marRight w:val="0"/>
              <w:marTop w:val="0"/>
              <w:marBottom w:val="0"/>
              <w:divBdr>
                <w:top w:val="none" w:sz="0" w:space="0" w:color="auto"/>
                <w:left w:val="none" w:sz="0" w:space="0" w:color="auto"/>
                <w:bottom w:val="none" w:sz="0" w:space="0" w:color="auto"/>
                <w:right w:val="none" w:sz="0" w:space="0" w:color="auto"/>
              </w:divBdr>
            </w:div>
            <w:div w:id="602035660">
              <w:marLeft w:val="0"/>
              <w:marRight w:val="0"/>
              <w:marTop w:val="0"/>
              <w:marBottom w:val="0"/>
              <w:divBdr>
                <w:top w:val="none" w:sz="0" w:space="0" w:color="auto"/>
                <w:left w:val="none" w:sz="0" w:space="0" w:color="auto"/>
                <w:bottom w:val="none" w:sz="0" w:space="0" w:color="auto"/>
                <w:right w:val="none" w:sz="0" w:space="0" w:color="auto"/>
              </w:divBdr>
            </w:div>
            <w:div w:id="197276518">
              <w:marLeft w:val="0"/>
              <w:marRight w:val="0"/>
              <w:marTop w:val="0"/>
              <w:marBottom w:val="0"/>
              <w:divBdr>
                <w:top w:val="none" w:sz="0" w:space="0" w:color="auto"/>
                <w:left w:val="none" w:sz="0" w:space="0" w:color="auto"/>
                <w:bottom w:val="none" w:sz="0" w:space="0" w:color="auto"/>
                <w:right w:val="none" w:sz="0" w:space="0" w:color="auto"/>
              </w:divBdr>
            </w:div>
            <w:div w:id="1662274985">
              <w:marLeft w:val="0"/>
              <w:marRight w:val="0"/>
              <w:marTop w:val="0"/>
              <w:marBottom w:val="0"/>
              <w:divBdr>
                <w:top w:val="none" w:sz="0" w:space="0" w:color="auto"/>
                <w:left w:val="none" w:sz="0" w:space="0" w:color="auto"/>
                <w:bottom w:val="none" w:sz="0" w:space="0" w:color="auto"/>
                <w:right w:val="none" w:sz="0" w:space="0" w:color="auto"/>
              </w:divBdr>
            </w:div>
            <w:div w:id="2101177976">
              <w:marLeft w:val="0"/>
              <w:marRight w:val="0"/>
              <w:marTop w:val="0"/>
              <w:marBottom w:val="0"/>
              <w:divBdr>
                <w:top w:val="none" w:sz="0" w:space="0" w:color="auto"/>
                <w:left w:val="none" w:sz="0" w:space="0" w:color="auto"/>
                <w:bottom w:val="none" w:sz="0" w:space="0" w:color="auto"/>
                <w:right w:val="none" w:sz="0" w:space="0" w:color="auto"/>
              </w:divBdr>
            </w:div>
            <w:div w:id="613711799">
              <w:marLeft w:val="0"/>
              <w:marRight w:val="0"/>
              <w:marTop w:val="0"/>
              <w:marBottom w:val="0"/>
              <w:divBdr>
                <w:top w:val="none" w:sz="0" w:space="0" w:color="auto"/>
                <w:left w:val="none" w:sz="0" w:space="0" w:color="auto"/>
                <w:bottom w:val="none" w:sz="0" w:space="0" w:color="auto"/>
                <w:right w:val="none" w:sz="0" w:space="0" w:color="auto"/>
              </w:divBdr>
            </w:div>
            <w:div w:id="1273174717">
              <w:marLeft w:val="0"/>
              <w:marRight w:val="0"/>
              <w:marTop w:val="0"/>
              <w:marBottom w:val="0"/>
              <w:divBdr>
                <w:top w:val="none" w:sz="0" w:space="0" w:color="auto"/>
                <w:left w:val="none" w:sz="0" w:space="0" w:color="auto"/>
                <w:bottom w:val="none" w:sz="0" w:space="0" w:color="auto"/>
                <w:right w:val="none" w:sz="0" w:space="0" w:color="auto"/>
              </w:divBdr>
            </w:div>
            <w:div w:id="1448043558">
              <w:marLeft w:val="0"/>
              <w:marRight w:val="0"/>
              <w:marTop w:val="0"/>
              <w:marBottom w:val="0"/>
              <w:divBdr>
                <w:top w:val="none" w:sz="0" w:space="0" w:color="auto"/>
                <w:left w:val="none" w:sz="0" w:space="0" w:color="auto"/>
                <w:bottom w:val="none" w:sz="0" w:space="0" w:color="auto"/>
                <w:right w:val="none" w:sz="0" w:space="0" w:color="auto"/>
              </w:divBdr>
            </w:div>
            <w:div w:id="777145091">
              <w:marLeft w:val="0"/>
              <w:marRight w:val="0"/>
              <w:marTop w:val="0"/>
              <w:marBottom w:val="0"/>
              <w:divBdr>
                <w:top w:val="none" w:sz="0" w:space="0" w:color="auto"/>
                <w:left w:val="none" w:sz="0" w:space="0" w:color="auto"/>
                <w:bottom w:val="none" w:sz="0" w:space="0" w:color="auto"/>
                <w:right w:val="none" w:sz="0" w:space="0" w:color="auto"/>
              </w:divBdr>
            </w:div>
            <w:div w:id="1496653444">
              <w:marLeft w:val="0"/>
              <w:marRight w:val="0"/>
              <w:marTop w:val="0"/>
              <w:marBottom w:val="0"/>
              <w:divBdr>
                <w:top w:val="none" w:sz="0" w:space="0" w:color="auto"/>
                <w:left w:val="none" w:sz="0" w:space="0" w:color="auto"/>
                <w:bottom w:val="none" w:sz="0" w:space="0" w:color="auto"/>
                <w:right w:val="none" w:sz="0" w:space="0" w:color="auto"/>
              </w:divBdr>
            </w:div>
            <w:div w:id="828668563">
              <w:marLeft w:val="0"/>
              <w:marRight w:val="0"/>
              <w:marTop w:val="0"/>
              <w:marBottom w:val="0"/>
              <w:divBdr>
                <w:top w:val="none" w:sz="0" w:space="0" w:color="auto"/>
                <w:left w:val="none" w:sz="0" w:space="0" w:color="auto"/>
                <w:bottom w:val="none" w:sz="0" w:space="0" w:color="auto"/>
                <w:right w:val="none" w:sz="0" w:space="0" w:color="auto"/>
              </w:divBdr>
            </w:div>
            <w:div w:id="2037998379">
              <w:marLeft w:val="0"/>
              <w:marRight w:val="0"/>
              <w:marTop w:val="0"/>
              <w:marBottom w:val="0"/>
              <w:divBdr>
                <w:top w:val="none" w:sz="0" w:space="0" w:color="auto"/>
                <w:left w:val="none" w:sz="0" w:space="0" w:color="auto"/>
                <w:bottom w:val="none" w:sz="0" w:space="0" w:color="auto"/>
                <w:right w:val="none" w:sz="0" w:space="0" w:color="auto"/>
              </w:divBdr>
            </w:div>
            <w:div w:id="140580325">
              <w:marLeft w:val="0"/>
              <w:marRight w:val="0"/>
              <w:marTop w:val="0"/>
              <w:marBottom w:val="0"/>
              <w:divBdr>
                <w:top w:val="none" w:sz="0" w:space="0" w:color="auto"/>
                <w:left w:val="none" w:sz="0" w:space="0" w:color="auto"/>
                <w:bottom w:val="none" w:sz="0" w:space="0" w:color="auto"/>
                <w:right w:val="none" w:sz="0" w:space="0" w:color="auto"/>
              </w:divBdr>
            </w:div>
            <w:div w:id="1955400570">
              <w:marLeft w:val="0"/>
              <w:marRight w:val="0"/>
              <w:marTop w:val="0"/>
              <w:marBottom w:val="0"/>
              <w:divBdr>
                <w:top w:val="none" w:sz="0" w:space="0" w:color="auto"/>
                <w:left w:val="none" w:sz="0" w:space="0" w:color="auto"/>
                <w:bottom w:val="none" w:sz="0" w:space="0" w:color="auto"/>
                <w:right w:val="none" w:sz="0" w:space="0" w:color="auto"/>
              </w:divBdr>
            </w:div>
            <w:div w:id="1287084877">
              <w:marLeft w:val="0"/>
              <w:marRight w:val="0"/>
              <w:marTop w:val="0"/>
              <w:marBottom w:val="0"/>
              <w:divBdr>
                <w:top w:val="none" w:sz="0" w:space="0" w:color="auto"/>
                <w:left w:val="none" w:sz="0" w:space="0" w:color="auto"/>
                <w:bottom w:val="none" w:sz="0" w:space="0" w:color="auto"/>
                <w:right w:val="none" w:sz="0" w:space="0" w:color="auto"/>
              </w:divBdr>
            </w:div>
            <w:div w:id="1208564505">
              <w:marLeft w:val="0"/>
              <w:marRight w:val="0"/>
              <w:marTop w:val="0"/>
              <w:marBottom w:val="0"/>
              <w:divBdr>
                <w:top w:val="none" w:sz="0" w:space="0" w:color="auto"/>
                <w:left w:val="none" w:sz="0" w:space="0" w:color="auto"/>
                <w:bottom w:val="none" w:sz="0" w:space="0" w:color="auto"/>
                <w:right w:val="none" w:sz="0" w:space="0" w:color="auto"/>
              </w:divBdr>
            </w:div>
            <w:div w:id="1358311293">
              <w:marLeft w:val="0"/>
              <w:marRight w:val="0"/>
              <w:marTop w:val="0"/>
              <w:marBottom w:val="0"/>
              <w:divBdr>
                <w:top w:val="none" w:sz="0" w:space="0" w:color="auto"/>
                <w:left w:val="none" w:sz="0" w:space="0" w:color="auto"/>
                <w:bottom w:val="none" w:sz="0" w:space="0" w:color="auto"/>
                <w:right w:val="none" w:sz="0" w:space="0" w:color="auto"/>
              </w:divBdr>
            </w:div>
            <w:div w:id="1743865386">
              <w:marLeft w:val="0"/>
              <w:marRight w:val="0"/>
              <w:marTop w:val="0"/>
              <w:marBottom w:val="0"/>
              <w:divBdr>
                <w:top w:val="none" w:sz="0" w:space="0" w:color="auto"/>
                <w:left w:val="none" w:sz="0" w:space="0" w:color="auto"/>
                <w:bottom w:val="none" w:sz="0" w:space="0" w:color="auto"/>
                <w:right w:val="none" w:sz="0" w:space="0" w:color="auto"/>
              </w:divBdr>
            </w:div>
            <w:div w:id="1556040924">
              <w:marLeft w:val="0"/>
              <w:marRight w:val="0"/>
              <w:marTop w:val="0"/>
              <w:marBottom w:val="0"/>
              <w:divBdr>
                <w:top w:val="none" w:sz="0" w:space="0" w:color="auto"/>
                <w:left w:val="none" w:sz="0" w:space="0" w:color="auto"/>
                <w:bottom w:val="none" w:sz="0" w:space="0" w:color="auto"/>
                <w:right w:val="none" w:sz="0" w:space="0" w:color="auto"/>
              </w:divBdr>
            </w:div>
            <w:div w:id="938869871">
              <w:marLeft w:val="0"/>
              <w:marRight w:val="0"/>
              <w:marTop w:val="0"/>
              <w:marBottom w:val="0"/>
              <w:divBdr>
                <w:top w:val="none" w:sz="0" w:space="0" w:color="auto"/>
                <w:left w:val="none" w:sz="0" w:space="0" w:color="auto"/>
                <w:bottom w:val="none" w:sz="0" w:space="0" w:color="auto"/>
                <w:right w:val="none" w:sz="0" w:space="0" w:color="auto"/>
              </w:divBdr>
            </w:div>
            <w:div w:id="559441328">
              <w:marLeft w:val="0"/>
              <w:marRight w:val="0"/>
              <w:marTop w:val="0"/>
              <w:marBottom w:val="0"/>
              <w:divBdr>
                <w:top w:val="none" w:sz="0" w:space="0" w:color="auto"/>
                <w:left w:val="none" w:sz="0" w:space="0" w:color="auto"/>
                <w:bottom w:val="none" w:sz="0" w:space="0" w:color="auto"/>
                <w:right w:val="none" w:sz="0" w:space="0" w:color="auto"/>
              </w:divBdr>
            </w:div>
            <w:div w:id="1228879565">
              <w:marLeft w:val="0"/>
              <w:marRight w:val="0"/>
              <w:marTop w:val="0"/>
              <w:marBottom w:val="0"/>
              <w:divBdr>
                <w:top w:val="none" w:sz="0" w:space="0" w:color="auto"/>
                <w:left w:val="none" w:sz="0" w:space="0" w:color="auto"/>
                <w:bottom w:val="none" w:sz="0" w:space="0" w:color="auto"/>
                <w:right w:val="none" w:sz="0" w:space="0" w:color="auto"/>
              </w:divBdr>
            </w:div>
            <w:div w:id="1875263516">
              <w:marLeft w:val="0"/>
              <w:marRight w:val="0"/>
              <w:marTop w:val="0"/>
              <w:marBottom w:val="0"/>
              <w:divBdr>
                <w:top w:val="none" w:sz="0" w:space="0" w:color="auto"/>
                <w:left w:val="none" w:sz="0" w:space="0" w:color="auto"/>
                <w:bottom w:val="none" w:sz="0" w:space="0" w:color="auto"/>
                <w:right w:val="none" w:sz="0" w:space="0" w:color="auto"/>
              </w:divBdr>
            </w:div>
            <w:div w:id="2139688765">
              <w:marLeft w:val="0"/>
              <w:marRight w:val="0"/>
              <w:marTop w:val="0"/>
              <w:marBottom w:val="0"/>
              <w:divBdr>
                <w:top w:val="none" w:sz="0" w:space="0" w:color="auto"/>
                <w:left w:val="none" w:sz="0" w:space="0" w:color="auto"/>
                <w:bottom w:val="none" w:sz="0" w:space="0" w:color="auto"/>
                <w:right w:val="none" w:sz="0" w:space="0" w:color="auto"/>
              </w:divBdr>
            </w:div>
            <w:div w:id="325862928">
              <w:marLeft w:val="0"/>
              <w:marRight w:val="0"/>
              <w:marTop w:val="0"/>
              <w:marBottom w:val="0"/>
              <w:divBdr>
                <w:top w:val="none" w:sz="0" w:space="0" w:color="auto"/>
                <w:left w:val="none" w:sz="0" w:space="0" w:color="auto"/>
                <w:bottom w:val="none" w:sz="0" w:space="0" w:color="auto"/>
                <w:right w:val="none" w:sz="0" w:space="0" w:color="auto"/>
              </w:divBdr>
            </w:div>
            <w:div w:id="17004711">
              <w:marLeft w:val="0"/>
              <w:marRight w:val="0"/>
              <w:marTop w:val="0"/>
              <w:marBottom w:val="0"/>
              <w:divBdr>
                <w:top w:val="none" w:sz="0" w:space="0" w:color="auto"/>
                <w:left w:val="none" w:sz="0" w:space="0" w:color="auto"/>
                <w:bottom w:val="none" w:sz="0" w:space="0" w:color="auto"/>
                <w:right w:val="none" w:sz="0" w:space="0" w:color="auto"/>
              </w:divBdr>
            </w:div>
            <w:div w:id="1148977725">
              <w:marLeft w:val="0"/>
              <w:marRight w:val="0"/>
              <w:marTop w:val="0"/>
              <w:marBottom w:val="0"/>
              <w:divBdr>
                <w:top w:val="none" w:sz="0" w:space="0" w:color="auto"/>
                <w:left w:val="none" w:sz="0" w:space="0" w:color="auto"/>
                <w:bottom w:val="none" w:sz="0" w:space="0" w:color="auto"/>
                <w:right w:val="none" w:sz="0" w:space="0" w:color="auto"/>
              </w:divBdr>
            </w:div>
            <w:div w:id="1685472489">
              <w:marLeft w:val="0"/>
              <w:marRight w:val="0"/>
              <w:marTop w:val="0"/>
              <w:marBottom w:val="0"/>
              <w:divBdr>
                <w:top w:val="none" w:sz="0" w:space="0" w:color="auto"/>
                <w:left w:val="none" w:sz="0" w:space="0" w:color="auto"/>
                <w:bottom w:val="none" w:sz="0" w:space="0" w:color="auto"/>
                <w:right w:val="none" w:sz="0" w:space="0" w:color="auto"/>
              </w:divBdr>
            </w:div>
            <w:div w:id="1109936818">
              <w:marLeft w:val="0"/>
              <w:marRight w:val="0"/>
              <w:marTop w:val="0"/>
              <w:marBottom w:val="0"/>
              <w:divBdr>
                <w:top w:val="none" w:sz="0" w:space="0" w:color="auto"/>
                <w:left w:val="none" w:sz="0" w:space="0" w:color="auto"/>
                <w:bottom w:val="none" w:sz="0" w:space="0" w:color="auto"/>
                <w:right w:val="none" w:sz="0" w:space="0" w:color="auto"/>
              </w:divBdr>
            </w:div>
            <w:div w:id="6209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4443">
      <w:bodyDiv w:val="1"/>
      <w:marLeft w:val="0"/>
      <w:marRight w:val="0"/>
      <w:marTop w:val="0"/>
      <w:marBottom w:val="0"/>
      <w:divBdr>
        <w:top w:val="none" w:sz="0" w:space="0" w:color="auto"/>
        <w:left w:val="none" w:sz="0" w:space="0" w:color="auto"/>
        <w:bottom w:val="none" w:sz="0" w:space="0" w:color="auto"/>
        <w:right w:val="none" w:sz="0" w:space="0" w:color="auto"/>
      </w:divBdr>
      <w:divsChild>
        <w:div w:id="1751393101">
          <w:marLeft w:val="480"/>
          <w:marRight w:val="0"/>
          <w:marTop w:val="0"/>
          <w:marBottom w:val="0"/>
          <w:divBdr>
            <w:top w:val="none" w:sz="0" w:space="0" w:color="auto"/>
            <w:left w:val="none" w:sz="0" w:space="0" w:color="auto"/>
            <w:bottom w:val="none" w:sz="0" w:space="0" w:color="auto"/>
            <w:right w:val="none" w:sz="0" w:space="0" w:color="auto"/>
          </w:divBdr>
          <w:divsChild>
            <w:div w:id="1469281158">
              <w:marLeft w:val="0"/>
              <w:marRight w:val="0"/>
              <w:marTop w:val="0"/>
              <w:marBottom w:val="0"/>
              <w:divBdr>
                <w:top w:val="none" w:sz="0" w:space="0" w:color="auto"/>
                <w:left w:val="none" w:sz="0" w:space="0" w:color="auto"/>
                <w:bottom w:val="none" w:sz="0" w:space="0" w:color="auto"/>
                <w:right w:val="none" w:sz="0" w:space="0" w:color="auto"/>
              </w:divBdr>
            </w:div>
            <w:div w:id="2058507880">
              <w:marLeft w:val="0"/>
              <w:marRight w:val="0"/>
              <w:marTop w:val="0"/>
              <w:marBottom w:val="0"/>
              <w:divBdr>
                <w:top w:val="none" w:sz="0" w:space="0" w:color="auto"/>
                <w:left w:val="none" w:sz="0" w:space="0" w:color="auto"/>
                <w:bottom w:val="none" w:sz="0" w:space="0" w:color="auto"/>
                <w:right w:val="none" w:sz="0" w:space="0" w:color="auto"/>
              </w:divBdr>
            </w:div>
            <w:div w:id="32006496">
              <w:marLeft w:val="0"/>
              <w:marRight w:val="0"/>
              <w:marTop w:val="0"/>
              <w:marBottom w:val="0"/>
              <w:divBdr>
                <w:top w:val="none" w:sz="0" w:space="0" w:color="auto"/>
                <w:left w:val="none" w:sz="0" w:space="0" w:color="auto"/>
                <w:bottom w:val="none" w:sz="0" w:space="0" w:color="auto"/>
                <w:right w:val="none" w:sz="0" w:space="0" w:color="auto"/>
              </w:divBdr>
            </w:div>
            <w:div w:id="1253128608">
              <w:marLeft w:val="0"/>
              <w:marRight w:val="0"/>
              <w:marTop w:val="0"/>
              <w:marBottom w:val="0"/>
              <w:divBdr>
                <w:top w:val="none" w:sz="0" w:space="0" w:color="auto"/>
                <w:left w:val="none" w:sz="0" w:space="0" w:color="auto"/>
                <w:bottom w:val="none" w:sz="0" w:space="0" w:color="auto"/>
                <w:right w:val="none" w:sz="0" w:space="0" w:color="auto"/>
              </w:divBdr>
            </w:div>
            <w:div w:id="1497844642">
              <w:marLeft w:val="0"/>
              <w:marRight w:val="0"/>
              <w:marTop w:val="0"/>
              <w:marBottom w:val="0"/>
              <w:divBdr>
                <w:top w:val="none" w:sz="0" w:space="0" w:color="auto"/>
                <w:left w:val="none" w:sz="0" w:space="0" w:color="auto"/>
                <w:bottom w:val="none" w:sz="0" w:space="0" w:color="auto"/>
                <w:right w:val="none" w:sz="0" w:space="0" w:color="auto"/>
              </w:divBdr>
            </w:div>
            <w:div w:id="893009497">
              <w:marLeft w:val="0"/>
              <w:marRight w:val="0"/>
              <w:marTop w:val="0"/>
              <w:marBottom w:val="0"/>
              <w:divBdr>
                <w:top w:val="none" w:sz="0" w:space="0" w:color="auto"/>
                <w:left w:val="none" w:sz="0" w:space="0" w:color="auto"/>
                <w:bottom w:val="none" w:sz="0" w:space="0" w:color="auto"/>
                <w:right w:val="none" w:sz="0" w:space="0" w:color="auto"/>
              </w:divBdr>
            </w:div>
            <w:div w:id="1951013224">
              <w:marLeft w:val="0"/>
              <w:marRight w:val="0"/>
              <w:marTop w:val="0"/>
              <w:marBottom w:val="0"/>
              <w:divBdr>
                <w:top w:val="none" w:sz="0" w:space="0" w:color="auto"/>
                <w:left w:val="none" w:sz="0" w:space="0" w:color="auto"/>
                <w:bottom w:val="none" w:sz="0" w:space="0" w:color="auto"/>
                <w:right w:val="none" w:sz="0" w:space="0" w:color="auto"/>
              </w:divBdr>
            </w:div>
            <w:div w:id="1294169588">
              <w:marLeft w:val="0"/>
              <w:marRight w:val="0"/>
              <w:marTop w:val="0"/>
              <w:marBottom w:val="0"/>
              <w:divBdr>
                <w:top w:val="none" w:sz="0" w:space="0" w:color="auto"/>
                <w:left w:val="none" w:sz="0" w:space="0" w:color="auto"/>
                <w:bottom w:val="none" w:sz="0" w:space="0" w:color="auto"/>
                <w:right w:val="none" w:sz="0" w:space="0" w:color="auto"/>
              </w:divBdr>
            </w:div>
            <w:div w:id="1179999164">
              <w:marLeft w:val="0"/>
              <w:marRight w:val="0"/>
              <w:marTop w:val="0"/>
              <w:marBottom w:val="0"/>
              <w:divBdr>
                <w:top w:val="none" w:sz="0" w:space="0" w:color="auto"/>
                <w:left w:val="none" w:sz="0" w:space="0" w:color="auto"/>
                <w:bottom w:val="none" w:sz="0" w:space="0" w:color="auto"/>
                <w:right w:val="none" w:sz="0" w:space="0" w:color="auto"/>
              </w:divBdr>
            </w:div>
            <w:div w:id="1576625405">
              <w:marLeft w:val="0"/>
              <w:marRight w:val="0"/>
              <w:marTop w:val="0"/>
              <w:marBottom w:val="0"/>
              <w:divBdr>
                <w:top w:val="none" w:sz="0" w:space="0" w:color="auto"/>
                <w:left w:val="none" w:sz="0" w:space="0" w:color="auto"/>
                <w:bottom w:val="none" w:sz="0" w:space="0" w:color="auto"/>
                <w:right w:val="none" w:sz="0" w:space="0" w:color="auto"/>
              </w:divBdr>
            </w:div>
            <w:div w:id="1758817771">
              <w:marLeft w:val="0"/>
              <w:marRight w:val="0"/>
              <w:marTop w:val="0"/>
              <w:marBottom w:val="0"/>
              <w:divBdr>
                <w:top w:val="none" w:sz="0" w:space="0" w:color="auto"/>
                <w:left w:val="none" w:sz="0" w:space="0" w:color="auto"/>
                <w:bottom w:val="none" w:sz="0" w:space="0" w:color="auto"/>
                <w:right w:val="none" w:sz="0" w:space="0" w:color="auto"/>
              </w:divBdr>
            </w:div>
            <w:div w:id="2028829323">
              <w:marLeft w:val="0"/>
              <w:marRight w:val="0"/>
              <w:marTop w:val="0"/>
              <w:marBottom w:val="0"/>
              <w:divBdr>
                <w:top w:val="none" w:sz="0" w:space="0" w:color="auto"/>
                <w:left w:val="none" w:sz="0" w:space="0" w:color="auto"/>
                <w:bottom w:val="none" w:sz="0" w:space="0" w:color="auto"/>
                <w:right w:val="none" w:sz="0" w:space="0" w:color="auto"/>
              </w:divBdr>
            </w:div>
            <w:div w:id="1383166232">
              <w:marLeft w:val="0"/>
              <w:marRight w:val="0"/>
              <w:marTop w:val="0"/>
              <w:marBottom w:val="0"/>
              <w:divBdr>
                <w:top w:val="none" w:sz="0" w:space="0" w:color="auto"/>
                <w:left w:val="none" w:sz="0" w:space="0" w:color="auto"/>
                <w:bottom w:val="none" w:sz="0" w:space="0" w:color="auto"/>
                <w:right w:val="none" w:sz="0" w:space="0" w:color="auto"/>
              </w:divBdr>
            </w:div>
            <w:div w:id="1330522474">
              <w:marLeft w:val="0"/>
              <w:marRight w:val="0"/>
              <w:marTop w:val="0"/>
              <w:marBottom w:val="0"/>
              <w:divBdr>
                <w:top w:val="none" w:sz="0" w:space="0" w:color="auto"/>
                <w:left w:val="none" w:sz="0" w:space="0" w:color="auto"/>
                <w:bottom w:val="none" w:sz="0" w:space="0" w:color="auto"/>
                <w:right w:val="none" w:sz="0" w:space="0" w:color="auto"/>
              </w:divBdr>
            </w:div>
            <w:div w:id="1250695347">
              <w:marLeft w:val="0"/>
              <w:marRight w:val="0"/>
              <w:marTop w:val="0"/>
              <w:marBottom w:val="0"/>
              <w:divBdr>
                <w:top w:val="none" w:sz="0" w:space="0" w:color="auto"/>
                <w:left w:val="none" w:sz="0" w:space="0" w:color="auto"/>
                <w:bottom w:val="none" w:sz="0" w:space="0" w:color="auto"/>
                <w:right w:val="none" w:sz="0" w:space="0" w:color="auto"/>
              </w:divBdr>
            </w:div>
            <w:div w:id="288703668">
              <w:marLeft w:val="0"/>
              <w:marRight w:val="0"/>
              <w:marTop w:val="0"/>
              <w:marBottom w:val="0"/>
              <w:divBdr>
                <w:top w:val="none" w:sz="0" w:space="0" w:color="auto"/>
                <w:left w:val="none" w:sz="0" w:space="0" w:color="auto"/>
                <w:bottom w:val="none" w:sz="0" w:space="0" w:color="auto"/>
                <w:right w:val="none" w:sz="0" w:space="0" w:color="auto"/>
              </w:divBdr>
            </w:div>
            <w:div w:id="1516530181">
              <w:marLeft w:val="0"/>
              <w:marRight w:val="0"/>
              <w:marTop w:val="0"/>
              <w:marBottom w:val="0"/>
              <w:divBdr>
                <w:top w:val="none" w:sz="0" w:space="0" w:color="auto"/>
                <w:left w:val="none" w:sz="0" w:space="0" w:color="auto"/>
                <w:bottom w:val="none" w:sz="0" w:space="0" w:color="auto"/>
                <w:right w:val="none" w:sz="0" w:space="0" w:color="auto"/>
              </w:divBdr>
            </w:div>
            <w:div w:id="1764522564">
              <w:marLeft w:val="0"/>
              <w:marRight w:val="0"/>
              <w:marTop w:val="0"/>
              <w:marBottom w:val="0"/>
              <w:divBdr>
                <w:top w:val="none" w:sz="0" w:space="0" w:color="auto"/>
                <w:left w:val="none" w:sz="0" w:space="0" w:color="auto"/>
                <w:bottom w:val="none" w:sz="0" w:space="0" w:color="auto"/>
                <w:right w:val="none" w:sz="0" w:space="0" w:color="auto"/>
              </w:divBdr>
            </w:div>
            <w:div w:id="539437707">
              <w:marLeft w:val="0"/>
              <w:marRight w:val="0"/>
              <w:marTop w:val="0"/>
              <w:marBottom w:val="0"/>
              <w:divBdr>
                <w:top w:val="none" w:sz="0" w:space="0" w:color="auto"/>
                <w:left w:val="none" w:sz="0" w:space="0" w:color="auto"/>
                <w:bottom w:val="none" w:sz="0" w:space="0" w:color="auto"/>
                <w:right w:val="none" w:sz="0" w:space="0" w:color="auto"/>
              </w:divBdr>
            </w:div>
            <w:div w:id="463088472">
              <w:marLeft w:val="0"/>
              <w:marRight w:val="0"/>
              <w:marTop w:val="0"/>
              <w:marBottom w:val="0"/>
              <w:divBdr>
                <w:top w:val="none" w:sz="0" w:space="0" w:color="auto"/>
                <w:left w:val="none" w:sz="0" w:space="0" w:color="auto"/>
                <w:bottom w:val="none" w:sz="0" w:space="0" w:color="auto"/>
                <w:right w:val="none" w:sz="0" w:space="0" w:color="auto"/>
              </w:divBdr>
            </w:div>
            <w:div w:id="1353530194">
              <w:marLeft w:val="0"/>
              <w:marRight w:val="0"/>
              <w:marTop w:val="0"/>
              <w:marBottom w:val="0"/>
              <w:divBdr>
                <w:top w:val="none" w:sz="0" w:space="0" w:color="auto"/>
                <w:left w:val="none" w:sz="0" w:space="0" w:color="auto"/>
                <w:bottom w:val="none" w:sz="0" w:space="0" w:color="auto"/>
                <w:right w:val="none" w:sz="0" w:space="0" w:color="auto"/>
              </w:divBdr>
            </w:div>
            <w:div w:id="1504275143">
              <w:marLeft w:val="0"/>
              <w:marRight w:val="0"/>
              <w:marTop w:val="0"/>
              <w:marBottom w:val="0"/>
              <w:divBdr>
                <w:top w:val="none" w:sz="0" w:space="0" w:color="auto"/>
                <w:left w:val="none" w:sz="0" w:space="0" w:color="auto"/>
                <w:bottom w:val="none" w:sz="0" w:space="0" w:color="auto"/>
                <w:right w:val="none" w:sz="0" w:space="0" w:color="auto"/>
              </w:divBdr>
            </w:div>
            <w:div w:id="193664697">
              <w:marLeft w:val="0"/>
              <w:marRight w:val="0"/>
              <w:marTop w:val="0"/>
              <w:marBottom w:val="0"/>
              <w:divBdr>
                <w:top w:val="none" w:sz="0" w:space="0" w:color="auto"/>
                <w:left w:val="none" w:sz="0" w:space="0" w:color="auto"/>
                <w:bottom w:val="none" w:sz="0" w:space="0" w:color="auto"/>
                <w:right w:val="none" w:sz="0" w:space="0" w:color="auto"/>
              </w:divBdr>
            </w:div>
            <w:div w:id="878200298">
              <w:marLeft w:val="0"/>
              <w:marRight w:val="0"/>
              <w:marTop w:val="0"/>
              <w:marBottom w:val="0"/>
              <w:divBdr>
                <w:top w:val="none" w:sz="0" w:space="0" w:color="auto"/>
                <w:left w:val="none" w:sz="0" w:space="0" w:color="auto"/>
                <w:bottom w:val="none" w:sz="0" w:space="0" w:color="auto"/>
                <w:right w:val="none" w:sz="0" w:space="0" w:color="auto"/>
              </w:divBdr>
            </w:div>
            <w:div w:id="1268852379">
              <w:marLeft w:val="0"/>
              <w:marRight w:val="0"/>
              <w:marTop w:val="0"/>
              <w:marBottom w:val="0"/>
              <w:divBdr>
                <w:top w:val="none" w:sz="0" w:space="0" w:color="auto"/>
                <w:left w:val="none" w:sz="0" w:space="0" w:color="auto"/>
                <w:bottom w:val="none" w:sz="0" w:space="0" w:color="auto"/>
                <w:right w:val="none" w:sz="0" w:space="0" w:color="auto"/>
              </w:divBdr>
            </w:div>
            <w:div w:id="298996110">
              <w:marLeft w:val="0"/>
              <w:marRight w:val="0"/>
              <w:marTop w:val="0"/>
              <w:marBottom w:val="0"/>
              <w:divBdr>
                <w:top w:val="none" w:sz="0" w:space="0" w:color="auto"/>
                <w:left w:val="none" w:sz="0" w:space="0" w:color="auto"/>
                <w:bottom w:val="none" w:sz="0" w:space="0" w:color="auto"/>
                <w:right w:val="none" w:sz="0" w:space="0" w:color="auto"/>
              </w:divBdr>
            </w:div>
            <w:div w:id="1453330446">
              <w:marLeft w:val="0"/>
              <w:marRight w:val="0"/>
              <w:marTop w:val="0"/>
              <w:marBottom w:val="0"/>
              <w:divBdr>
                <w:top w:val="none" w:sz="0" w:space="0" w:color="auto"/>
                <w:left w:val="none" w:sz="0" w:space="0" w:color="auto"/>
                <w:bottom w:val="none" w:sz="0" w:space="0" w:color="auto"/>
                <w:right w:val="none" w:sz="0" w:space="0" w:color="auto"/>
              </w:divBdr>
            </w:div>
            <w:div w:id="1858542197">
              <w:marLeft w:val="0"/>
              <w:marRight w:val="0"/>
              <w:marTop w:val="0"/>
              <w:marBottom w:val="0"/>
              <w:divBdr>
                <w:top w:val="none" w:sz="0" w:space="0" w:color="auto"/>
                <w:left w:val="none" w:sz="0" w:space="0" w:color="auto"/>
                <w:bottom w:val="none" w:sz="0" w:space="0" w:color="auto"/>
                <w:right w:val="none" w:sz="0" w:space="0" w:color="auto"/>
              </w:divBdr>
            </w:div>
            <w:div w:id="362022984">
              <w:marLeft w:val="0"/>
              <w:marRight w:val="0"/>
              <w:marTop w:val="0"/>
              <w:marBottom w:val="0"/>
              <w:divBdr>
                <w:top w:val="none" w:sz="0" w:space="0" w:color="auto"/>
                <w:left w:val="none" w:sz="0" w:space="0" w:color="auto"/>
                <w:bottom w:val="none" w:sz="0" w:space="0" w:color="auto"/>
                <w:right w:val="none" w:sz="0" w:space="0" w:color="auto"/>
              </w:divBdr>
            </w:div>
            <w:div w:id="1061245399">
              <w:marLeft w:val="0"/>
              <w:marRight w:val="0"/>
              <w:marTop w:val="0"/>
              <w:marBottom w:val="0"/>
              <w:divBdr>
                <w:top w:val="none" w:sz="0" w:space="0" w:color="auto"/>
                <w:left w:val="none" w:sz="0" w:space="0" w:color="auto"/>
                <w:bottom w:val="none" w:sz="0" w:space="0" w:color="auto"/>
                <w:right w:val="none" w:sz="0" w:space="0" w:color="auto"/>
              </w:divBdr>
            </w:div>
            <w:div w:id="1314748606">
              <w:marLeft w:val="0"/>
              <w:marRight w:val="0"/>
              <w:marTop w:val="0"/>
              <w:marBottom w:val="0"/>
              <w:divBdr>
                <w:top w:val="none" w:sz="0" w:space="0" w:color="auto"/>
                <w:left w:val="none" w:sz="0" w:space="0" w:color="auto"/>
                <w:bottom w:val="none" w:sz="0" w:space="0" w:color="auto"/>
                <w:right w:val="none" w:sz="0" w:space="0" w:color="auto"/>
              </w:divBdr>
            </w:div>
            <w:div w:id="959723994">
              <w:marLeft w:val="0"/>
              <w:marRight w:val="0"/>
              <w:marTop w:val="0"/>
              <w:marBottom w:val="0"/>
              <w:divBdr>
                <w:top w:val="none" w:sz="0" w:space="0" w:color="auto"/>
                <w:left w:val="none" w:sz="0" w:space="0" w:color="auto"/>
                <w:bottom w:val="none" w:sz="0" w:space="0" w:color="auto"/>
                <w:right w:val="none" w:sz="0" w:space="0" w:color="auto"/>
              </w:divBdr>
            </w:div>
            <w:div w:id="18236910">
              <w:marLeft w:val="0"/>
              <w:marRight w:val="0"/>
              <w:marTop w:val="0"/>
              <w:marBottom w:val="0"/>
              <w:divBdr>
                <w:top w:val="none" w:sz="0" w:space="0" w:color="auto"/>
                <w:left w:val="none" w:sz="0" w:space="0" w:color="auto"/>
                <w:bottom w:val="none" w:sz="0" w:space="0" w:color="auto"/>
                <w:right w:val="none" w:sz="0" w:space="0" w:color="auto"/>
              </w:divBdr>
            </w:div>
            <w:div w:id="1637956099">
              <w:marLeft w:val="0"/>
              <w:marRight w:val="0"/>
              <w:marTop w:val="0"/>
              <w:marBottom w:val="0"/>
              <w:divBdr>
                <w:top w:val="none" w:sz="0" w:space="0" w:color="auto"/>
                <w:left w:val="none" w:sz="0" w:space="0" w:color="auto"/>
                <w:bottom w:val="none" w:sz="0" w:space="0" w:color="auto"/>
                <w:right w:val="none" w:sz="0" w:space="0" w:color="auto"/>
              </w:divBdr>
            </w:div>
            <w:div w:id="799415561">
              <w:marLeft w:val="0"/>
              <w:marRight w:val="0"/>
              <w:marTop w:val="0"/>
              <w:marBottom w:val="0"/>
              <w:divBdr>
                <w:top w:val="none" w:sz="0" w:space="0" w:color="auto"/>
                <w:left w:val="none" w:sz="0" w:space="0" w:color="auto"/>
                <w:bottom w:val="none" w:sz="0" w:space="0" w:color="auto"/>
                <w:right w:val="none" w:sz="0" w:space="0" w:color="auto"/>
              </w:divBdr>
            </w:div>
            <w:div w:id="1942255125">
              <w:marLeft w:val="0"/>
              <w:marRight w:val="0"/>
              <w:marTop w:val="0"/>
              <w:marBottom w:val="0"/>
              <w:divBdr>
                <w:top w:val="none" w:sz="0" w:space="0" w:color="auto"/>
                <w:left w:val="none" w:sz="0" w:space="0" w:color="auto"/>
                <w:bottom w:val="none" w:sz="0" w:space="0" w:color="auto"/>
                <w:right w:val="none" w:sz="0" w:space="0" w:color="auto"/>
              </w:divBdr>
            </w:div>
            <w:div w:id="1010570910">
              <w:marLeft w:val="0"/>
              <w:marRight w:val="0"/>
              <w:marTop w:val="0"/>
              <w:marBottom w:val="0"/>
              <w:divBdr>
                <w:top w:val="none" w:sz="0" w:space="0" w:color="auto"/>
                <w:left w:val="none" w:sz="0" w:space="0" w:color="auto"/>
                <w:bottom w:val="none" w:sz="0" w:space="0" w:color="auto"/>
                <w:right w:val="none" w:sz="0" w:space="0" w:color="auto"/>
              </w:divBdr>
            </w:div>
            <w:div w:id="11776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151">
      <w:bodyDiv w:val="1"/>
      <w:marLeft w:val="0"/>
      <w:marRight w:val="0"/>
      <w:marTop w:val="0"/>
      <w:marBottom w:val="0"/>
      <w:divBdr>
        <w:top w:val="none" w:sz="0" w:space="0" w:color="auto"/>
        <w:left w:val="none" w:sz="0" w:space="0" w:color="auto"/>
        <w:bottom w:val="none" w:sz="0" w:space="0" w:color="auto"/>
        <w:right w:val="none" w:sz="0" w:space="0" w:color="auto"/>
      </w:divBdr>
      <w:divsChild>
        <w:div w:id="1474719174">
          <w:marLeft w:val="480"/>
          <w:marRight w:val="0"/>
          <w:marTop w:val="0"/>
          <w:marBottom w:val="0"/>
          <w:divBdr>
            <w:top w:val="none" w:sz="0" w:space="0" w:color="auto"/>
            <w:left w:val="none" w:sz="0" w:space="0" w:color="auto"/>
            <w:bottom w:val="none" w:sz="0" w:space="0" w:color="auto"/>
            <w:right w:val="none" w:sz="0" w:space="0" w:color="auto"/>
          </w:divBdr>
          <w:divsChild>
            <w:div w:id="759761422">
              <w:marLeft w:val="0"/>
              <w:marRight w:val="0"/>
              <w:marTop w:val="0"/>
              <w:marBottom w:val="0"/>
              <w:divBdr>
                <w:top w:val="none" w:sz="0" w:space="0" w:color="auto"/>
                <w:left w:val="none" w:sz="0" w:space="0" w:color="auto"/>
                <w:bottom w:val="none" w:sz="0" w:space="0" w:color="auto"/>
                <w:right w:val="none" w:sz="0" w:space="0" w:color="auto"/>
              </w:divBdr>
            </w:div>
            <w:div w:id="1240284301">
              <w:marLeft w:val="0"/>
              <w:marRight w:val="0"/>
              <w:marTop w:val="0"/>
              <w:marBottom w:val="0"/>
              <w:divBdr>
                <w:top w:val="none" w:sz="0" w:space="0" w:color="auto"/>
                <w:left w:val="none" w:sz="0" w:space="0" w:color="auto"/>
                <w:bottom w:val="none" w:sz="0" w:space="0" w:color="auto"/>
                <w:right w:val="none" w:sz="0" w:space="0" w:color="auto"/>
              </w:divBdr>
            </w:div>
            <w:div w:id="284433038">
              <w:marLeft w:val="0"/>
              <w:marRight w:val="0"/>
              <w:marTop w:val="0"/>
              <w:marBottom w:val="0"/>
              <w:divBdr>
                <w:top w:val="none" w:sz="0" w:space="0" w:color="auto"/>
                <w:left w:val="none" w:sz="0" w:space="0" w:color="auto"/>
                <w:bottom w:val="none" w:sz="0" w:space="0" w:color="auto"/>
                <w:right w:val="none" w:sz="0" w:space="0" w:color="auto"/>
              </w:divBdr>
            </w:div>
            <w:div w:id="1460297115">
              <w:marLeft w:val="0"/>
              <w:marRight w:val="0"/>
              <w:marTop w:val="0"/>
              <w:marBottom w:val="0"/>
              <w:divBdr>
                <w:top w:val="none" w:sz="0" w:space="0" w:color="auto"/>
                <w:left w:val="none" w:sz="0" w:space="0" w:color="auto"/>
                <w:bottom w:val="none" w:sz="0" w:space="0" w:color="auto"/>
                <w:right w:val="none" w:sz="0" w:space="0" w:color="auto"/>
              </w:divBdr>
            </w:div>
            <w:div w:id="560529767">
              <w:marLeft w:val="0"/>
              <w:marRight w:val="0"/>
              <w:marTop w:val="0"/>
              <w:marBottom w:val="0"/>
              <w:divBdr>
                <w:top w:val="none" w:sz="0" w:space="0" w:color="auto"/>
                <w:left w:val="none" w:sz="0" w:space="0" w:color="auto"/>
                <w:bottom w:val="none" w:sz="0" w:space="0" w:color="auto"/>
                <w:right w:val="none" w:sz="0" w:space="0" w:color="auto"/>
              </w:divBdr>
            </w:div>
            <w:div w:id="1141657764">
              <w:marLeft w:val="0"/>
              <w:marRight w:val="0"/>
              <w:marTop w:val="0"/>
              <w:marBottom w:val="0"/>
              <w:divBdr>
                <w:top w:val="none" w:sz="0" w:space="0" w:color="auto"/>
                <w:left w:val="none" w:sz="0" w:space="0" w:color="auto"/>
                <w:bottom w:val="none" w:sz="0" w:space="0" w:color="auto"/>
                <w:right w:val="none" w:sz="0" w:space="0" w:color="auto"/>
              </w:divBdr>
            </w:div>
            <w:div w:id="917861787">
              <w:marLeft w:val="0"/>
              <w:marRight w:val="0"/>
              <w:marTop w:val="0"/>
              <w:marBottom w:val="0"/>
              <w:divBdr>
                <w:top w:val="none" w:sz="0" w:space="0" w:color="auto"/>
                <w:left w:val="none" w:sz="0" w:space="0" w:color="auto"/>
                <w:bottom w:val="none" w:sz="0" w:space="0" w:color="auto"/>
                <w:right w:val="none" w:sz="0" w:space="0" w:color="auto"/>
              </w:divBdr>
            </w:div>
            <w:div w:id="1777402560">
              <w:marLeft w:val="0"/>
              <w:marRight w:val="0"/>
              <w:marTop w:val="0"/>
              <w:marBottom w:val="0"/>
              <w:divBdr>
                <w:top w:val="none" w:sz="0" w:space="0" w:color="auto"/>
                <w:left w:val="none" w:sz="0" w:space="0" w:color="auto"/>
                <w:bottom w:val="none" w:sz="0" w:space="0" w:color="auto"/>
                <w:right w:val="none" w:sz="0" w:space="0" w:color="auto"/>
              </w:divBdr>
            </w:div>
            <w:div w:id="2051759734">
              <w:marLeft w:val="0"/>
              <w:marRight w:val="0"/>
              <w:marTop w:val="0"/>
              <w:marBottom w:val="0"/>
              <w:divBdr>
                <w:top w:val="none" w:sz="0" w:space="0" w:color="auto"/>
                <w:left w:val="none" w:sz="0" w:space="0" w:color="auto"/>
                <w:bottom w:val="none" w:sz="0" w:space="0" w:color="auto"/>
                <w:right w:val="none" w:sz="0" w:space="0" w:color="auto"/>
              </w:divBdr>
            </w:div>
            <w:div w:id="1957372959">
              <w:marLeft w:val="0"/>
              <w:marRight w:val="0"/>
              <w:marTop w:val="0"/>
              <w:marBottom w:val="0"/>
              <w:divBdr>
                <w:top w:val="none" w:sz="0" w:space="0" w:color="auto"/>
                <w:left w:val="none" w:sz="0" w:space="0" w:color="auto"/>
                <w:bottom w:val="none" w:sz="0" w:space="0" w:color="auto"/>
                <w:right w:val="none" w:sz="0" w:space="0" w:color="auto"/>
              </w:divBdr>
            </w:div>
            <w:div w:id="1543514017">
              <w:marLeft w:val="0"/>
              <w:marRight w:val="0"/>
              <w:marTop w:val="0"/>
              <w:marBottom w:val="0"/>
              <w:divBdr>
                <w:top w:val="none" w:sz="0" w:space="0" w:color="auto"/>
                <w:left w:val="none" w:sz="0" w:space="0" w:color="auto"/>
                <w:bottom w:val="none" w:sz="0" w:space="0" w:color="auto"/>
                <w:right w:val="none" w:sz="0" w:space="0" w:color="auto"/>
              </w:divBdr>
            </w:div>
            <w:div w:id="1326669877">
              <w:marLeft w:val="0"/>
              <w:marRight w:val="0"/>
              <w:marTop w:val="0"/>
              <w:marBottom w:val="0"/>
              <w:divBdr>
                <w:top w:val="none" w:sz="0" w:space="0" w:color="auto"/>
                <w:left w:val="none" w:sz="0" w:space="0" w:color="auto"/>
                <w:bottom w:val="none" w:sz="0" w:space="0" w:color="auto"/>
                <w:right w:val="none" w:sz="0" w:space="0" w:color="auto"/>
              </w:divBdr>
            </w:div>
            <w:div w:id="1714576121">
              <w:marLeft w:val="0"/>
              <w:marRight w:val="0"/>
              <w:marTop w:val="0"/>
              <w:marBottom w:val="0"/>
              <w:divBdr>
                <w:top w:val="none" w:sz="0" w:space="0" w:color="auto"/>
                <w:left w:val="none" w:sz="0" w:space="0" w:color="auto"/>
                <w:bottom w:val="none" w:sz="0" w:space="0" w:color="auto"/>
                <w:right w:val="none" w:sz="0" w:space="0" w:color="auto"/>
              </w:divBdr>
            </w:div>
            <w:div w:id="650062428">
              <w:marLeft w:val="0"/>
              <w:marRight w:val="0"/>
              <w:marTop w:val="0"/>
              <w:marBottom w:val="0"/>
              <w:divBdr>
                <w:top w:val="none" w:sz="0" w:space="0" w:color="auto"/>
                <w:left w:val="none" w:sz="0" w:space="0" w:color="auto"/>
                <w:bottom w:val="none" w:sz="0" w:space="0" w:color="auto"/>
                <w:right w:val="none" w:sz="0" w:space="0" w:color="auto"/>
              </w:divBdr>
            </w:div>
            <w:div w:id="232132143">
              <w:marLeft w:val="0"/>
              <w:marRight w:val="0"/>
              <w:marTop w:val="0"/>
              <w:marBottom w:val="0"/>
              <w:divBdr>
                <w:top w:val="none" w:sz="0" w:space="0" w:color="auto"/>
                <w:left w:val="none" w:sz="0" w:space="0" w:color="auto"/>
                <w:bottom w:val="none" w:sz="0" w:space="0" w:color="auto"/>
                <w:right w:val="none" w:sz="0" w:space="0" w:color="auto"/>
              </w:divBdr>
            </w:div>
            <w:div w:id="782267287">
              <w:marLeft w:val="0"/>
              <w:marRight w:val="0"/>
              <w:marTop w:val="0"/>
              <w:marBottom w:val="0"/>
              <w:divBdr>
                <w:top w:val="none" w:sz="0" w:space="0" w:color="auto"/>
                <w:left w:val="none" w:sz="0" w:space="0" w:color="auto"/>
                <w:bottom w:val="none" w:sz="0" w:space="0" w:color="auto"/>
                <w:right w:val="none" w:sz="0" w:space="0" w:color="auto"/>
              </w:divBdr>
            </w:div>
            <w:div w:id="424810944">
              <w:marLeft w:val="0"/>
              <w:marRight w:val="0"/>
              <w:marTop w:val="0"/>
              <w:marBottom w:val="0"/>
              <w:divBdr>
                <w:top w:val="none" w:sz="0" w:space="0" w:color="auto"/>
                <w:left w:val="none" w:sz="0" w:space="0" w:color="auto"/>
                <w:bottom w:val="none" w:sz="0" w:space="0" w:color="auto"/>
                <w:right w:val="none" w:sz="0" w:space="0" w:color="auto"/>
              </w:divBdr>
            </w:div>
            <w:div w:id="1922519081">
              <w:marLeft w:val="0"/>
              <w:marRight w:val="0"/>
              <w:marTop w:val="0"/>
              <w:marBottom w:val="0"/>
              <w:divBdr>
                <w:top w:val="none" w:sz="0" w:space="0" w:color="auto"/>
                <w:left w:val="none" w:sz="0" w:space="0" w:color="auto"/>
                <w:bottom w:val="none" w:sz="0" w:space="0" w:color="auto"/>
                <w:right w:val="none" w:sz="0" w:space="0" w:color="auto"/>
              </w:divBdr>
            </w:div>
            <w:div w:id="1408767485">
              <w:marLeft w:val="0"/>
              <w:marRight w:val="0"/>
              <w:marTop w:val="0"/>
              <w:marBottom w:val="0"/>
              <w:divBdr>
                <w:top w:val="none" w:sz="0" w:space="0" w:color="auto"/>
                <w:left w:val="none" w:sz="0" w:space="0" w:color="auto"/>
                <w:bottom w:val="none" w:sz="0" w:space="0" w:color="auto"/>
                <w:right w:val="none" w:sz="0" w:space="0" w:color="auto"/>
              </w:divBdr>
            </w:div>
            <w:div w:id="125323244">
              <w:marLeft w:val="0"/>
              <w:marRight w:val="0"/>
              <w:marTop w:val="0"/>
              <w:marBottom w:val="0"/>
              <w:divBdr>
                <w:top w:val="none" w:sz="0" w:space="0" w:color="auto"/>
                <w:left w:val="none" w:sz="0" w:space="0" w:color="auto"/>
                <w:bottom w:val="none" w:sz="0" w:space="0" w:color="auto"/>
                <w:right w:val="none" w:sz="0" w:space="0" w:color="auto"/>
              </w:divBdr>
            </w:div>
            <w:div w:id="1143739590">
              <w:marLeft w:val="0"/>
              <w:marRight w:val="0"/>
              <w:marTop w:val="0"/>
              <w:marBottom w:val="0"/>
              <w:divBdr>
                <w:top w:val="none" w:sz="0" w:space="0" w:color="auto"/>
                <w:left w:val="none" w:sz="0" w:space="0" w:color="auto"/>
                <w:bottom w:val="none" w:sz="0" w:space="0" w:color="auto"/>
                <w:right w:val="none" w:sz="0" w:space="0" w:color="auto"/>
              </w:divBdr>
            </w:div>
            <w:div w:id="1965843843">
              <w:marLeft w:val="0"/>
              <w:marRight w:val="0"/>
              <w:marTop w:val="0"/>
              <w:marBottom w:val="0"/>
              <w:divBdr>
                <w:top w:val="none" w:sz="0" w:space="0" w:color="auto"/>
                <w:left w:val="none" w:sz="0" w:space="0" w:color="auto"/>
                <w:bottom w:val="none" w:sz="0" w:space="0" w:color="auto"/>
                <w:right w:val="none" w:sz="0" w:space="0" w:color="auto"/>
              </w:divBdr>
            </w:div>
            <w:div w:id="1915815466">
              <w:marLeft w:val="0"/>
              <w:marRight w:val="0"/>
              <w:marTop w:val="0"/>
              <w:marBottom w:val="0"/>
              <w:divBdr>
                <w:top w:val="none" w:sz="0" w:space="0" w:color="auto"/>
                <w:left w:val="none" w:sz="0" w:space="0" w:color="auto"/>
                <w:bottom w:val="none" w:sz="0" w:space="0" w:color="auto"/>
                <w:right w:val="none" w:sz="0" w:space="0" w:color="auto"/>
              </w:divBdr>
            </w:div>
            <w:div w:id="321197005">
              <w:marLeft w:val="0"/>
              <w:marRight w:val="0"/>
              <w:marTop w:val="0"/>
              <w:marBottom w:val="0"/>
              <w:divBdr>
                <w:top w:val="none" w:sz="0" w:space="0" w:color="auto"/>
                <w:left w:val="none" w:sz="0" w:space="0" w:color="auto"/>
                <w:bottom w:val="none" w:sz="0" w:space="0" w:color="auto"/>
                <w:right w:val="none" w:sz="0" w:space="0" w:color="auto"/>
              </w:divBdr>
            </w:div>
            <w:div w:id="451364091">
              <w:marLeft w:val="0"/>
              <w:marRight w:val="0"/>
              <w:marTop w:val="0"/>
              <w:marBottom w:val="0"/>
              <w:divBdr>
                <w:top w:val="none" w:sz="0" w:space="0" w:color="auto"/>
                <w:left w:val="none" w:sz="0" w:space="0" w:color="auto"/>
                <w:bottom w:val="none" w:sz="0" w:space="0" w:color="auto"/>
                <w:right w:val="none" w:sz="0" w:space="0" w:color="auto"/>
              </w:divBdr>
            </w:div>
            <w:div w:id="1574244840">
              <w:marLeft w:val="0"/>
              <w:marRight w:val="0"/>
              <w:marTop w:val="0"/>
              <w:marBottom w:val="0"/>
              <w:divBdr>
                <w:top w:val="none" w:sz="0" w:space="0" w:color="auto"/>
                <w:left w:val="none" w:sz="0" w:space="0" w:color="auto"/>
                <w:bottom w:val="none" w:sz="0" w:space="0" w:color="auto"/>
                <w:right w:val="none" w:sz="0" w:space="0" w:color="auto"/>
              </w:divBdr>
            </w:div>
            <w:div w:id="1946841646">
              <w:marLeft w:val="0"/>
              <w:marRight w:val="0"/>
              <w:marTop w:val="0"/>
              <w:marBottom w:val="0"/>
              <w:divBdr>
                <w:top w:val="none" w:sz="0" w:space="0" w:color="auto"/>
                <w:left w:val="none" w:sz="0" w:space="0" w:color="auto"/>
                <w:bottom w:val="none" w:sz="0" w:space="0" w:color="auto"/>
                <w:right w:val="none" w:sz="0" w:space="0" w:color="auto"/>
              </w:divBdr>
            </w:div>
            <w:div w:id="1781336165">
              <w:marLeft w:val="0"/>
              <w:marRight w:val="0"/>
              <w:marTop w:val="0"/>
              <w:marBottom w:val="0"/>
              <w:divBdr>
                <w:top w:val="none" w:sz="0" w:space="0" w:color="auto"/>
                <w:left w:val="none" w:sz="0" w:space="0" w:color="auto"/>
                <w:bottom w:val="none" w:sz="0" w:space="0" w:color="auto"/>
                <w:right w:val="none" w:sz="0" w:space="0" w:color="auto"/>
              </w:divBdr>
            </w:div>
            <w:div w:id="75441492">
              <w:marLeft w:val="0"/>
              <w:marRight w:val="0"/>
              <w:marTop w:val="0"/>
              <w:marBottom w:val="0"/>
              <w:divBdr>
                <w:top w:val="none" w:sz="0" w:space="0" w:color="auto"/>
                <w:left w:val="none" w:sz="0" w:space="0" w:color="auto"/>
                <w:bottom w:val="none" w:sz="0" w:space="0" w:color="auto"/>
                <w:right w:val="none" w:sz="0" w:space="0" w:color="auto"/>
              </w:divBdr>
            </w:div>
            <w:div w:id="288904268">
              <w:marLeft w:val="0"/>
              <w:marRight w:val="0"/>
              <w:marTop w:val="0"/>
              <w:marBottom w:val="0"/>
              <w:divBdr>
                <w:top w:val="none" w:sz="0" w:space="0" w:color="auto"/>
                <w:left w:val="none" w:sz="0" w:space="0" w:color="auto"/>
                <w:bottom w:val="none" w:sz="0" w:space="0" w:color="auto"/>
                <w:right w:val="none" w:sz="0" w:space="0" w:color="auto"/>
              </w:divBdr>
            </w:div>
            <w:div w:id="262032937">
              <w:marLeft w:val="0"/>
              <w:marRight w:val="0"/>
              <w:marTop w:val="0"/>
              <w:marBottom w:val="0"/>
              <w:divBdr>
                <w:top w:val="none" w:sz="0" w:space="0" w:color="auto"/>
                <w:left w:val="none" w:sz="0" w:space="0" w:color="auto"/>
                <w:bottom w:val="none" w:sz="0" w:space="0" w:color="auto"/>
                <w:right w:val="none" w:sz="0" w:space="0" w:color="auto"/>
              </w:divBdr>
            </w:div>
            <w:div w:id="219905116">
              <w:marLeft w:val="0"/>
              <w:marRight w:val="0"/>
              <w:marTop w:val="0"/>
              <w:marBottom w:val="0"/>
              <w:divBdr>
                <w:top w:val="none" w:sz="0" w:space="0" w:color="auto"/>
                <w:left w:val="none" w:sz="0" w:space="0" w:color="auto"/>
                <w:bottom w:val="none" w:sz="0" w:space="0" w:color="auto"/>
                <w:right w:val="none" w:sz="0" w:space="0" w:color="auto"/>
              </w:divBdr>
            </w:div>
            <w:div w:id="1972516725">
              <w:marLeft w:val="0"/>
              <w:marRight w:val="0"/>
              <w:marTop w:val="0"/>
              <w:marBottom w:val="0"/>
              <w:divBdr>
                <w:top w:val="none" w:sz="0" w:space="0" w:color="auto"/>
                <w:left w:val="none" w:sz="0" w:space="0" w:color="auto"/>
                <w:bottom w:val="none" w:sz="0" w:space="0" w:color="auto"/>
                <w:right w:val="none" w:sz="0" w:space="0" w:color="auto"/>
              </w:divBdr>
            </w:div>
            <w:div w:id="633950238">
              <w:marLeft w:val="0"/>
              <w:marRight w:val="0"/>
              <w:marTop w:val="0"/>
              <w:marBottom w:val="0"/>
              <w:divBdr>
                <w:top w:val="none" w:sz="0" w:space="0" w:color="auto"/>
                <w:left w:val="none" w:sz="0" w:space="0" w:color="auto"/>
                <w:bottom w:val="none" w:sz="0" w:space="0" w:color="auto"/>
                <w:right w:val="none" w:sz="0" w:space="0" w:color="auto"/>
              </w:divBdr>
            </w:div>
            <w:div w:id="786657139">
              <w:marLeft w:val="0"/>
              <w:marRight w:val="0"/>
              <w:marTop w:val="0"/>
              <w:marBottom w:val="0"/>
              <w:divBdr>
                <w:top w:val="none" w:sz="0" w:space="0" w:color="auto"/>
                <w:left w:val="none" w:sz="0" w:space="0" w:color="auto"/>
                <w:bottom w:val="none" w:sz="0" w:space="0" w:color="auto"/>
                <w:right w:val="none" w:sz="0" w:space="0" w:color="auto"/>
              </w:divBdr>
            </w:div>
            <w:div w:id="1047952653">
              <w:marLeft w:val="0"/>
              <w:marRight w:val="0"/>
              <w:marTop w:val="0"/>
              <w:marBottom w:val="0"/>
              <w:divBdr>
                <w:top w:val="none" w:sz="0" w:space="0" w:color="auto"/>
                <w:left w:val="none" w:sz="0" w:space="0" w:color="auto"/>
                <w:bottom w:val="none" w:sz="0" w:space="0" w:color="auto"/>
                <w:right w:val="none" w:sz="0" w:space="0" w:color="auto"/>
              </w:divBdr>
            </w:div>
            <w:div w:id="86736114">
              <w:marLeft w:val="0"/>
              <w:marRight w:val="0"/>
              <w:marTop w:val="0"/>
              <w:marBottom w:val="0"/>
              <w:divBdr>
                <w:top w:val="none" w:sz="0" w:space="0" w:color="auto"/>
                <w:left w:val="none" w:sz="0" w:space="0" w:color="auto"/>
                <w:bottom w:val="none" w:sz="0" w:space="0" w:color="auto"/>
                <w:right w:val="none" w:sz="0" w:space="0" w:color="auto"/>
              </w:divBdr>
            </w:div>
            <w:div w:id="21411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40">
      <w:bodyDiv w:val="1"/>
      <w:marLeft w:val="0"/>
      <w:marRight w:val="0"/>
      <w:marTop w:val="0"/>
      <w:marBottom w:val="0"/>
      <w:divBdr>
        <w:top w:val="none" w:sz="0" w:space="0" w:color="auto"/>
        <w:left w:val="none" w:sz="0" w:space="0" w:color="auto"/>
        <w:bottom w:val="none" w:sz="0" w:space="0" w:color="auto"/>
        <w:right w:val="none" w:sz="0" w:space="0" w:color="auto"/>
      </w:divBdr>
      <w:divsChild>
        <w:div w:id="353264189">
          <w:marLeft w:val="480"/>
          <w:marRight w:val="0"/>
          <w:marTop w:val="0"/>
          <w:marBottom w:val="0"/>
          <w:divBdr>
            <w:top w:val="none" w:sz="0" w:space="0" w:color="auto"/>
            <w:left w:val="none" w:sz="0" w:space="0" w:color="auto"/>
            <w:bottom w:val="none" w:sz="0" w:space="0" w:color="auto"/>
            <w:right w:val="none" w:sz="0" w:space="0" w:color="auto"/>
          </w:divBdr>
          <w:divsChild>
            <w:div w:id="1926573040">
              <w:marLeft w:val="0"/>
              <w:marRight w:val="0"/>
              <w:marTop w:val="0"/>
              <w:marBottom w:val="0"/>
              <w:divBdr>
                <w:top w:val="none" w:sz="0" w:space="0" w:color="auto"/>
                <w:left w:val="none" w:sz="0" w:space="0" w:color="auto"/>
                <w:bottom w:val="none" w:sz="0" w:space="0" w:color="auto"/>
                <w:right w:val="none" w:sz="0" w:space="0" w:color="auto"/>
              </w:divBdr>
            </w:div>
            <w:div w:id="896860362">
              <w:marLeft w:val="0"/>
              <w:marRight w:val="0"/>
              <w:marTop w:val="0"/>
              <w:marBottom w:val="0"/>
              <w:divBdr>
                <w:top w:val="none" w:sz="0" w:space="0" w:color="auto"/>
                <w:left w:val="none" w:sz="0" w:space="0" w:color="auto"/>
                <w:bottom w:val="none" w:sz="0" w:space="0" w:color="auto"/>
                <w:right w:val="none" w:sz="0" w:space="0" w:color="auto"/>
              </w:divBdr>
            </w:div>
            <w:div w:id="1146584910">
              <w:marLeft w:val="0"/>
              <w:marRight w:val="0"/>
              <w:marTop w:val="0"/>
              <w:marBottom w:val="0"/>
              <w:divBdr>
                <w:top w:val="none" w:sz="0" w:space="0" w:color="auto"/>
                <w:left w:val="none" w:sz="0" w:space="0" w:color="auto"/>
                <w:bottom w:val="none" w:sz="0" w:space="0" w:color="auto"/>
                <w:right w:val="none" w:sz="0" w:space="0" w:color="auto"/>
              </w:divBdr>
            </w:div>
            <w:div w:id="336689218">
              <w:marLeft w:val="0"/>
              <w:marRight w:val="0"/>
              <w:marTop w:val="0"/>
              <w:marBottom w:val="0"/>
              <w:divBdr>
                <w:top w:val="none" w:sz="0" w:space="0" w:color="auto"/>
                <w:left w:val="none" w:sz="0" w:space="0" w:color="auto"/>
                <w:bottom w:val="none" w:sz="0" w:space="0" w:color="auto"/>
                <w:right w:val="none" w:sz="0" w:space="0" w:color="auto"/>
              </w:divBdr>
            </w:div>
            <w:div w:id="676419170">
              <w:marLeft w:val="0"/>
              <w:marRight w:val="0"/>
              <w:marTop w:val="0"/>
              <w:marBottom w:val="0"/>
              <w:divBdr>
                <w:top w:val="none" w:sz="0" w:space="0" w:color="auto"/>
                <w:left w:val="none" w:sz="0" w:space="0" w:color="auto"/>
                <w:bottom w:val="none" w:sz="0" w:space="0" w:color="auto"/>
                <w:right w:val="none" w:sz="0" w:space="0" w:color="auto"/>
              </w:divBdr>
            </w:div>
            <w:div w:id="2142963596">
              <w:marLeft w:val="0"/>
              <w:marRight w:val="0"/>
              <w:marTop w:val="0"/>
              <w:marBottom w:val="0"/>
              <w:divBdr>
                <w:top w:val="none" w:sz="0" w:space="0" w:color="auto"/>
                <w:left w:val="none" w:sz="0" w:space="0" w:color="auto"/>
                <w:bottom w:val="none" w:sz="0" w:space="0" w:color="auto"/>
                <w:right w:val="none" w:sz="0" w:space="0" w:color="auto"/>
              </w:divBdr>
            </w:div>
            <w:div w:id="147674060">
              <w:marLeft w:val="0"/>
              <w:marRight w:val="0"/>
              <w:marTop w:val="0"/>
              <w:marBottom w:val="0"/>
              <w:divBdr>
                <w:top w:val="none" w:sz="0" w:space="0" w:color="auto"/>
                <w:left w:val="none" w:sz="0" w:space="0" w:color="auto"/>
                <w:bottom w:val="none" w:sz="0" w:space="0" w:color="auto"/>
                <w:right w:val="none" w:sz="0" w:space="0" w:color="auto"/>
              </w:divBdr>
            </w:div>
            <w:div w:id="1806966117">
              <w:marLeft w:val="0"/>
              <w:marRight w:val="0"/>
              <w:marTop w:val="0"/>
              <w:marBottom w:val="0"/>
              <w:divBdr>
                <w:top w:val="none" w:sz="0" w:space="0" w:color="auto"/>
                <w:left w:val="none" w:sz="0" w:space="0" w:color="auto"/>
                <w:bottom w:val="none" w:sz="0" w:space="0" w:color="auto"/>
                <w:right w:val="none" w:sz="0" w:space="0" w:color="auto"/>
              </w:divBdr>
            </w:div>
            <w:div w:id="1284381910">
              <w:marLeft w:val="0"/>
              <w:marRight w:val="0"/>
              <w:marTop w:val="0"/>
              <w:marBottom w:val="0"/>
              <w:divBdr>
                <w:top w:val="none" w:sz="0" w:space="0" w:color="auto"/>
                <w:left w:val="none" w:sz="0" w:space="0" w:color="auto"/>
                <w:bottom w:val="none" w:sz="0" w:space="0" w:color="auto"/>
                <w:right w:val="none" w:sz="0" w:space="0" w:color="auto"/>
              </w:divBdr>
            </w:div>
            <w:div w:id="1150634155">
              <w:marLeft w:val="0"/>
              <w:marRight w:val="0"/>
              <w:marTop w:val="0"/>
              <w:marBottom w:val="0"/>
              <w:divBdr>
                <w:top w:val="none" w:sz="0" w:space="0" w:color="auto"/>
                <w:left w:val="none" w:sz="0" w:space="0" w:color="auto"/>
                <w:bottom w:val="none" w:sz="0" w:space="0" w:color="auto"/>
                <w:right w:val="none" w:sz="0" w:space="0" w:color="auto"/>
              </w:divBdr>
            </w:div>
            <w:div w:id="1970086685">
              <w:marLeft w:val="0"/>
              <w:marRight w:val="0"/>
              <w:marTop w:val="0"/>
              <w:marBottom w:val="0"/>
              <w:divBdr>
                <w:top w:val="none" w:sz="0" w:space="0" w:color="auto"/>
                <w:left w:val="none" w:sz="0" w:space="0" w:color="auto"/>
                <w:bottom w:val="none" w:sz="0" w:space="0" w:color="auto"/>
                <w:right w:val="none" w:sz="0" w:space="0" w:color="auto"/>
              </w:divBdr>
            </w:div>
            <w:div w:id="593048405">
              <w:marLeft w:val="0"/>
              <w:marRight w:val="0"/>
              <w:marTop w:val="0"/>
              <w:marBottom w:val="0"/>
              <w:divBdr>
                <w:top w:val="none" w:sz="0" w:space="0" w:color="auto"/>
                <w:left w:val="none" w:sz="0" w:space="0" w:color="auto"/>
                <w:bottom w:val="none" w:sz="0" w:space="0" w:color="auto"/>
                <w:right w:val="none" w:sz="0" w:space="0" w:color="auto"/>
              </w:divBdr>
            </w:div>
            <w:div w:id="1521580112">
              <w:marLeft w:val="0"/>
              <w:marRight w:val="0"/>
              <w:marTop w:val="0"/>
              <w:marBottom w:val="0"/>
              <w:divBdr>
                <w:top w:val="none" w:sz="0" w:space="0" w:color="auto"/>
                <w:left w:val="none" w:sz="0" w:space="0" w:color="auto"/>
                <w:bottom w:val="none" w:sz="0" w:space="0" w:color="auto"/>
                <w:right w:val="none" w:sz="0" w:space="0" w:color="auto"/>
              </w:divBdr>
            </w:div>
            <w:div w:id="1389458117">
              <w:marLeft w:val="0"/>
              <w:marRight w:val="0"/>
              <w:marTop w:val="0"/>
              <w:marBottom w:val="0"/>
              <w:divBdr>
                <w:top w:val="none" w:sz="0" w:space="0" w:color="auto"/>
                <w:left w:val="none" w:sz="0" w:space="0" w:color="auto"/>
                <w:bottom w:val="none" w:sz="0" w:space="0" w:color="auto"/>
                <w:right w:val="none" w:sz="0" w:space="0" w:color="auto"/>
              </w:divBdr>
            </w:div>
            <w:div w:id="294339215">
              <w:marLeft w:val="0"/>
              <w:marRight w:val="0"/>
              <w:marTop w:val="0"/>
              <w:marBottom w:val="0"/>
              <w:divBdr>
                <w:top w:val="none" w:sz="0" w:space="0" w:color="auto"/>
                <w:left w:val="none" w:sz="0" w:space="0" w:color="auto"/>
                <w:bottom w:val="none" w:sz="0" w:space="0" w:color="auto"/>
                <w:right w:val="none" w:sz="0" w:space="0" w:color="auto"/>
              </w:divBdr>
            </w:div>
            <w:div w:id="2093888797">
              <w:marLeft w:val="0"/>
              <w:marRight w:val="0"/>
              <w:marTop w:val="0"/>
              <w:marBottom w:val="0"/>
              <w:divBdr>
                <w:top w:val="none" w:sz="0" w:space="0" w:color="auto"/>
                <w:left w:val="none" w:sz="0" w:space="0" w:color="auto"/>
                <w:bottom w:val="none" w:sz="0" w:space="0" w:color="auto"/>
                <w:right w:val="none" w:sz="0" w:space="0" w:color="auto"/>
              </w:divBdr>
            </w:div>
            <w:div w:id="587274705">
              <w:marLeft w:val="0"/>
              <w:marRight w:val="0"/>
              <w:marTop w:val="0"/>
              <w:marBottom w:val="0"/>
              <w:divBdr>
                <w:top w:val="none" w:sz="0" w:space="0" w:color="auto"/>
                <w:left w:val="none" w:sz="0" w:space="0" w:color="auto"/>
                <w:bottom w:val="none" w:sz="0" w:space="0" w:color="auto"/>
                <w:right w:val="none" w:sz="0" w:space="0" w:color="auto"/>
              </w:divBdr>
            </w:div>
            <w:div w:id="74979737">
              <w:marLeft w:val="0"/>
              <w:marRight w:val="0"/>
              <w:marTop w:val="0"/>
              <w:marBottom w:val="0"/>
              <w:divBdr>
                <w:top w:val="none" w:sz="0" w:space="0" w:color="auto"/>
                <w:left w:val="none" w:sz="0" w:space="0" w:color="auto"/>
                <w:bottom w:val="none" w:sz="0" w:space="0" w:color="auto"/>
                <w:right w:val="none" w:sz="0" w:space="0" w:color="auto"/>
              </w:divBdr>
            </w:div>
            <w:div w:id="339548244">
              <w:marLeft w:val="0"/>
              <w:marRight w:val="0"/>
              <w:marTop w:val="0"/>
              <w:marBottom w:val="0"/>
              <w:divBdr>
                <w:top w:val="none" w:sz="0" w:space="0" w:color="auto"/>
                <w:left w:val="none" w:sz="0" w:space="0" w:color="auto"/>
                <w:bottom w:val="none" w:sz="0" w:space="0" w:color="auto"/>
                <w:right w:val="none" w:sz="0" w:space="0" w:color="auto"/>
              </w:divBdr>
            </w:div>
            <w:div w:id="1405223944">
              <w:marLeft w:val="0"/>
              <w:marRight w:val="0"/>
              <w:marTop w:val="0"/>
              <w:marBottom w:val="0"/>
              <w:divBdr>
                <w:top w:val="none" w:sz="0" w:space="0" w:color="auto"/>
                <w:left w:val="none" w:sz="0" w:space="0" w:color="auto"/>
                <w:bottom w:val="none" w:sz="0" w:space="0" w:color="auto"/>
                <w:right w:val="none" w:sz="0" w:space="0" w:color="auto"/>
              </w:divBdr>
            </w:div>
            <w:div w:id="596527771">
              <w:marLeft w:val="0"/>
              <w:marRight w:val="0"/>
              <w:marTop w:val="0"/>
              <w:marBottom w:val="0"/>
              <w:divBdr>
                <w:top w:val="none" w:sz="0" w:space="0" w:color="auto"/>
                <w:left w:val="none" w:sz="0" w:space="0" w:color="auto"/>
                <w:bottom w:val="none" w:sz="0" w:space="0" w:color="auto"/>
                <w:right w:val="none" w:sz="0" w:space="0" w:color="auto"/>
              </w:divBdr>
            </w:div>
            <w:div w:id="981041085">
              <w:marLeft w:val="0"/>
              <w:marRight w:val="0"/>
              <w:marTop w:val="0"/>
              <w:marBottom w:val="0"/>
              <w:divBdr>
                <w:top w:val="none" w:sz="0" w:space="0" w:color="auto"/>
                <w:left w:val="none" w:sz="0" w:space="0" w:color="auto"/>
                <w:bottom w:val="none" w:sz="0" w:space="0" w:color="auto"/>
                <w:right w:val="none" w:sz="0" w:space="0" w:color="auto"/>
              </w:divBdr>
            </w:div>
            <w:div w:id="796532509">
              <w:marLeft w:val="0"/>
              <w:marRight w:val="0"/>
              <w:marTop w:val="0"/>
              <w:marBottom w:val="0"/>
              <w:divBdr>
                <w:top w:val="none" w:sz="0" w:space="0" w:color="auto"/>
                <w:left w:val="none" w:sz="0" w:space="0" w:color="auto"/>
                <w:bottom w:val="none" w:sz="0" w:space="0" w:color="auto"/>
                <w:right w:val="none" w:sz="0" w:space="0" w:color="auto"/>
              </w:divBdr>
            </w:div>
            <w:div w:id="652636515">
              <w:marLeft w:val="0"/>
              <w:marRight w:val="0"/>
              <w:marTop w:val="0"/>
              <w:marBottom w:val="0"/>
              <w:divBdr>
                <w:top w:val="none" w:sz="0" w:space="0" w:color="auto"/>
                <w:left w:val="none" w:sz="0" w:space="0" w:color="auto"/>
                <w:bottom w:val="none" w:sz="0" w:space="0" w:color="auto"/>
                <w:right w:val="none" w:sz="0" w:space="0" w:color="auto"/>
              </w:divBdr>
            </w:div>
            <w:div w:id="179122258">
              <w:marLeft w:val="0"/>
              <w:marRight w:val="0"/>
              <w:marTop w:val="0"/>
              <w:marBottom w:val="0"/>
              <w:divBdr>
                <w:top w:val="none" w:sz="0" w:space="0" w:color="auto"/>
                <w:left w:val="none" w:sz="0" w:space="0" w:color="auto"/>
                <w:bottom w:val="none" w:sz="0" w:space="0" w:color="auto"/>
                <w:right w:val="none" w:sz="0" w:space="0" w:color="auto"/>
              </w:divBdr>
            </w:div>
            <w:div w:id="1422490275">
              <w:marLeft w:val="0"/>
              <w:marRight w:val="0"/>
              <w:marTop w:val="0"/>
              <w:marBottom w:val="0"/>
              <w:divBdr>
                <w:top w:val="none" w:sz="0" w:space="0" w:color="auto"/>
                <w:left w:val="none" w:sz="0" w:space="0" w:color="auto"/>
                <w:bottom w:val="none" w:sz="0" w:space="0" w:color="auto"/>
                <w:right w:val="none" w:sz="0" w:space="0" w:color="auto"/>
              </w:divBdr>
            </w:div>
            <w:div w:id="1628195528">
              <w:marLeft w:val="0"/>
              <w:marRight w:val="0"/>
              <w:marTop w:val="0"/>
              <w:marBottom w:val="0"/>
              <w:divBdr>
                <w:top w:val="none" w:sz="0" w:space="0" w:color="auto"/>
                <w:left w:val="none" w:sz="0" w:space="0" w:color="auto"/>
                <w:bottom w:val="none" w:sz="0" w:space="0" w:color="auto"/>
                <w:right w:val="none" w:sz="0" w:space="0" w:color="auto"/>
              </w:divBdr>
            </w:div>
            <w:div w:id="106390139">
              <w:marLeft w:val="0"/>
              <w:marRight w:val="0"/>
              <w:marTop w:val="0"/>
              <w:marBottom w:val="0"/>
              <w:divBdr>
                <w:top w:val="none" w:sz="0" w:space="0" w:color="auto"/>
                <w:left w:val="none" w:sz="0" w:space="0" w:color="auto"/>
                <w:bottom w:val="none" w:sz="0" w:space="0" w:color="auto"/>
                <w:right w:val="none" w:sz="0" w:space="0" w:color="auto"/>
              </w:divBdr>
            </w:div>
            <w:div w:id="752553185">
              <w:marLeft w:val="0"/>
              <w:marRight w:val="0"/>
              <w:marTop w:val="0"/>
              <w:marBottom w:val="0"/>
              <w:divBdr>
                <w:top w:val="none" w:sz="0" w:space="0" w:color="auto"/>
                <w:left w:val="none" w:sz="0" w:space="0" w:color="auto"/>
                <w:bottom w:val="none" w:sz="0" w:space="0" w:color="auto"/>
                <w:right w:val="none" w:sz="0" w:space="0" w:color="auto"/>
              </w:divBdr>
            </w:div>
            <w:div w:id="242494998">
              <w:marLeft w:val="0"/>
              <w:marRight w:val="0"/>
              <w:marTop w:val="0"/>
              <w:marBottom w:val="0"/>
              <w:divBdr>
                <w:top w:val="none" w:sz="0" w:space="0" w:color="auto"/>
                <w:left w:val="none" w:sz="0" w:space="0" w:color="auto"/>
                <w:bottom w:val="none" w:sz="0" w:space="0" w:color="auto"/>
                <w:right w:val="none" w:sz="0" w:space="0" w:color="auto"/>
              </w:divBdr>
            </w:div>
            <w:div w:id="691301142">
              <w:marLeft w:val="0"/>
              <w:marRight w:val="0"/>
              <w:marTop w:val="0"/>
              <w:marBottom w:val="0"/>
              <w:divBdr>
                <w:top w:val="none" w:sz="0" w:space="0" w:color="auto"/>
                <w:left w:val="none" w:sz="0" w:space="0" w:color="auto"/>
                <w:bottom w:val="none" w:sz="0" w:space="0" w:color="auto"/>
                <w:right w:val="none" w:sz="0" w:space="0" w:color="auto"/>
              </w:divBdr>
            </w:div>
            <w:div w:id="1186795549">
              <w:marLeft w:val="0"/>
              <w:marRight w:val="0"/>
              <w:marTop w:val="0"/>
              <w:marBottom w:val="0"/>
              <w:divBdr>
                <w:top w:val="none" w:sz="0" w:space="0" w:color="auto"/>
                <w:left w:val="none" w:sz="0" w:space="0" w:color="auto"/>
                <w:bottom w:val="none" w:sz="0" w:space="0" w:color="auto"/>
                <w:right w:val="none" w:sz="0" w:space="0" w:color="auto"/>
              </w:divBdr>
            </w:div>
            <w:div w:id="911037841">
              <w:marLeft w:val="0"/>
              <w:marRight w:val="0"/>
              <w:marTop w:val="0"/>
              <w:marBottom w:val="0"/>
              <w:divBdr>
                <w:top w:val="none" w:sz="0" w:space="0" w:color="auto"/>
                <w:left w:val="none" w:sz="0" w:space="0" w:color="auto"/>
                <w:bottom w:val="none" w:sz="0" w:space="0" w:color="auto"/>
                <w:right w:val="none" w:sz="0" w:space="0" w:color="auto"/>
              </w:divBdr>
            </w:div>
            <w:div w:id="926958079">
              <w:marLeft w:val="0"/>
              <w:marRight w:val="0"/>
              <w:marTop w:val="0"/>
              <w:marBottom w:val="0"/>
              <w:divBdr>
                <w:top w:val="none" w:sz="0" w:space="0" w:color="auto"/>
                <w:left w:val="none" w:sz="0" w:space="0" w:color="auto"/>
                <w:bottom w:val="none" w:sz="0" w:space="0" w:color="auto"/>
                <w:right w:val="none" w:sz="0" w:space="0" w:color="auto"/>
              </w:divBdr>
            </w:div>
            <w:div w:id="2032879465">
              <w:marLeft w:val="0"/>
              <w:marRight w:val="0"/>
              <w:marTop w:val="0"/>
              <w:marBottom w:val="0"/>
              <w:divBdr>
                <w:top w:val="none" w:sz="0" w:space="0" w:color="auto"/>
                <w:left w:val="none" w:sz="0" w:space="0" w:color="auto"/>
                <w:bottom w:val="none" w:sz="0" w:space="0" w:color="auto"/>
                <w:right w:val="none" w:sz="0" w:space="0" w:color="auto"/>
              </w:divBdr>
            </w:div>
            <w:div w:id="737673245">
              <w:marLeft w:val="0"/>
              <w:marRight w:val="0"/>
              <w:marTop w:val="0"/>
              <w:marBottom w:val="0"/>
              <w:divBdr>
                <w:top w:val="none" w:sz="0" w:space="0" w:color="auto"/>
                <w:left w:val="none" w:sz="0" w:space="0" w:color="auto"/>
                <w:bottom w:val="none" w:sz="0" w:space="0" w:color="auto"/>
                <w:right w:val="none" w:sz="0" w:space="0" w:color="auto"/>
              </w:divBdr>
            </w:div>
            <w:div w:id="1401363437">
              <w:marLeft w:val="0"/>
              <w:marRight w:val="0"/>
              <w:marTop w:val="0"/>
              <w:marBottom w:val="0"/>
              <w:divBdr>
                <w:top w:val="none" w:sz="0" w:space="0" w:color="auto"/>
                <w:left w:val="none" w:sz="0" w:space="0" w:color="auto"/>
                <w:bottom w:val="none" w:sz="0" w:space="0" w:color="auto"/>
                <w:right w:val="none" w:sz="0" w:space="0" w:color="auto"/>
              </w:divBdr>
            </w:div>
            <w:div w:id="15064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3845">
      <w:bodyDiv w:val="1"/>
      <w:marLeft w:val="0"/>
      <w:marRight w:val="0"/>
      <w:marTop w:val="0"/>
      <w:marBottom w:val="0"/>
      <w:divBdr>
        <w:top w:val="none" w:sz="0" w:space="0" w:color="auto"/>
        <w:left w:val="none" w:sz="0" w:space="0" w:color="auto"/>
        <w:bottom w:val="none" w:sz="0" w:space="0" w:color="auto"/>
        <w:right w:val="none" w:sz="0" w:space="0" w:color="auto"/>
      </w:divBdr>
      <w:divsChild>
        <w:div w:id="258802991">
          <w:marLeft w:val="0"/>
          <w:marRight w:val="0"/>
          <w:marTop w:val="0"/>
          <w:marBottom w:val="0"/>
          <w:divBdr>
            <w:top w:val="none" w:sz="0" w:space="0" w:color="auto"/>
            <w:left w:val="none" w:sz="0" w:space="0" w:color="auto"/>
            <w:bottom w:val="none" w:sz="0" w:space="0" w:color="auto"/>
            <w:right w:val="none" w:sz="0" w:space="0" w:color="auto"/>
          </w:divBdr>
        </w:div>
        <w:div w:id="1065957576">
          <w:marLeft w:val="0"/>
          <w:marRight w:val="0"/>
          <w:marTop w:val="0"/>
          <w:marBottom w:val="0"/>
          <w:divBdr>
            <w:top w:val="none" w:sz="0" w:space="0" w:color="auto"/>
            <w:left w:val="none" w:sz="0" w:space="0" w:color="auto"/>
            <w:bottom w:val="none" w:sz="0" w:space="0" w:color="auto"/>
            <w:right w:val="none" w:sz="0" w:space="0" w:color="auto"/>
          </w:divBdr>
          <w:divsChild>
            <w:div w:id="431903645">
              <w:marLeft w:val="0"/>
              <w:marRight w:val="0"/>
              <w:marTop w:val="0"/>
              <w:marBottom w:val="0"/>
              <w:divBdr>
                <w:top w:val="none" w:sz="0" w:space="0" w:color="auto"/>
                <w:left w:val="none" w:sz="0" w:space="0" w:color="auto"/>
                <w:bottom w:val="none" w:sz="0" w:space="0" w:color="auto"/>
                <w:right w:val="none" w:sz="0" w:space="0" w:color="auto"/>
              </w:divBdr>
              <w:divsChild>
                <w:div w:id="524490194">
                  <w:marLeft w:val="0"/>
                  <w:marRight w:val="0"/>
                  <w:marTop w:val="0"/>
                  <w:marBottom w:val="0"/>
                  <w:divBdr>
                    <w:top w:val="none" w:sz="0" w:space="0" w:color="auto"/>
                    <w:left w:val="none" w:sz="0" w:space="0" w:color="auto"/>
                    <w:bottom w:val="none" w:sz="0" w:space="0" w:color="auto"/>
                    <w:right w:val="none" w:sz="0" w:space="0" w:color="auto"/>
                  </w:divBdr>
                  <w:divsChild>
                    <w:div w:id="14943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4378">
      <w:bodyDiv w:val="1"/>
      <w:marLeft w:val="0"/>
      <w:marRight w:val="0"/>
      <w:marTop w:val="0"/>
      <w:marBottom w:val="0"/>
      <w:divBdr>
        <w:top w:val="none" w:sz="0" w:space="0" w:color="auto"/>
        <w:left w:val="none" w:sz="0" w:space="0" w:color="auto"/>
        <w:bottom w:val="none" w:sz="0" w:space="0" w:color="auto"/>
        <w:right w:val="none" w:sz="0" w:space="0" w:color="auto"/>
      </w:divBdr>
      <w:divsChild>
        <w:div w:id="2026397972">
          <w:marLeft w:val="480"/>
          <w:marRight w:val="0"/>
          <w:marTop w:val="0"/>
          <w:marBottom w:val="0"/>
          <w:divBdr>
            <w:top w:val="none" w:sz="0" w:space="0" w:color="auto"/>
            <w:left w:val="none" w:sz="0" w:space="0" w:color="auto"/>
            <w:bottom w:val="none" w:sz="0" w:space="0" w:color="auto"/>
            <w:right w:val="none" w:sz="0" w:space="0" w:color="auto"/>
          </w:divBdr>
          <w:divsChild>
            <w:div w:id="542987936">
              <w:marLeft w:val="0"/>
              <w:marRight w:val="0"/>
              <w:marTop w:val="0"/>
              <w:marBottom w:val="0"/>
              <w:divBdr>
                <w:top w:val="none" w:sz="0" w:space="0" w:color="auto"/>
                <w:left w:val="none" w:sz="0" w:space="0" w:color="auto"/>
                <w:bottom w:val="none" w:sz="0" w:space="0" w:color="auto"/>
                <w:right w:val="none" w:sz="0" w:space="0" w:color="auto"/>
              </w:divBdr>
            </w:div>
            <w:div w:id="1799831361">
              <w:marLeft w:val="0"/>
              <w:marRight w:val="0"/>
              <w:marTop w:val="0"/>
              <w:marBottom w:val="0"/>
              <w:divBdr>
                <w:top w:val="none" w:sz="0" w:space="0" w:color="auto"/>
                <w:left w:val="none" w:sz="0" w:space="0" w:color="auto"/>
                <w:bottom w:val="none" w:sz="0" w:space="0" w:color="auto"/>
                <w:right w:val="none" w:sz="0" w:space="0" w:color="auto"/>
              </w:divBdr>
            </w:div>
            <w:div w:id="1061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Sierra Schmidt</cp:lastModifiedBy>
  <cp:revision>4</cp:revision>
  <cp:lastPrinted>2011-09-07T10:49:00Z</cp:lastPrinted>
  <dcterms:created xsi:type="dcterms:W3CDTF">2023-08-25T13:52:00Z</dcterms:created>
  <dcterms:modified xsi:type="dcterms:W3CDTF">2023-08-25T13:58:00Z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id="4ZazfauL"/&gt;&lt;style id="http://www.zotero.org/styles/american-sociological-association" locale="en-US"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