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0FC8" w14:textId="32554457" w:rsidR="00BC7624" w:rsidRDefault="00BC7624" w:rsidP="00FE7DAD">
      <w:pPr>
        <w:pStyle w:val="Heading1"/>
      </w:pPr>
      <w:r>
        <w:t xml:space="preserve"> </w:t>
      </w:r>
      <w:r w:rsidR="00AC088C">
        <w:t>Real-time PCR programs</w:t>
      </w:r>
    </w:p>
    <w:p w14:paraId="75372B1E" w14:textId="0A9C3432" w:rsidR="00AC088C" w:rsidRDefault="00AC088C"/>
    <w:p w14:paraId="258B2108" w14:textId="798054CE" w:rsidR="000415CB" w:rsidRDefault="000415CB">
      <w:r>
        <w:t>GSC computer login:</w:t>
      </w:r>
    </w:p>
    <w:p w14:paraId="4B426C1B" w14:textId="2CE98033" w:rsidR="000415CB" w:rsidRDefault="000415CB">
      <w:proofErr w:type="spellStart"/>
      <w:r>
        <w:t>K_Ramsey</w:t>
      </w:r>
      <w:proofErr w:type="spellEnd"/>
      <w:r>
        <w:t xml:space="preserve"> Lab</w:t>
      </w:r>
    </w:p>
    <w:p w14:paraId="14E7EE2F" w14:textId="4CBAC010" w:rsidR="000415CB" w:rsidRDefault="000415CB">
      <w:r>
        <w:t>Password:</w:t>
      </w:r>
    </w:p>
    <w:p w14:paraId="33671468" w14:textId="201A1A87" w:rsidR="000415CB" w:rsidRDefault="000415CB">
      <w:r>
        <w:t>Roche480</w:t>
      </w:r>
    </w:p>
    <w:p w14:paraId="522D7E05" w14:textId="77777777" w:rsidR="000415CB" w:rsidRDefault="000415CB"/>
    <w:p w14:paraId="607E1855" w14:textId="11A42D3B" w:rsidR="00AC088C" w:rsidRDefault="00AC088C" w:rsidP="00FE7DAD">
      <w:pPr>
        <w:pStyle w:val="Heading2"/>
      </w:pPr>
      <w:r>
        <w:t>Standard Roche (3-step amplification)</w:t>
      </w:r>
      <w:r w:rsidR="0013558D">
        <w:t xml:space="preserve"> (generally don’t use)</w:t>
      </w:r>
    </w:p>
    <w:p w14:paraId="60785576" w14:textId="77777777" w:rsidR="00AC088C" w:rsidRDefault="00AC088C" w:rsidP="00AC088C">
      <w:pPr>
        <w:pStyle w:val="ListParagraph"/>
        <w:numPr>
          <w:ilvl w:val="0"/>
          <w:numId w:val="2"/>
        </w:numPr>
      </w:pPr>
      <w:r>
        <w:t>95°C</w:t>
      </w:r>
      <w:r>
        <w:tab/>
        <w:t>10’</w:t>
      </w:r>
    </w:p>
    <w:p w14:paraId="03736EE1" w14:textId="77777777" w:rsidR="00AC088C" w:rsidRDefault="00AC088C" w:rsidP="00AC088C">
      <w:pPr>
        <w:pStyle w:val="ListParagraph"/>
        <w:numPr>
          <w:ilvl w:val="0"/>
          <w:numId w:val="2"/>
        </w:numPr>
      </w:pPr>
      <w:r>
        <w:t>95°C</w:t>
      </w:r>
      <w:r>
        <w:tab/>
        <w:t>10”</w:t>
      </w:r>
    </w:p>
    <w:p w14:paraId="7E716D80" w14:textId="77777777" w:rsidR="00AC088C" w:rsidRDefault="00AC088C" w:rsidP="00AC088C">
      <w:pPr>
        <w:pStyle w:val="ListParagraph"/>
        <w:numPr>
          <w:ilvl w:val="0"/>
          <w:numId w:val="2"/>
        </w:numPr>
      </w:pPr>
      <w:r>
        <w:t>60°C</w:t>
      </w:r>
      <w:r>
        <w:tab/>
        <w:t>10”</w:t>
      </w:r>
    </w:p>
    <w:p w14:paraId="6082B771" w14:textId="77777777" w:rsidR="00AC088C" w:rsidRDefault="00AC088C" w:rsidP="00AC088C">
      <w:pPr>
        <w:pStyle w:val="ListParagraph"/>
        <w:numPr>
          <w:ilvl w:val="0"/>
          <w:numId w:val="2"/>
        </w:numPr>
      </w:pPr>
      <w:r>
        <w:t>72°C</w:t>
      </w:r>
      <w:r>
        <w:tab/>
        <w:t>10”</w:t>
      </w:r>
    </w:p>
    <w:p w14:paraId="11C45247" w14:textId="77777777" w:rsidR="00AC088C" w:rsidRDefault="00AC088C" w:rsidP="00AC088C">
      <w:pPr>
        <w:pStyle w:val="ListParagraph"/>
        <w:numPr>
          <w:ilvl w:val="0"/>
          <w:numId w:val="2"/>
        </w:numPr>
      </w:pPr>
      <w:r>
        <w:t>Go to step 2, 44x (total 45 cycles)</w:t>
      </w:r>
    </w:p>
    <w:p w14:paraId="33953AAC" w14:textId="77777777" w:rsidR="00AC088C" w:rsidRDefault="00AC088C" w:rsidP="00AC088C">
      <w:pPr>
        <w:pStyle w:val="ListParagraph"/>
      </w:pPr>
      <w:r>
        <w:t>Melt curve (95°C 10”, 65°C 60”, 97°C 60” with continuous ramp)</w:t>
      </w:r>
    </w:p>
    <w:p w14:paraId="7EF899E5" w14:textId="77777777" w:rsidR="00AC088C" w:rsidRDefault="00AC088C"/>
    <w:p w14:paraId="2234D5FD" w14:textId="77777777" w:rsidR="00AC088C" w:rsidRDefault="00AC088C"/>
    <w:p w14:paraId="6001FEAF" w14:textId="77777777" w:rsidR="00AC088C" w:rsidRDefault="00AC088C" w:rsidP="00FE7DAD">
      <w:pPr>
        <w:pStyle w:val="Heading2"/>
      </w:pPr>
      <w:r>
        <w:t xml:space="preserve">Old </w:t>
      </w:r>
      <w:proofErr w:type="spellStart"/>
      <w:r>
        <w:t>StepOne</w:t>
      </w:r>
      <w:proofErr w:type="spellEnd"/>
      <w:r>
        <w:t xml:space="preserve"> Plus (2-step amplification)</w:t>
      </w:r>
    </w:p>
    <w:p w14:paraId="47946D1F" w14:textId="77777777" w:rsidR="00AC088C" w:rsidRDefault="00AC088C" w:rsidP="00AC088C">
      <w:pPr>
        <w:pStyle w:val="ListParagraph"/>
        <w:numPr>
          <w:ilvl w:val="0"/>
          <w:numId w:val="1"/>
        </w:numPr>
      </w:pPr>
      <w:r>
        <w:t>95°C</w:t>
      </w:r>
      <w:r>
        <w:tab/>
        <w:t>10’</w:t>
      </w:r>
    </w:p>
    <w:p w14:paraId="242B072B" w14:textId="77777777" w:rsidR="00AC088C" w:rsidRDefault="00AC088C" w:rsidP="00AC088C">
      <w:pPr>
        <w:pStyle w:val="ListParagraph"/>
        <w:numPr>
          <w:ilvl w:val="0"/>
          <w:numId w:val="1"/>
        </w:numPr>
      </w:pPr>
      <w:r>
        <w:t>95°C</w:t>
      </w:r>
      <w:r>
        <w:tab/>
        <w:t>15”</w:t>
      </w:r>
    </w:p>
    <w:p w14:paraId="21BECC59" w14:textId="77777777" w:rsidR="00AC088C" w:rsidRDefault="00AC088C" w:rsidP="00AC088C">
      <w:pPr>
        <w:pStyle w:val="ListParagraph"/>
        <w:numPr>
          <w:ilvl w:val="0"/>
          <w:numId w:val="1"/>
        </w:numPr>
      </w:pPr>
      <w:r>
        <w:t>60°C</w:t>
      </w:r>
      <w:r>
        <w:tab/>
        <w:t>60”</w:t>
      </w:r>
    </w:p>
    <w:p w14:paraId="2FB23000" w14:textId="77777777" w:rsidR="00AC088C" w:rsidRDefault="00AC088C" w:rsidP="00AC088C">
      <w:pPr>
        <w:pStyle w:val="ListParagraph"/>
        <w:numPr>
          <w:ilvl w:val="0"/>
          <w:numId w:val="1"/>
        </w:numPr>
      </w:pPr>
      <w:r>
        <w:t>Go to step 2, 39x (total 40 cycles)</w:t>
      </w:r>
    </w:p>
    <w:p w14:paraId="61E83648" w14:textId="77777777" w:rsidR="00AC088C" w:rsidRDefault="00AC088C" w:rsidP="00AC088C">
      <w:pPr>
        <w:pStyle w:val="ListParagraph"/>
        <w:numPr>
          <w:ilvl w:val="0"/>
          <w:numId w:val="1"/>
        </w:numPr>
      </w:pPr>
      <w:r>
        <w:t>95°C</w:t>
      </w:r>
      <w:r>
        <w:tab/>
        <w:t>10”</w:t>
      </w:r>
    </w:p>
    <w:p w14:paraId="24775089" w14:textId="77777777" w:rsidR="00AC088C" w:rsidRDefault="00AC088C" w:rsidP="00AC088C">
      <w:pPr>
        <w:pStyle w:val="ListParagraph"/>
        <w:numPr>
          <w:ilvl w:val="0"/>
          <w:numId w:val="1"/>
        </w:numPr>
      </w:pPr>
      <w:r>
        <w:t>65°C</w:t>
      </w:r>
      <w:r>
        <w:tab/>
        <w:t>60”</w:t>
      </w:r>
    </w:p>
    <w:p w14:paraId="10594C39" w14:textId="77777777" w:rsidR="00AC088C" w:rsidRDefault="00AC088C" w:rsidP="00AC088C">
      <w:pPr>
        <w:pStyle w:val="ListParagraph"/>
        <w:numPr>
          <w:ilvl w:val="0"/>
          <w:numId w:val="1"/>
        </w:numPr>
      </w:pPr>
      <w:r>
        <w:t>97°C</w:t>
      </w:r>
      <w:r>
        <w:tab/>
        <w:t xml:space="preserve">60” </w:t>
      </w:r>
    </w:p>
    <w:p w14:paraId="4CCDDFE0" w14:textId="77777777" w:rsidR="00AC088C" w:rsidRDefault="00AC088C" w:rsidP="00AC088C">
      <w:pPr>
        <w:pStyle w:val="ListParagraph"/>
      </w:pPr>
      <w:r>
        <w:t>Melt curve (95°C 10”, 65°C 60”, 97°C 60” with continuous ramp)</w:t>
      </w:r>
    </w:p>
    <w:p w14:paraId="111284EC" w14:textId="77777777" w:rsidR="00AC088C" w:rsidRDefault="00AC088C" w:rsidP="00AC088C">
      <w:pPr>
        <w:pStyle w:val="ListParagraph"/>
      </w:pPr>
    </w:p>
    <w:sectPr w:rsidR="00AC088C" w:rsidSect="00711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D0449"/>
    <w:multiLevelType w:val="hybridMultilevel"/>
    <w:tmpl w:val="1970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3E9"/>
    <w:multiLevelType w:val="hybridMultilevel"/>
    <w:tmpl w:val="B7B8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1645">
    <w:abstractNumId w:val="0"/>
  </w:num>
  <w:num w:numId="2" w16cid:durableId="159975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8C"/>
    <w:rsid w:val="000415CB"/>
    <w:rsid w:val="0013558D"/>
    <w:rsid w:val="006C161D"/>
    <w:rsid w:val="007112D6"/>
    <w:rsid w:val="009543A2"/>
    <w:rsid w:val="00AC088C"/>
    <w:rsid w:val="00BC7624"/>
    <w:rsid w:val="00ED3ED7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C05EE"/>
  <w15:chartTrackingRefBased/>
  <w15:docId w15:val="{FB06EDB3-560B-1947-93D5-AD50B5FE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D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D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8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7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D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5</cp:revision>
  <dcterms:created xsi:type="dcterms:W3CDTF">2019-07-01T17:04:00Z</dcterms:created>
  <dcterms:modified xsi:type="dcterms:W3CDTF">2024-03-20T17:42:00Z</dcterms:modified>
</cp:coreProperties>
</file>