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5372" w14:textId="77777777" w:rsidR="001B793C" w:rsidRDefault="001B793C" w:rsidP="00413250">
      <w:pPr>
        <w:pStyle w:val="Heading1"/>
        <w:rPr>
          <w:i/>
        </w:rPr>
      </w:pPr>
      <w:r>
        <w:t xml:space="preserve">Electroporation into </w:t>
      </w:r>
      <w:r w:rsidRPr="00795233">
        <w:rPr>
          <w:i/>
        </w:rPr>
        <w:t>S. aureus</w:t>
      </w:r>
    </w:p>
    <w:p w14:paraId="0DFB55BF" w14:textId="76B3ED1C" w:rsidR="00B62DBA" w:rsidRDefault="00B62DBA" w:rsidP="00B62DBA">
      <w:r>
        <w:t>From: Matthew Ramsey</w:t>
      </w:r>
    </w:p>
    <w:p w14:paraId="6F9C4F45" w14:textId="7124BE22" w:rsidR="00B62DBA" w:rsidRDefault="00B62DBA" w:rsidP="00B62DBA">
      <w:r>
        <w:t>Edited by: Hannah Trautmann 8/8/2022</w:t>
      </w:r>
    </w:p>
    <w:p w14:paraId="01AF004E" w14:textId="2FD4B39D" w:rsidR="005A1012" w:rsidRPr="005A1012" w:rsidRDefault="005A1012" w:rsidP="005A1012">
      <w:pPr>
        <w:pStyle w:val="Heading7"/>
      </w:pPr>
      <w:r>
        <w:t>Competent cells</w:t>
      </w:r>
    </w:p>
    <w:p w14:paraId="31AB532E" w14:textId="1167F6EC" w:rsidR="001B793C" w:rsidRDefault="001B793C" w:rsidP="001B793C">
      <w:pPr>
        <w:pStyle w:val="Vietas1"/>
      </w:pPr>
      <w:r>
        <w:t xml:space="preserve">Overnight culture in </w:t>
      </w:r>
      <w:r w:rsidR="00B62DBA">
        <w:t>TSB</w:t>
      </w:r>
      <w:r>
        <w:t xml:space="preserve"> at 37°C with shaking. 4ml in 30ml tube.</w:t>
      </w:r>
    </w:p>
    <w:p w14:paraId="14A2D0F3" w14:textId="77777777" w:rsidR="001B793C" w:rsidRDefault="001B793C" w:rsidP="001B793C">
      <w:pPr>
        <w:pStyle w:val="Vietas1"/>
      </w:pPr>
      <w:r>
        <w:t xml:space="preserve">Dilute overnight culture of </w:t>
      </w:r>
      <w:r w:rsidRPr="001B793C">
        <w:rPr>
          <w:i/>
        </w:rPr>
        <w:t>S. aureus</w:t>
      </w:r>
      <w:r>
        <w:t xml:space="preserve"> back to about an OD600nm of 0.5 in 50ml of</w:t>
      </w:r>
    </w:p>
    <w:p w14:paraId="4536BE76" w14:textId="70ACE719" w:rsidR="001B793C" w:rsidRDefault="001B793C" w:rsidP="001B793C">
      <w:pPr>
        <w:pStyle w:val="Vietas1"/>
        <w:numPr>
          <w:ilvl w:val="0"/>
          <w:numId w:val="0"/>
        </w:numPr>
        <w:ind w:left="644"/>
      </w:pPr>
      <w:r>
        <w:t xml:space="preserve">prewarmed </w:t>
      </w:r>
      <w:r w:rsidR="00B62DBA">
        <w:t>TSB</w:t>
      </w:r>
      <w:r>
        <w:t>. Approx.: 3 ml of overnight culture + 47ml prewarmed TSB.</w:t>
      </w:r>
    </w:p>
    <w:p w14:paraId="603599F2" w14:textId="77777777" w:rsidR="001B793C" w:rsidRDefault="001B793C" w:rsidP="001B793C">
      <w:pPr>
        <w:pStyle w:val="Vietas1"/>
      </w:pPr>
      <w:r>
        <w:t>Re-incubate for 30 min. After 30 min the culture is usually between OD600nm 0.8-0.9.</w:t>
      </w:r>
    </w:p>
    <w:p w14:paraId="035FB408" w14:textId="342AB021" w:rsidR="001B793C" w:rsidRDefault="001B793C" w:rsidP="001B793C">
      <w:pPr>
        <w:pStyle w:val="Vietas1"/>
      </w:pPr>
      <w:r>
        <w:t>Tran</w:t>
      </w:r>
      <w:r w:rsidR="00B62DBA">
        <w:t>s</w:t>
      </w:r>
      <w:r>
        <w:t>fer to 50ml tubes and let in ice-water slurry for 10 min (keep cold from now on).</w:t>
      </w:r>
    </w:p>
    <w:p w14:paraId="098A4597" w14:textId="3E432D02" w:rsidR="001B793C" w:rsidRDefault="001B793C" w:rsidP="001B793C">
      <w:pPr>
        <w:pStyle w:val="Vietas1"/>
      </w:pPr>
      <w:r>
        <w:t xml:space="preserve">Harvest the cells in centrifuge </w:t>
      </w:r>
      <w:r w:rsidR="00B62DBA">
        <w:t>at 4105 x g</w:t>
      </w:r>
      <w:r>
        <w:t xml:space="preserve"> for 10 minutes at 4°C.</w:t>
      </w:r>
    </w:p>
    <w:p w14:paraId="189C6B8E" w14:textId="77777777" w:rsidR="001B793C" w:rsidRDefault="001B793C" w:rsidP="001B793C">
      <w:pPr>
        <w:pStyle w:val="Vietas1"/>
      </w:pPr>
      <w:r>
        <w:t xml:space="preserve">Discard the supernatant, add </w:t>
      </w:r>
      <w:r w:rsidRPr="001B793C">
        <w:rPr>
          <w:b/>
        </w:rPr>
        <w:t xml:space="preserve">45ml </w:t>
      </w:r>
      <w:r>
        <w:t xml:space="preserve">sterile ice cold milliQ </w:t>
      </w:r>
      <w:r w:rsidRPr="001B793C">
        <w:rPr>
          <w:b/>
        </w:rPr>
        <w:t>water</w:t>
      </w:r>
      <w:r>
        <w:t>. No need to resuspend the pellet yet.</w:t>
      </w:r>
    </w:p>
    <w:p w14:paraId="43D6D4D1" w14:textId="093EB18B" w:rsidR="001B793C" w:rsidRDefault="001B793C" w:rsidP="001B793C">
      <w:pPr>
        <w:pStyle w:val="Vietas1"/>
      </w:pPr>
      <w:r>
        <w:t xml:space="preserve">Harvest the cells in centrifuge </w:t>
      </w:r>
      <w:r w:rsidR="00B62DBA">
        <w:t xml:space="preserve">at 4105 </w:t>
      </w:r>
      <w:r w:rsidR="00B62DBA">
        <w:t>x g</w:t>
      </w:r>
      <w:r>
        <w:t xml:space="preserve"> for 10 minutes at 4°C.</w:t>
      </w:r>
    </w:p>
    <w:p w14:paraId="23AF328A" w14:textId="77777777" w:rsidR="001B793C" w:rsidRDefault="001B793C" w:rsidP="001B793C">
      <w:pPr>
        <w:pStyle w:val="Vietas1"/>
      </w:pPr>
      <w:r>
        <w:t xml:space="preserve">Discard the supernatant, resuspended the pellet in </w:t>
      </w:r>
      <w:r w:rsidRPr="001B793C">
        <w:rPr>
          <w:b/>
        </w:rPr>
        <w:t>10ml</w:t>
      </w:r>
      <w:r>
        <w:t xml:space="preserve"> sterile ice cold </w:t>
      </w:r>
      <w:r w:rsidRPr="001B793C">
        <w:rPr>
          <w:b/>
        </w:rPr>
        <w:t>10%</w:t>
      </w:r>
      <w:r>
        <w:t xml:space="preserve"> </w:t>
      </w:r>
      <w:r w:rsidRPr="001B793C">
        <w:rPr>
          <w:b/>
        </w:rPr>
        <w:t>glycerol</w:t>
      </w:r>
      <w:r>
        <w:t>.</w:t>
      </w:r>
    </w:p>
    <w:p w14:paraId="671144FB" w14:textId="77777777" w:rsidR="00B62DBA" w:rsidRDefault="001B793C" w:rsidP="005E26EB">
      <w:pPr>
        <w:pStyle w:val="Vietas1"/>
      </w:pPr>
      <w:r>
        <w:t xml:space="preserve">Harvest the cells in centrifuge </w:t>
      </w:r>
      <w:r w:rsidR="00B62DBA">
        <w:t>at 4105 x g for 10 minutes at 4°C.</w:t>
      </w:r>
    </w:p>
    <w:p w14:paraId="180E0FB9" w14:textId="7D98B97F" w:rsidR="001B793C" w:rsidRDefault="001B793C" w:rsidP="005E26EB">
      <w:pPr>
        <w:pStyle w:val="Vietas1"/>
      </w:pPr>
      <w:r>
        <w:t xml:space="preserve">Discard the supernatant, resuspended the pellet in </w:t>
      </w:r>
      <w:r w:rsidRPr="00B62DBA">
        <w:rPr>
          <w:b/>
        </w:rPr>
        <w:t>1.8ml</w:t>
      </w:r>
      <w:r>
        <w:t xml:space="preserve"> sterile ice cold </w:t>
      </w:r>
      <w:r w:rsidRPr="00B62DBA">
        <w:rPr>
          <w:b/>
        </w:rPr>
        <w:t>10%</w:t>
      </w:r>
      <w:r>
        <w:t xml:space="preserve"> </w:t>
      </w:r>
      <w:r w:rsidRPr="00B62DBA">
        <w:rPr>
          <w:b/>
        </w:rPr>
        <w:t>glycerol</w:t>
      </w:r>
      <w:r>
        <w:t>. Transfer to 2ml tubes.</w:t>
      </w:r>
    </w:p>
    <w:p w14:paraId="6E7DE1EE" w14:textId="77777777" w:rsidR="001B793C" w:rsidRDefault="001B793C" w:rsidP="001B793C">
      <w:pPr>
        <w:pStyle w:val="Vietas1"/>
      </w:pPr>
      <w:r>
        <w:t>Harvest the cells in microcentrifuge (12000rpm) for 2 minutes at 4°C.</w:t>
      </w:r>
    </w:p>
    <w:p w14:paraId="6E514A5D" w14:textId="77777777" w:rsidR="001B793C" w:rsidRDefault="001B793C" w:rsidP="001B793C">
      <w:pPr>
        <w:pStyle w:val="Vietas1"/>
      </w:pPr>
      <w:r>
        <w:t xml:space="preserve">Discard the supernatant, resuspended the pellet in </w:t>
      </w:r>
      <w:r w:rsidRPr="001B793C">
        <w:rPr>
          <w:b/>
        </w:rPr>
        <w:t>1ml</w:t>
      </w:r>
      <w:r>
        <w:t xml:space="preserve"> sterile ice cold </w:t>
      </w:r>
      <w:r w:rsidRPr="001B793C">
        <w:rPr>
          <w:b/>
        </w:rPr>
        <w:t>10%</w:t>
      </w:r>
      <w:r>
        <w:t xml:space="preserve"> </w:t>
      </w:r>
      <w:r w:rsidRPr="001B793C">
        <w:rPr>
          <w:b/>
        </w:rPr>
        <w:t>glycerol</w:t>
      </w:r>
      <w:r>
        <w:t>. Transfer to 2ml tubes.</w:t>
      </w:r>
    </w:p>
    <w:p w14:paraId="3F9EC8FF" w14:textId="77777777" w:rsidR="001B793C" w:rsidRDefault="001B793C" w:rsidP="001B793C">
      <w:pPr>
        <w:pStyle w:val="Vietas1"/>
      </w:pPr>
      <w:r>
        <w:t>Harvest the cells in microcentrifuge (12000rpm) for 2 minutes at 4°C.</w:t>
      </w:r>
    </w:p>
    <w:p w14:paraId="4991B82D" w14:textId="77777777" w:rsidR="001B793C" w:rsidRDefault="001B793C" w:rsidP="001B793C">
      <w:pPr>
        <w:pStyle w:val="Vietas1"/>
      </w:pPr>
      <w:r>
        <w:t xml:space="preserve">Discard the supernatant, resuspended the pellet in </w:t>
      </w:r>
      <w:r w:rsidRPr="001B793C">
        <w:rPr>
          <w:b/>
        </w:rPr>
        <w:t>250ul</w:t>
      </w:r>
      <w:r>
        <w:t xml:space="preserve"> sterile ice cold </w:t>
      </w:r>
      <w:r w:rsidRPr="001B793C">
        <w:rPr>
          <w:b/>
        </w:rPr>
        <w:t>10%</w:t>
      </w:r>
      <w:r>
        <w:t xml:space="preserve"> </w:t>
      </w:r>
      <w:r w:rsidRPr="001B793C">
        <w:rPr>
          <w:b/>
        </w:rPr>
        <w:t>glycerol</w:t>
      </w:r>
      <w:r>
        <w:t xml:space="preserve">. </w:t>
      </w:r>
    </w:p>
    <w:p w14:paraId="76537282" w14:textId="77777777" w:rsidR="001B793C" w:rsidRDefault="005A1012" w:rsidP="001B793C">
      <w:pPr>
        <w:pStyle w:val="Vietas1"/>
      </w:pPr>
      <w:r>
        <w:t>Dispense</w:t>
      </w:r>
      <w:r w:rsidR="001B793C">
        <w:t xml:space="preserve"> 5 x 50ul aliquots and freeze at -</w:t>
      </w:r>
      <w:r>
        <w:t>8</w:t>
      </w:r>
      <w:r w:rsidR="001B793C">
        <w:t>0°C.</w:t>
      </w:r>
    </w:p>
    <w:p w14:paraId="7A5CCF19" w14:textId="77777777" w:rsidR="005A1012" w:rsidRDefault="005A1012" w:rsidP="005A1012">
      <w:pPr>
        <w:pStyle w:val="Heading7"/>
      </w:pPr>
    </w:p>
    <w:p w14:paraId="5581E53F" w14:textId="77777777" w:rsidR="005A1012" w:rsidRDefault="005A1012" w:rsidP="005A1012">
      <w:pPr>
        <w:pStyle w:val="Heading7"/>
      </w:pPr>
      <w:r>
        <w:t>Electroporation</w:t>
      </w:r>
    </w:p>
    <w:p w14:paraId="734482C4" w14:textId="77777777" w:rsidR="001B793C" w:rsidRDefault="001B793C" w:rsidP="001B793C">
      <w:pPr>
        <w:pStyle w:val="Vietas1"/>
      </w:pPr>
      <w:r>
        <w:t>Thaw out aliquots on ice for 5 min then plac</w:t>
      </w:r>
      <w:r w:rsidR="00BE511A">
        <w:t>e at room temperature for 5 min (and follow the rest of the protocol at RT).</w:t>
      </w:r>
    </w:p>
    <w:p w14:paraId="26599416" w14:textId="77777777" w:rsidR="00BE511A" w:rsidRDefault="00BE511A" w:rsidP="00BE511A">
      <w:pPr>
        <w:pStyle w:val="Vietas1"/>
      </w:pPr>
      <w:r>
        <w:t>Centrifuge at 5,000xg for 1 min. Discard the supernatant and resuspend the cells in 50 ul of 10% glyce</w:t>
      </w:r>
      <w:r w:rsidR="00413250">
        <w:t xml:space="preserve">rol / 500 mM sucrose. </w:t>
      </w:r>
    </w:p>
    <w:p w14:paraId="5592E5A2" w14:textId="77777777" w:rsidR="001B793C" w:rsidRDefault="005A1012" w:rsidP="005A1012">
      <w:pPr>
        <w:pStyle w:val="Vietas1"/>
      </w:pPr>
      <w:r>
        <w:t xml:space="preserve">Add up to </w:t>
      </w:r>
      <w:r w:rsidR="00413250">
        <w:t>5ug-purified</w:t>
      </w:r>
      <w:r w:rsidR="001B793C">
        <w:t xml:space="preserve"> plasmid to the cells, mix and add to </w:t>
      </w:r>
      <w:r>
        <w:t xml:space="preserve">0.1 cm electroporation cuvette. </w:t>
      </w:r>
      <w:r w:rsidR="00413250">
        <w:t>Up to</w:t>
      </w:r>
      <w:r>
        <w:t xml:space="preserve"> 5</w:t>
      </w:r>
      <w:r w:rsidR="001B793C">
        <w:t xml:space="preserve">ul of </w:t>
      </w:r>
      <w:r>
        <w:t>plasmid (</w:t>
      </w:r>
      <w:r w:rsidR="00413250">
        <w:t>dialyzed 20’ against H</w:t>
      </w:r>
      <w:r w:rsidR="00413250" w:rsidRPr="00413250">
        <w:rPr>
          <w:vertAlign w:val="subscript"/>
        </w:rPr>
        <w:t>2</w:t>
      </w:r>
      <w:r w:rsidR="00413250">
        <w:t>O with Millipore filters</w:t>
      </w:r>
      <w:r>
        <w:t>).</w:t>
      </w:r>
    </w:p>
    <w:p w14:paraId="7F80694A" w14:textId="77777777" w:rsidR="001B793C" w:rsidRDefault="001B793C" w:rsidP="001B793C">
      <w:pPr>
        <w:pStyle w:val="Vietas1"/>
      </w:pPr>
      <w:r>
        <w:t xml:space="preserve">Pulse 21 kV/cm, 100 </w:t>
      </w:r>
      <w:r w:rsidRPr="001B793C">
        <w:rPr>
          <w:rFonts w:ascii="Times New Roman" w:hAnsi="Times New Roman"/>
        </w:rPr>
        <w:t>Ω</w:t>
      </w:r>
      <w:r>
        <w:t xml:space="preserve"> and 25uF. Time constant usually about 2.0-2.4 ms.</w:t>
      </w:r>
    </w:p>
    <w:p w14:paraId="7C543C3B" w14:textId="77777777" w:rsidR="005A1012" w:rsidRDefault="001B793C" w:rsidP="005A1012">
      <w:pPr>
        <w:pStyle w:val="Vietas1"/>
      </w:pPr>
      <w:r>
        <w:t xml:space="preserve">Immediately </w:t>
      </w:r>
      <w:r w:rsidR="005A1012">
        <w:t>add 1ml of TSB + 500mM sucrose</w:t>
      </w:r>
      <w:r>
        <w:t xml:space="preserve"> and </w:t>
      </w:r>
      <w:r w:rsidR="00413250">
        <w:t>mix</w:t>
      </w:r>
      <w:r w:rsidR="005A1012">
        <w:t xml:space="preserve">. </w:t>
      </w:r>
      <w:r w:rsidR="00413250">
        <w:t>(</w:t>
      </w:r>
      <w:r w:rsidR="005A1012">
        <w:t>Dissolve 6.85g of sucrose i</w:t>
      </w:r>
      <w:r w:rsidR="00413250">
        <w:t>n 40ml TSB and filter sterilize)</w:t>
      </w:r>
    </w:p>
    <w:p w14:paraId="4697A97B" w14:textId="5D8D69CD" w:rsidR="005A1012" w:rsidRDefault="001B793C" w:rsidP="005A1012">
      <w:pPr>
        <w:pStyle w:val="Vietas1"/>
      </w:pPr>
      <w:r>
        <w:lastRenderedPageBreak/>
        <w:t xml:space="preserve">Transfer to a new </w:t>
      </w:r>
      <w:r w:rsidR="005A1012">
        <w:t>tube and i</w:t>
      </w:r>
      <w:r w:rsidR="00413250">
        <w:t>ncubate at adequate temperature</w:t>
      </w:r>
      <w:r>
        <w:t xml:space="preserve"> </w:t>
      </w:r>
      <w:r w:rsidR="005A1012">
        <w:t>for 1-1.5h.</w:t>
      </w:r>
      <w:r w:rsidR="00E77D53">
        <w:t xml:space="preserve"> (30C for RN4220; </w:t>
      </w:r>
      <w:r w:rsidR="00F2520C">
        <w:t>42C for HG003)</w:t>
      </w:r>
    </w:p>
    <w:p w14:paraId="434DABE0" w14:textId="691C01EF" w:rsidR="00885EC8" w:rsidRPr="00F0281A" w:rsidRDefault="005A1012" w:rsidP="00413250">
      <w:pPr>
        <w:pStyle w:val="Vietas1"/>
      </w:pPr>
      <w:r>
        <w:t>P</w:t>
      </w:r>
      <w:r w:rsidR="001B793C">
        <w:t>late out on</w:t>
      </w:r>
      <w:r>
        <w:t xml:space="preserve"> TSA</w:t>
      </w:r>
      <w:r w:rsidR="001B793C">
        <w:t xml:space="preserve"> </w:t>
      </w:r>
      <w:r w:rsidR="00413250">
        <w:t>+ antibiotic.</w:t>
      </w:r>
      <w:r w:rsidR="00F2520C">
        <w:t xml:space="preserve"> (3 ug/mL tet)</w:t>
      </w:r>
    </w:p>
    <w:sectPr w:rsidR="00885EC8" w:rsidRPr="00F0281A" w:rsidSect="00E95664">
      <w:headerReference w:type="even" r:id="rId8"/>
      <w:headerReference w:type="default" r:id="rId9"/>
      <w:footerReference w:type="default" r:id="rId10"/>
      <w:pgSz w:w="12240" w:h="15840"/>
      <w:pgMar w:top="1417" w:right="1701" w:bottom="1618" w:left="1701" w:header="708" w:footer="11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8B92" w14:textId="77777777" w:rsidR="008E0958" w:rsidRDefault="008E0958" w:rsidP="0086746A">
      <w:r>
        <w:separator/>
      </w:r>
    </w:p>
  </w:endnote>
  <w:endnote w:type="continuationSeparator" w:id="0">
    <w:p w14:paraId="1FDFB284" w14:textId="77777777" w:rsidR="008E0958" w:rsidRDefault="008E0958" w:rsidP="0086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nsHand">
    <w:altName w:val="Cambria"/>
    <w:charset w:val="00"/>
    <w:family w:val="auto"/>
    <w:pitch w:val="variable"/>
    <w:sig w:usb0="00000003" w:usb1="00000000" w:usb2="00000000" w:usb3="00000000" w:csb0="00000001" w:csb1="00000000"/>
  </w:font>
  <w:font w:name="Tekto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72A4" w14:textId="77777777" w:rsidR="005A1012" w:rsidRDefault="005A1012" w:rsidP="00AF29DA">
    <w:pPr>
      <w:pStyle w:val="Footer"/>
      <w:pBdr>
        <w:top w:val="single" w:sz="2" w:space="1" w:color="7F7F7F"/>
      </w:pBdr>
    </w:pPr>
    <w:r>
      <w:t xml:space="preserve">Isabel Fernández Escapa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FF74" w14:textId="77777777" w:rsidR="008E0958" w:rsidRDefault="008E0958" w:rsidP="0086746A">
      <w:r>
        <w:separator/>
      </w:r>
    </w:p>
  </w:footnote>
  <w:footnote w:type="continuationSeparator" w:id="0">
    <w:p w14:paraId="334869C0" w14:textId="77777777" w:rsidR="008E0958" w:rsidRDefault="008E0958" w:rsidP="0086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7689" w14:textId="77777777" w:rsidR="005A1012" w:rsidRDefault="005A1012" w:rsidP="0086746A"/>
  <w:p w14:paraId="29A852DE" w14:textId="77777777" w:rsidR="005A1012" w:rsidRDefault="005A1012" w:rsidP="0086746A"/>
  <w:p w14:paraId="397FD41C" w14:textId="77777777" w:rsidR="005A1012" w:rsidRDefault="005A1012" w:rsidP="0086746A"/>
  <w:p w14:paraId="77F8F841" w14:textId="77777777" w:rsidR="005A1012" w:rsidRDefault="005A1012" w:rsidP="0086746A"/>
  <w:p w14:paraId="2558DDC3" w14:textId="77777777" w:rsidR="005A1012" w:rsidRDefault="005A1012" w:rsidP="008674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7342" w14:textId="77777777" w:rsidR="005A1012" w:rsidRDefault="00413250" w:rsidP="00AF29DA">
    <w:pPr>
      <w:pStyle w:val="Header"/>
      <w:pBdr>
        <w:bottom w:val="single" w:sz="2" w:space="1" w:color="7F7F7F"/>
      </w:pBdr>
      <w:rPr>
        <w:rStyle w:val="PageNumber"/>
      </w:rPr>
    </w:pPr>
    <w:r w:rsidRPr="00413250">
      <w:rPr>
        <w:rStyle w:val="PageNumber"/>
      </w:rPr>
      <w:t>Electroporation into S. aureus</w:t>
    </w:r>
    <w:r>
      <w:rPr>
        <w:rStyle w:val="PageNumber"/>
      </w:rPr>
      <w:tab/>
    </w:r>
    <w:r w:rsidR="005A1012">
      <w:rPr>
        <w:rStyle w:val="PageNumber"/>
      </w:rPr>
      <w:tab/>
      <w:t xml:space="preserve">  </w:t>
    </w:r>
    <w:r w:rsidR="00C07E92">
      <w:rPr>
        <w:rStyle w:val="PageNumber"/>
      </w:rPr>
      <w:fldChar w:fldCharType="begin"/>
    </w:r>
    <w:r w:rsidR="005A1012">
      <w:rPr>
        <w:rStyle w:val="PageNumber"/>
      </w:rPr>
      <w:instrText xml:space="preserve"> PAGE </w:instrText>
    </w:r>
    <w:r w:rsidR="00C07E92">
      <w:rPr>
        <w:rStyle w:val="PageNumber"/>
      </w:rPr>
      <w:fldChar w:fldCharType="separate"/>
    </w:r>
    <w:r w:rsidR="00B71473">
      <w:rPr>
        <w:rStyle w:val="PageNumber"/>
        <w:noProof/>
      </w:rPr>
      <w:t>1</w:t>
    </w:r>
    <w:r w:rsidR="00C07E9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43A5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9591B3A"/>
    <w:multiLevelType w:val="hybridMultilevel"/>
    <w:tmpl w:val="2F6E088A"/>
    <w:lvl w:ilvl="0" w:tplc="DD0EFCE6">
      <w:start w:val="1"/>
      <w:numFmt w:val="bullet"/>
      <w:pStyle w:val="List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762D76"/>
    <w:multiLevelType w:val="multilevel"/>
    <w:tmpl w:val="5FFCB0D2"/>
    <w:lvl w:ilvl="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color w:val="3366CC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E675F1"/>
    <w:multiLevelType w:val="hybridMultilevel"/>
    <w:tmpl w:val="011E50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1C7A35"/>
    <w:multiLevelType w:val="multilevel"/>
    <w:tmpl w:val="404AE14A"/>
    <w:lvl w:ilvl="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color w:val="3366CC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6D735BF"/>
    <w:multiLevelType w:val="hybridMultilevel"/>
    <w:tmpl w:val="E9B2E50C"/>
    <w:lvl w:ilvl="0" w:tplc="43D4A8D6">
      <w:start w:val="1"/>
      <w:numFmt w:val="bullet"/>
      <w:pStyle w:val="ListBullet4"/>
      <w:lvlText w:val=""/>
      <w:lvlJc w:val="left"/>
      <w:pPr>
        <w:tabs>
          <w:tab w:val="num" w:pos="473"/>
        </w:tabs>
        <w:ind w:left="454" w:hanging="341"/>
      </w:pPr>
      <w:rPr>
        <w:rFonts w:ascii="Wingdings 2" w:hAnsi="Wingdings 2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66A808EB"/>
    <w:multiLevelType w:val="hybridMultilevel"/>
    <w:tmpl w:val="9156034C"/>
    <w:lvl w:ilvl="0" w:tplc="F7867370">
      <w:start w:val="1"/>
      <w:numFmt w:val="bullet"/>
      <w:pStyle w:val="ListBullet3"/>
      <w:lvlText w:val="-"/>
      <w:lvlJc w:val="left"/>
      <w:pPr>
        <w:tabs>
          <w:tab w:val="num" w:pos="1474"/>
        </w:tabs>
        <w:ind w:left="1474" w:hanging="369"/>
      </w:pPr>
      <w:rPr>
        <w:rFonts w:hint="default"/>
        <w:color w:val="000080"/>
        <w:sz w:val="22"/>
      </w:rPr>
    </w:lvl>
    <w:lvl w:ilvl="1" w:tplc="0C0A0003">
      <w:start w:val="1"/>
      <w:numFmt w:val="decimal"/>
      <w:lvlText w:val="%2."/>
      <w:lvlJc w:val="left"/>
      <w:pPr>
        <w:tabs>
          <w:tab w:val="num" w:pos="1354"/>
        </w:tabs>
        <w:ind w:left="135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074"/>
        </w:tabs>
        <w:ind w:left="2074" w:hanging="360"/>
      </w:pPr>
    </w:lvl>
    <w:lvl w:ilvl="3" w:tplc="0C0A000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C0A0003">
      <w:start w:val="1"/>
      <w:numFmt w:val="decimal"/>
      <w:lvlText w:val="%5."/>
      <w:lvlJc w:val="left"/>
      <w:pPr>
        <w:tabs>
          <w:tab w:val="num" w:pos="3514"/>
        </w:tabs>
        <w:ind w:left="3514" w:hanging="360"/>
      </w:pPr>
    </w:lvl>
    <w:lvl w:ilvl="5" w:tplc="0C0A0005">
      <w:start w:val="1"/>
      <w:numFmt w:val="decimal"/>
      <w:lvlText w:val="%6."/>
      <w:lvlJc w:val="left"/>
      <w:pPr>
        <w:tabs>
          <w:tab w:val="num" w:pos="4234"/>
        </w:tabs>
        <w:ind w:left="4234" w:hanging="360"/>
      </w:pPr>
    </w:lvl>
    <w:lvl w:ilvl="6" w:tplc="0C0A000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C0A0003">
      <w:start w:val="1"/>
      <w:numFmt w:val="decimal"/>
      <w:lvlText w:val="%8."/>
      <w:lvlJc w:val="left"/>
      <w:pPr>
        <w:tabs>
          <w:tab w:val="num" w:pos="5674"/>
        </w:tabs>
        <w:ind w:left="5674" w:hanging="360"/>
      </w:pPr>
    </w:lvl>
    <w:lvl w:ilvl="8" w:tplc="0C0A0005">
      <w:start w:val="1"/>
      <w:numFmt w:val="decimal"/>
      <w:lvlText w:val="%9."/>
      <w:lvlJc w:val="left"/>
      <w:pPr>
        <w:tabs>
          <w:tab w:val="num" w:pos="6394"/>
        </w:tabs>
        <w:ind w:left="6394" w:hanging="360"/>
      </w:pPr>
    </w:lvl>
  </w:abstractNum>
  <w:abstractNum w:abstractNumId="7" w15:restartNumberingAfterBreak="0">
    <w:nsid w:val="69E36B92"/>
    <w:multiLevelType w:val="hybridMultilevel"/>
    <w:tmpl w:val="6482666A"/>
    <w:lvl w:ilvl="0" w:tplc="9A343846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  <w:color w:val="3366CC"/>
      </w:rPr>
    </w:lvl>
    <w:lvl w:ilvl="1" w:tplc="0C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612604"/>
    <w:multiLevelType w:val="multilevel"/>
    <w:tmpl w:val="68A2ABA0"/>
    <w:lvl w:ilvl="0">
      <w:start w:val="1"/>
      <w:numFmt w:val="bullet"/>
      <w:lvlText w:val=""/>
      <w:lvlJc w:val="left"/>
      <w:pPr>
        <w:tabs>
          <w:tab w:val="num" w:pos="1041"/>
        </w:tabs>
        <w:ind w:left="1041" w:hanging="397"/>
      </w:pPr>
      <w:rPr>
        <w:rFonts w:ascii="Wingdings 2" w:hAnsi="Wingdings 2" w:hint="default"/>
        <w:color w:val="333399"/>
        <w:sz w:val="24"/>
      </w:rPr>
    </w:lvl>
    <w:lvl w:ilvl="1">
      <w:start w:val="1"/>
      <w:numFmt w:val="decimal"/>
      <w:lvlText w:val="%2."/>
      <w:lvlJc w:val="left"/>
      <w:pPr>
        <w:tabs>
          <w:tab w:val="num" w:pos="1347"/>
        </w:tabs>
        <w:ind w:left="1347" w:hanging="360"/>
      </w:pPr>
    </w:lvl>
    <w:lvl w:ilvl="2">
      <w:start w:val="1"/>
      <w:numFmt w:val="decimal"/>
      <w:lvlText w:val="%3."/>
      <w:lvlJc w:val="left"/>
      <w:pPr>
        <w:tabs>
          <w:tab w:val="num" w:pos="2067"/>
        </w:tabs>
        <w:ind w:left="2067" w:hanging="360"/>
      </w:pPr>
    </w:lvl>
    <w:lvl w:ilvl="3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>
      <w:start w:val="1"/>
      <w:numFmt w:val="decimal"/>
      <w:lvlText w:val="%5."/>
      <w:lvlJc w:val="left"/>
      <w:pPr>
        <w:tabs>
          <w:tab w:val="num" w:pos="3507"/>
        </w:tabs>
        <w:ind w:left="3507" w:hanging="360"/>
      </w:pPr>
    </w:lvl>
    <w:lvl w:ilvl="5">
      <w:start w:val="1"/>
      <w:numFmt w:val="decimal"/>
      <w:lvlText w:val="%6."/>
      <w:lvlJc w:val="left"/>
      <w:pPr>
        <w:tabs>
          <w:tab w:val="num" w:pos="4227"/>
        </w:tabs>
        <w:ind w:left="4227" w:hanging="360"/>
      </w:pPr>
    </w:lvl>
    <w:lvl w:ilvl="6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>
      <w:start w:val="1"/>
      <w:numFmt w:val="decimal"/>
      <w:lvlText w:val="%8."/>
      <w:lvlJc w:val="left"/>
      <w:pPr>
        <w:tabs>
          <w:tab w:val="num" w:pos="5667"/>
        </w:tabs>
        <w:ind w:left="5667" w:hanging="360"/>
      </w:pPr>
    </w:lvl>
    <w:lvl w:ilvl="8">
      <w:start w:val="1"/>
      <w:numFmt w:val="decimal"/>
      <w:lvlText w:val="%9."/>
      <w:lvlJc w:val="left"/>
      <w:pPr>
        <w:tabs>
          <w:tab w:val="num" w:pos="6387"/>
        </w:tabs>
        <w:ind w:left="6387" w:hanging="360"/>
      </w:pPr>
    </w:lvl>
  </w:abstractNum>
  <w:abstractNum w:abstractNumId="9" w15:restartNumberingAfterBreak="0">
    <w:nsid w:val="78482C7D"/>
    <w:multiLevelType w:val="hybridMultilevel"/>
    <w:tmpl w:val="509AB35A"/>
    <w:lvl w:ilvl="0" w:tplc="1208FE8C">
      <w:start w:val="1"/>
      <w:numFmt w:val="bullet"/>
      <w:pStyle w:val="ListBullet2"/>
      <w:lvlText w:val=""/>
      <w:lvlJc w:val="left"/>
      <w:pPr>
        <w:tabs>
          <w:tab w:val="num" w:pos="1041"/>
        </w:tabs>
        <w:ind w:left="1041" w:hanging="397"/>
      </w:pPr>
      <w:rPr>
        <w:rFonts w:ascii="Wingdings 2" w:hAnsi="Wingdings 2" w:hint="default"/>
        <w:color w:val="808080"/>
        <w:sz w:val="24"/>
        <w:szCs w:val="24"/>
      </w:rPr>
    </w:lvl>
    <w:lvl w:ilvl="1" w:tplc="0C0A0003">
      <w:start w:val="1"/>
      <w:numFmt w:val="decimal"/>
      <w:lvlText w:val="%2."/>
      <w:lvlJc w:val="left"/>
      <w:pPr>
        <w:tabs>
          <w:tab w:val="num" w:pos="1347"/>
        </w:tabs>
        <w:ind w:left="1347" w:hanging="360"/>
      </w:pPr>
    </w:lvl>
    <w:lvl w:ilvl="2" w:tplc="0C0A0005">
      <w:start w:val="1"/>
      <w:numFmt w:val="decimal"/>
      <w:lvlText w:val="%3."/>
      <w:lvlJc w:val="left"/>
      <w:pPr>
        <w:tabs>
          <w:tab w:val="num" w:pos="2067"/>
        </w:tabs>
        <w:ind w:left="2067" w:hanging="360"/>
      </w:pPr>
    </w:lvl>
    <w:lvl w:ilvl="3" w:tplc="0C0A0001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 w:tplc="0C0A0003">
      <w:start w:val="1"/>
      <w:numFmt w:val="decimal"/>
      <w:lvlText w:val="%5."/>
      <w:lvlJc w:val="left"/>
      <w:pPr>
        <w:tabs>
          <w:tab w:val="num" w:pos="3507"/>
        </w:tabs>
        <w:ind w:left="3507" w:hanging="360"/>
      </w:pPr>
    </w:lvl>
    <w:lvl w:ilvl="5" w:tplc="0C0A0005">
      <w:start w:val="1"/>
      <w:numFmt w:val="decimal"/>
      <w:lvlText w:val="%6."/>
      <w:lvlJc w:val="left"/>
      <w:pPr>
        <w:tabs>
          <w:tab w:val="num" w:pos="4227"/>
        </w:tabs>
        <w:ind w:left="4227" w:hanging="360"/>
      </w:pPr>
    </w:lvl>
    <w:lvl w:ilvl="6" w:tplc="0C0A0001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 w:tplc="0C0A0003">
      <w:start w:val="1"/>
      <w:numFmt w:val="decimal"/>
      <w:lvlText w:val="%8."/>
      <w:lvlJc w:val="left"/>
      <w:pPr>
        <w:tabs>
          <w:tab w:val="num" w:pos="5667"/>
        </w:tabs>
        <w:ind w:left="5667" w:hanging="360"/>
      </w:pPr>
    </w:lvl>
    <w:lvl w:ilvl="8" w:tplc="0C0A0005">
      <w:start w:val="1"/>
      <w:numFmt w:val="decimal"/>
      <w:lvlText w:val="%9."/>
      <w:lvlJc w:val="left"/>
      <w:pPr>
        <w:tabs>
          <w:tab w:val="num" w:pos="6387"/>
        </w:tabs>
        <w:ind w:left="6387" w:hanging="360"/>
      </w:pPr>
    </w:lvl>
  </w:abstractNum>
  <w:abstractNum w:abstractNumId="10" w15:restartNumberingAfterBreak="0">
    <w:nsid w:val="78D84F6E"/>
    <w:multiLevelType w:val="hybridMultilevel"/>
    <w:tmpl w:val="B3402200"/>
    <w:lvl w:ilvl="0" w:tplc="D9308A7E">
      <w:start w:val="1"/>
      <w:numFmt w:val="bullet"/>
      <w:pStyle w:val="ListBullet5"/>
      <w:lvlText w:val=""/>
      <w:lvlJc w:val="left"/>
      <w:pPr>
        <w:tabs>
          <w:tab w:val="num" w:pos="1492"/>
        </w:tabs>
        <w:ind w:left="1492" w:hanging="360"/>
      </w:pPr>
      <w:rPr>
        <w:rFonts w:ascii="Wingdings 2" w:hAnsi="Wingdings 2" w:hint="default"/>
        <w:color w:val="9933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233131">
    <w:abstractNumId w:val="5"/>
  </w:num>
  <w:num w:numId="2" w16cid:durableId="1413119830">
    <w:abstractNumId w:val="9"/>
  </w:num>
  <w:num w:numId="3" w16cid:durableId="979849541">
    <w:abstractNumId w:val="6"/>
  </w:num>
  <w:num w:numId="4" w16cid:durableId="1319727724">
    <w:abstractNumId w:val="7"/>
  </w:num>
  <w:num w:numId="5" w16cid:durableId="1646272242">
    <w:abstractNumId w:val="10"/>
  </w:num>
  <w:num w:numId="6" w16cid:durableId="21826669">
    <w:abstractNumId w:val="9"/>
  </w:num>
  <w:num w:numId="7" w16cid:durableId="863249346">
    <w:abstractNumId w:val="0"/>
  </w:num>
  <w:num w:numId="8" w16cid:durableId="511843864">
    <w:abstractNumId w:val="9"/>
  </w:num>
  <w:num w:numId="9" w16cid:durableId="2092458078">
    <w:abstractNumId w:val="7"/>
  </w:num>
  <w:num w:numId="10" w16cid:durableId="2082680850">
    <w:abstractNumId w:val="7"/>
  </w:num>
  <w:num w:numId="11" w16cid:durableId="2134399303">
    <w:abstractNumId w:val="4"/>
  </w:num>
  <w:num w:numId="12" w16cid:durableId="1358656216">
    <w:abstractNumId w:val="1"/>
  </w:num>
  <w:num w:numId="13" w16cid:durableId="2132749883">
    <w:abstractNumId w:val="2"/>
  </w:num>
  <w:num w:numId="14" w16cid:durableId="1142383578">
    <w:abstractNumId w:val="8"/>
  </w:num>
  <w:num w:numId="15" w16cid:durableId="1329558758">
    <w:abstractNumId w:val="1"/>
  </w:num>
  <w:num w:numId="16" w16cid:durableId="705762006">
    <w:abstractNumId w:val="3"/>
  </w:num>
  <w:num w:numId="17" w16cid:durableId="1610509290">
    <w:abstractNumId w:val="1"/>
  </w:num>
  <w:num w:numId="18" w16cid:durableId="611323587">
    <w:abstractNumId w:val="1"/>
  </w:num>
  <w:num w:numId="19" w16cid:durableId="10264454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9" w:dllVersion="512" w:checkStyle="1"/>
  <w:activeWritingStyle w:appName="MSWord" w:lang="es-ES_tradnl" w:vendorID="9" w:dllVersion="512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#0c9" stroke="f">
      <v:fill color="#0c9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Nrc0MzQzNDEyNjdV0lEKTi0uzszPAykwrAUA4hW2gCwAAAA="/>
  </w:docVars>
  <w:rsids>
    <w:rsidRoot w:val="003531DC"/>
    <w:rsid w:val="0000048F"/>
    <w:rsid w:val="0001760E"/>
    <w:rsid w:val="000264E6"/>
    <w:rsid w:val="00076D84"/>
    <w:rsid w:val="000870C2"/>
    <w:rsid w:val="00091BAF"/>
    <w:rsid w:val="000A22F2"/>
    <w:rsid w:val="000B2ECA"/>
    <w:rsid w:val="000B5905"/>
    <w:rsid w:val="000B6A3D"/>
    <w:rsid w:val="000E096A"/>
    <w:rsid w:val="0010081C"/>
    <w:rsid w:val="0010333F"/>
    <w:rsid w:val="001079AC"/>
    <w:rsid w:val="001450D4"/>
    <w:rsid w:val="00194F6D"/>
    <w:rsid w:val="001B793C"/>
    <w:rsid w:val="001B7A97"/>
    <w:rsid w:val="001F5C03"/>
    <w:rsid w:val="0021221D"/>
    <w:rsid w:val="002674AB"/>
    <w:rsid w:val="00271B76"/>
    <w:rsid w:val="0028295F"/>
    <w:rsid w:val="0028684C"/>
    <w:rsid w:val="002C1ECC"/>
    <w:rsid w:val="002E07C8"/>
    <w:rsid w:val="002E4F7D"/>
    <w:rsid w:val="00330BC1"/>
    <w:rsid w:val="003531DC"/>
    <w:rsid w:val="003570CC"/>
    <w:rsid w:val="00374F9F"/>
    <w:rsid w:val="00377165"/>
    <w:rsid w:val="003779E9"/>
    <w:rsid w:val="00386B37"/>
    <w:rsid w:val="003A1BA3"/>
    <w:rsid w:val="003D2AA2"/>
    <w:rsid w:val="003E0030"/>
    <w:rsid w:val="00413250"/>
    <w:rsid w:val="00417E19"/>
    <w:rsid w:val="004418DA"/>
    <w:rsid w:val="004B12AB"/>
    <w:rsid w:val="004D41C8"/>
    <w:rsid w:val="005153B4"/>
    <w:rsid w:val="005159FB"/>
    <w:rsid w:val="005466B4"/>
    <w:rsid w:val="00554F7D"/>
    <w:rsid w:val="00584971"/>
    <w:rsid w:val="00595BFB"/>
    <w:rsid w:val="005A1012"/>
    <w:rsid w:val="005A6216"/>
    <w:rsid w:val="006124E1"/>
    <w:rsid w:val="00635742"/>
    <w:rsid w:val="0067580A"/>
    <w:rsid w:val="00676B00"/>
    <w:rsid w:val="006A052F"/>
    <w:rsid w:val="006C4C4B"/>
    <w:rsid w:val="006F486F"/>
    <w:rsid w:val="00747966"/>
    <w:rsid w:val="007825E0"/>
    <w:rsid w:val="00795233"/>
    <w:rsid w:val="00807934"/>
    <w:rsid w:val="00821EDA"/>
    <w:rsid w:val="00827C15"/>
    <w:rsid w:val="008403A8"/>
    <w:rsid w:val="0086653E"/>
    <w:rsid w:val="0086746A"/>
    <w:rsid w:val="00885EC8"/>
    <w:rsid w:val="008866EA"/>
    <w:rsid w:val="008A164E"/>
    <w:rsid w:val="008B4B09"/>
    <w:rsid w:val="008B50EC"/>
    <w:rsid w:val="008C5814"/>
    <w:rsid w:val="008C6D99"/>
    <w:rsid w:val="008E0958"/>
    <w:rsid w:val="00912FD8"/>
    <w:rsid w:val="00921601"/>
    <w:rsid w:val="00932BEF"/>
    <w:rsid w:val="00974AFB"/>
    <w:rsid w:val="009804B4"/>
    <w:rsid w:val="009B72A8"/>
    <w:rsid w:val="00AA2DE8"/>
    <w:rsid w:val="00AC5F78"/>
    <w:rsid w:val="00AF29DA"/>
    <w:rsid w:val="00B01BF4"/>
    <w:rsid w:val="00B1657E"/>
    <w:rsid w:val="00B62DBA"/>
    <w:rsid w:val="00B71473"/>
    <w:rsid w:val="00BA29CD"/>
    <w:rsid w:val="00BE197F"/>
    <w:rsid w:val="00BE511A"/>
    <w:rsid w:val="00C07E92"/>
    <w:rsid w:val="00C2638B"/>
    <w:rsid w:val="00C377AC"/>
    <w:rsid w:val="00CC7256"/>
    <w:rsid w:val="00CD2C60"/>
    <w:rsid w:val="00CE2002"/>
    <w:rsid w:val="00CE309C"/>
    <w:rsid w:val="00D213D2"/>
    <w:rsid w:val="00D23F53"/>
    <w:rsid w:val="00D37CD2"/>
    <w:rsid w:val="00D52A01"/>
    <w:rsid w:val="00D8109D"/>
    <w:rsid w:val="00DA0487"/>
    <w:rsid w:val="00DC403E"/>
    <w:rsid w:val="00E03E73"/>
    <w:rsid w:val="00E100A6"/>
    <w:rsid w:val="00E27BEC"/>
    <w:rsid w:val="00E77D53"/>
    <w:rsid w:val="00E81C3F"/>
    <w:rsid w:val="00E95664"/>
    <w:rsid w:val="00EB233D"/>
    <w:rsid w:val="00EC5BD5"/>
    <w:rsid w:val="00EE0482"/>
    <w:rsid w:val="00EF23A5"/>
    <w:rsid w:val="00EF23F2"/>
    <w:rsid w:val="00EF7A5F"/>
    <w:rsid w:val="00F0281A"/>
    <w:rsid w:val="00F06735"/>
    <w:rsid w:val="00F2520C"/>
    <w:rsid w:val="00F45CD3"/>
    <w:rsid w:val="00F53D16"/>
    <w:rsid w:val="00F63CBB"/>
    <w:rsid w:val="00F819EF"/>
    <w:rsid w:val="00F83871"/>
    <w:rsid w:val="00F95C7A"/>
    <w:rsid w:val="00FA02A5"/>
    <w:rsid w:val="00FA0D28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0c9" stroke="f">
      <v:fill color="#0c9" on="f"/>
      <v:stroke on="f"/>
    </o:shapedefaults>
    <o:shapelayout v:ext="edit">
      <o:idmap v:ext="edit" data="2"/>
    </o:shapelayout>
  </w:shapeDefaults>
  <w:decimalSymbol w:val="."/>
  <w:listSeparator w:val=","/>
  <w14:docId w14:val="6581685B"/>
  <w15:docId w15:val="{BD070E47-B21A-43BD-9819-64A9A8F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86746A"/>
    <w:pPr>
      <w:spacing w:before="120"/>
      <w:ind w:firstLine="567"/>
      <w:jc w:val="both"/>
    </w:pPr>
    <w:rPr>
      <w:rFonts w:ascii="Garamond" w:hAnsi="Garamond"/>
      <w:sz w:val="24"/>
      <w:szCs w:val="24"/>
      <w:lang w:val="en-US"/>
    </w:rPr>
  </w:style>
  <w:style w:type="paragraph" w:styleId="Heading1">
    <w:name w:val="heading 1"/>
    <w:basedOn w:val="Normal"/>
    <w:next w:val="Normal"/>
    <w:link w:val="Ttulo1Car"/>
    <w:qFormat/>
    <w:rsid w:val="00E95664"/>
    <w:pPr>
      <w:keepNext/>
      <w:pBdr>
        <w:bottom w:val="thinThickSmallGap" w:sz="18" w:space="1" w:color="auto"/>
      </w:pBdr>
      <w:spacing w:before="0" w:after="240"/>
      <w:ind w:firstLine="0"/>
      <w:jc w:val="left"/>
      <w:outlineLvl w:val="0"/>
    </w:pPr>
    <w:rPr>
      <w:rFonts w:ascii="Trajan" w:hAnsi="Trajan" w:cs="Arial"/>
      <w:b/>
      <w:bCs/>
      <w:smallCaps/>
      <w:kern w:val="28"/>
      <w:sz w:val="40"/>
      <w:szCs w:val="32"/>
    </w:rPr>
  </w:style>
  <w:style w:type="paragraph" w:styleId="Heading2">
    <w:name w:val="heading 2"/>
    <w:basedOn w:val="Normal"/>
    <w:next w:val="Normal"/>
    <w:qFormat/>
    <w:rsid w:val="00E95664"/>
    <w:pPr>
      <w:keepNext/>
      <w:spacing w:before="400" w:after="120"/>
      <w:ind w:firstLine="0"/>
      <w:outlineLvl w:val="1"/>
    </w:pPr>
    <w:rPr>
      <w:rFonts w:ascii="Arial" w:hAnsi="Arial" w:cs="Arial"/>
      <w:b/>
      <w:bCs/>
      <w:color w:val="7F7F7F"/>
      <w:kern w:val="32"/>
      <w:sz w:val="36"/>
      <w:szCs w:val="4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567" w:firstLine="0"/>
      <w:outlineLvl w:val="2"/>
    </w:pPr>
    <w:rPr>
      <w:rFonts w:ascii="Arial" w:hAnsi="Arial"/>
      <w:b/>
      <w:bCs/>
      <w:sz w:val="28"/>
      <w:szCs w:val="28"/>
      <w:u w:val="single" w:color="3366CC"/>
    </w:rPr>
  </w:style>
  <w:style w:type="paragraph" w:styleId="Heading4">
    <w:name w:val="heading 4"/>
    <w:basedOn w:val="Normal"/>
    <w:next w:val="Normal"/>
    <w:qFormat/>
    <w:pPr>
      <w:keepNext/>
      <w:spacing w:before="240"/>
      <w:ind w:firstLine="709"/>
      <w:outlineLvl w:val="3"/>
    </w:pPr>
    <w:rPr>
      <w:rFonts w:ascii="Arial" w:hAnsi="Arial"/>
      <w:b/>
      <w:bCs/>
      <w:szCs w:val="28"/>
      <w:u w:color="3366CC"/>
    </w:rPr>
  </w:style>
  <w:style w:type="paragraph" w:styleId="Heading5">
    <w:name w:val="heading 5"/>
    <w:basedOn w:val="Normal"/>
    <w:next w:val="Normal"/>
    <w:pPr>
      <w:keepNext/>
      <w:ind w:firstLine="0"/>
      <w:outlineLvl w:val="4"/>
    </w:pPr>
    <w:rPr>
      <w:b/>
      <w:bCs/>
    </w:rPr>
  </w:style>
  <w:style w:type="paragraph" w:styleId="Heading7">
    <w:name w:val="heading 7"/>
    <w:basedOn w:val="Normal"/>
    <w:qFormat/>
    <w:rsid w:val="00E95664"/>
    <w:pPr>
      <w:ind w:right="567" w:firstLine="0"/>
      <w:outlineLvl w:val="6"/>
    </w:pPr>
    <w:rPr>
      <w:rFonts w:ascii="Arial" w:hAnsi="Arial" w:cs="Arial"/>
      <w:b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spacing w:before="0"/>
      <w:ind w:firstLine="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</w:style>
  <w:style w:type="paragraph" w:styleId="ListBullet">
    <w:name w:val="List Bullet"/>
    <w:basedOn w:val="Normal"/>
    <w:autoRedefine/>
    <w:semiHidden/>
    <w:rsid w:val="00E95664"/>
    <w:pPr>
      <w:numPr>
        <w:numId w:val="12"/>
      </w:numPr>
    </w:pPr>
    <w:rPr>
      <w:bCs/>
    </w:rPr>
  </w:style>
  <w:style w:type="paragraph" w:styleId="BodyTextIndent">
    <w:name w:val="Body Text Indent"/>
    <w:basedOn w:val="Normal"/>
    <w:semiHidden/>
  </w:style>
  <w:style w:type="paragraph" w:styleId="ListBullet4">
    <w:name w:val="List Bullet 4"/>
    <w:basedOn w:val="Normal"/>
    <w:autoRedefine/>
    <w:semiHidden/>
    <w:pPr>
      <w:numPr>
        <w:numId w:val="1"/>
      </w:numPr>
      <w:spacing w:before="0"/>
    </w:pPr>
    <w:rPr>
      <w:rFonts w:ascii="Arial" w:hAnsi="Arial" w:cs="Arial"/>
      <w:sz w:val="20"/>
    </w:rPr>
  </w:style>
  <w:style w:type="paragraph" w:styleId="Header">
    <w:name w:val="header"/>
    <w:basedOn w:val="Normal"/>
    <w:semiHidden/>
    <w:pPr>
      <w:pBdr>
        <w:bottom w:val="single" w:sz="2" w:space="1" w:color="6699FF"/>
      </w:pBdr>
      <w:tabs>
        <w:tab w:val="center" w:pos="4252"/>
        <w:tab w:val="right" w:pos="8504"/>
      </w:tabs>
      <w:ind w:firstLine="0"/>
    </w:pPr>
    <w:rPr>
      <w:rFonts w:ascii="ErinsHand" w:hAnsi="ErinsHand"/>
      <w:b/>
      <w:bCs/>
      <w:color w:val="5F5F5F"/>
    </w:rPr>
  </w:style>
  <w:style w:type="paragraph" w:styleId="Footer">
    <w:name w:val="footer"/>
    <w:basedOn w:val="Normal"/>
    <w:semiHidden/>
    <w:pPr>
      <w:pBdr>
        <w:top w:val="single" w:sz="2" w:space="1" w:color="6699FF"/>
      </w:pBdr>
      <w:tabs>
        <w:tab w:val="center" w:pos="4252"/>
        <w:tab w:val="right" w:pos="8504"/>
      </w:tabs>
      <w:ind w:firstLine="0"/>
      <w:jc w:val="center"/>
    </w:pPr>
    <w:rPr>
      <w:rFonts w:ascii="Arial" w:hAnsi="Arial" w:cs="Arial"/>
      <w:b/>
      <w:bCs/>
      <w:color w:val="5F5F5F"/>
      <w:sz w:val="20"/>
    </w:rPr>
  </w:style>
  <w:style w:type="character" w:styleId="PageNumber">
    <w:name w:val="page number"/>
    <w:semiHidden/>
    <w:rPr>
      <w:rFonts w:ascii="Arial" w:hAnsi="Arial" w:cs="Arial"/>
      <w:sz w:val="20"/>
    </w:rPr>
  </w:style>
  <w:style w:type="paragraph" w:styleId="ListBullet2">
    <w:name w:val="List Bullet 2"/>
    <w:basedOn w:val="Normal"/>
    <w:autoRedefine/>
    <w:semiHidden/>
    <w:rsid w:val="00E95664"/>
    <w:pPr>
      <w:numPr>
        <w:numId w:val="2"/>
      </w:numPr>
      <w:spacing w:before="0"/>
    </w:pPr>
  </w:style>
  <w:style w:type="paragraph" w:styleId="ListBullet3">
    <w:name w:val="List Bullet 3"/>
    <w:basedOn w:val="Normal"/>
    <w:autoRedefine/>
    <w:semiHidden/>
    <w:pPr>
      <w:numPr>
        <w:numId w:val="3"/>
      </w:numPr>
      <w:spacing w:before="0"/>
    </w:pPr>
  </w:style>
  <w:style w:type="paragraph" w:styleId="FootnoteText">
    <w:name w:val="footnote text"/>
    <w:basedOn w:val="Normal"/>
    <w:semiHidden/>
    <w:pPr>
      <w:spacing w:before="0"/>
      <w:ind w:firstLine="0"/>
      <w:jc w:val="center"/>
    </w:pPr>
    <w:rPr>
      <w:color w:val="5F5F5F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Pr>
      <w:b/>
      <w:bCs/>
    </w:rPr>
  </w:style>
  <w:style w:type="paragraph" w:customStyle="1" w:styleId="Vietahueca">
    <w:name w:val="Viñeta hueca"/>
    <w:pPr>
      <w:ind w:left="646"/>
      <w:jc w:val="both"/>
    </w:pPr>
    <w:rPr>
      <w:rFonts w:ascii="Garamond" w:hAnsi="Garamond"/>
      <w:sz w:val="24"/>
      <w:lang w:val="es-ES"/>
    </w:rPr>
  </w:style>
  <w:style w:type="character" w:styleId="Emphasis">
    <w:name w:val="Emphasis"/>
    <w:qFormat/>
    <w:rPr>
      <w:i/>
      <w:iCs/>
    </w:rPr>
  </w:style>
  <w:style w:type="paragraph" w:styleId="TOC1">
    <w:name w:val="toc 1"/>
    <w:basedOn w:val="Heading1"/>
    <w:next w:val="Normal"/>
    <w:autoRedefine/>
    <w:semiHidden/>
    <w:pPr>
      <w:pBdr>
        <w:bottom w:val="none" w:sz="0" w:space="0" w:color="auto"/>
      </w:pBdr>
      <w:spacing w:before="120" w:after="0"/>
    </w:pPr>
    <w:rPr>
      <w:rFonts w:ascii="Times New Roman" w:hAnsi="Times New Roman"/>
      <w:b w:val="0"/>
      <w:bCs w:val="0"/>
      <w:iCs/>
      <w:sz w:val="36"/>
      <w:szCs w:val="28"/>
    </w:rPr>
  </w:style>
  <w:style w:type="paragraph" w:styleId="TOC2">
    <w:name w:val="toc 2"/>
    <w:basedOn w:val="Heading2"/>
    <w:next w:val="Normal"/>
    <w:autoRedefine/>
    <w:semiHidden/>
    <w:pPr>
      <w:spacing w:before="0" w:after="0"/>
      <w:ind w:left="238"/>
      <w:jc w:val="left"/>
    </w:pPr>
    <w:rPr>
      <w:rFonts w:ascii="Times New Roman" w:hAnsi="Times New Roman"/>
      <w:bCs w:val="0"/>
      <w:color w:val="auto"/>
      <w:sz w:val="26"/>
      <w:szCs w:val="26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8494"/>
      </w:tabs>
      <w:spacing w:before="0" w:after="0"/>
      <w:ind w:left="737"/>
      <w:jc w:val="left"/>
    </w:pPr>
    <w:rPr>
      <w:rFonts w:ascii="Times New Roman" w:hAnsi="Times New Roman"/>
      <w:b w:val="0"/>
      <w:i/>
      <w:noProof/>
      <w:sz w:val="24"/>
      <w:u w:val="none"/>
    </w:rPr>
  </w:style>
  <w:style w:type="paragraph" w:styleId="TOC4">
    <w:name w:val="toc 4"/>
    <w:basedOn w:val="Normal"/>
    <w:next w:val="Normal"/>
    <w:autoRedefine/>
    <w:semiHidden/>
    <w:pPr>
      <w:spacing w:before="0"/>
      <w:ind w:left="72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spacing w:before="0"/>
      <w:ind w:left="96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spacing w:before="0"/>
      <w:ind w:left="12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spacing w:before="0"/>
      <w:ind w:left="144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spacing w:before="0"/>
      <w:ind w:left="168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spacing w:before="0"/>
      <w:ind w:left="1920"/>
      <w:jc w:val="left"/>
    </w:pPr>
    <w:rPr>
      <w:rFonts w:ascii="Times New Roman" w:hAnsi="Times New Roman"/>
    </w:rPr>
  </w:style>
  <w:style w:type="character" w:styleId="Hyperlink">
    <w:name w:val="Hyperlink"/>
    <w:semiHidden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ListBullet5">
    <w:name w:val="List Bullet 5"/>
    <w:basedOn w:val="Normal"/>
    <w:autoRedefine/>
    <w:semiHidden/>
    <w:pPr>
      <w:numPr>
        <w:numId w:val="5"/>
      </w:numPr>
      <w:spacing w:before="0"/>
      <w:ind w:left="1491" w:right="567" w:hanging="357"/>
    </w:pPr>
    <w:rPr>
      <w:rFonts w:ascii="Tekton" w:hAnsi="Tekton"/>
      <w:lang w:val="es-ES_tradnl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Vietas1">
    <w:name w:val="Viñetas 1"/>
    <w:basedOn w:val="ListBullet"/>
    <w:autoRedefine/>
    <w:qFormat/>
    <w:rsid w:val="001B793C"/>
  </w:style>
  <w:style w:type="paragraph" w:customStyle="1" w:styleId="Vietas2">
    <w:name w:val="Viñetas 2"/>
    <w:basedOn w:val="ListBullet2"/>
    <w:autoRedefine/>
    <w:qFormat/>
    <w:rsid w:val="001450D4"/>
  </w:style>
  <w:style w:type="table" w:styleId="TableGrid">
    <w:name w:val="Table Grid"/>
    <w:basedOn w:val="TableNormal"/>
    <w:uiPriority w:val="59"/>
    <w:rsid w:val="0063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Heading1"/>
    <w:rsid w:val="0028684C"/>
    <w:rPr>
      <w:rFonts w:ascii="Trajan" w:hAnsi="Trajan" w:cs="Arial"/>
      <w:b/>
      <w:bCs/>
      <w:smallCaps/>
      <w:kern w:val="28"/>
      <w:sz w:val="40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EE95E5-30C0-4758-80AA-B135CB4F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TEMA 1 </vt:lpstr>
      <vt:lpstr>TEMA 1 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</dc:title>
  <dc:subject/>
  <dc:creator>Francisco Fernández Álvarez</dc:creator>
  <cp:keywords/>
  <dc:description/>
  <cp:lastModifiedBy>Hannah</cp:lastModifiedBy>
  <cp:revision>4</cp:revision>
  <cp:lastPrinted>2013-08-08T17:41:00Z</cp:lastPrinted>
  <dcterms:created xsi:type="dcterms:W3CDTF">2022-08-08T13:14:00Z</dcterms:created>
  <dcterms:modified xsi:type="dcterms:W3CDTF">2022-08-08T13:32:00Z</dcterms:modified>
</cp:coreProperties>
</file>