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7987" w14:textId="7F7CFC95" w:rsidR="00BE5A86" w:rsidRPr="00BE5A86" w:rsidRDefault="005B7CB6">
      <w:pPr>
        <w:rPr>
          <w:sz w:val="36"/>
          <w:szCs w:val="36"/>
        </w:rPr>
      </w:pPr>
      <w:r>
        <w:rPr>
          <w:sz w:val="36"/>
          <w:szCs w:val="36"/>
        </w:rPr>
        <w:t>Making a Sucrose Gradient</w:t>
      </w:r>
    </w:p>
    <w:p w14:paraId="51D0A9A4" w14:textId="26508BC4" w:rsidR="00BE5A86" w:rsidRDefault="00BE5A86" w:rsidP="00BE5A86"/>
    <w:p w14:paraId="2C22384C" w14:textId="10836DB8" w:rsidR="00125666" w:rsidRDefault="00125666" w:rsidP="00BE5A86">
      <w:pPr>
        <w:pStyle w:val="ListParagraph"/>
        <w:numPr>
          <w:ilvl w:val="0"/>
          <w:numId w:val="3"/>
        </w:numPr>
      </w:pPr>
      <w:r>
        <w:t>Have prepared a light solution (</w:t>
      </w:r>
      <w:proofErr w:type="gramStart"/>
      <w:r>
        <w:t>i.e.</w:t>
      </w:r>
      <w:proofErr w:type="gramEnd"/>
      <w:r>
        <w:t xml:space="preserve"> 10% sucrose) and a heavy solution (50% sucrose) that has been autoclaved and filter-sterilized. Sucrose solutions should be in the same buffer as your sample.</w:t>
      </w:r>
      <w:r w:rsidR="005F382A">
        <w:t xml:space="preserve"> Also prepare about 205 uL of your sample, diluted to 0.6 ug/ul.</w:t>
      </w:r>
    </w:p>
    <w:p w14:paraId="7B0EA7A1" w14:textId="1047C376" w:rsidR="00BE5A86" w:rsidRDefault="00BE5A86" w:rsidP="00BE5A86">
      <w:pPr>
        <w:pStyle w:val="ListParagraph"/>
        <w:numPr>
          <w:ilvl w:val="0"/>
          <w:numId w:val="3"/>
        </w:numPr>
      </w:pPr>
      <w:r>
        <w:t>Put a tube in the marker block and draw a line at the top ledge</w:t>
      </w:r>
    </w:p>
    <w:p w14:paraId="26B49C79" w14:textId="433E4D8C" w:rsidR="00BE5A86" w:rsidRDefault="00BE5A86" w:rsidP="00BE5A86">
      <w:pPr>
        <w:pStyle w:val="ListParagraph"/>
        <w:numPr>
          <w:ilvl w:val="0"/>
          <w:numId w:val="3"/>
        </w:numPr>
      </w:pPr>
      <w:r>
        <w:t>With a 30mL syringe, push into light solution and pump the air bubbles out. Draw out light solution</w:t>
      </w:r>
      <w:r w:rsidR="00125666">
        <w:t xml:space="preserve"> (about 8 mL per gradient)</w:t>
      </w:r>
      <w:r>
        <w:t xml:space="preserve"> and plunge needle to the very bottom of the tube. Lif</w:t>
      </w:r>
      <w:r w:rsidR="00125666">
        <w:t>t</w:t>
      </w:r>
      <w:r>
        <w:t xml:space="preserve"> the needle as solution pours out, be careful to keep the tip of the needle just under the surface of the solution. Stop at </w:t>
      </w:r>
      <w:r w:rsidR="004520D8">
        <w:t xml:space="preserve">just above the </w:t>
      </w:r>
      <w:r>
        <w:t>line.</w:t>
      </w:r>
    </w:p>
    <w:p w14:paraId="38227057" w14:textId="4831CBE6" w:rsidR="00BE5A86" w:rsidRDefault="00BE5A86" w:rsidP="00BE5A86">
      <w:pPr>
        <w:pStyle w:val="ListParagraph"/>
        <w:numPr>
          <w:ilvl w:val="0"/>
          <w:numId w:val="3"/>
        </w:numPr>
      </w:pPr>
      <w:r>
        <w:t xml:space="preserve">With a 10mL syringe, push into heavy solution and pump the air bubbles out. Draw out heavy solution, then wipe the needle and push a drop </w:t>
      </w:r>
      <w:r w:rsidR="004520D8">
        <w:t>o</w:t>
      </w:r>
      <w:r>
        <w:t xml:space="preserve">ut, dabbing onto a </w:t>
      </w:r>
      <w:proofErr w:type="spellStart"/>
      <w:r>
        <w:t>kimwipe</w:t>
      </w:r>
      <w:proofErr w:type="spellEnd"/>
      <w:r w:rsidR="004520D8">
        <w:t xml:space="preserve"> (making sure there’s no air)</w:t>
      </w:r>
      <w:r>
        <w:t xml:space="preserve">. </w:t>
      </w:r>
      <w:r w:rsidR="004520D8">
        <w:t>Holding the tube with thumb and middle finger, use forefinger as a guide as you p</w:t>
      </w:r>
      <w:r>
        <w:t>lunge needle to bottom of tube, resting the needle along the wall</w:t>
      </w:r>
      <w:r w:rsidR="004520D8">
        <w:t>, and push out gently just enough to form a pool. Keep pushing out solution as you draw up the needle, keeping the tip about 1 cm below the interface of the layers until there is about 2-3mm of space at the top.  Make sure needle is resting against the wall of the tube as you quickly draw it out. There should be a visible line between the layers.</w:t>
      </w:r>
    </w:p>
    <w:p w14:paraId="17561F1E" w14:textId="629E813F" w:rsidR="004520D8" w:rsidRDefault="004520D8" w:rsidP="00BE5A86">
      <w:pPr>
        <w:pStyle w:val="ListParagraph"/>
        <w:numPr>
          <w:ilvl w:val="0"/>
          <w:numId w:val="3"/>
        </w:numPr>
      </w:pPr>
      <w:r>
        <w:t>Use light solution to adjust the top layers, making sure all samples are at the same level</w:t>
      </w:r>
    </w:p>
    <w:p w14:paraId="0E7C7FC2" w14:textId="77777777" w:rsidR="00125666" w:rsidRDefault="004520D8" w:rsidP="00125666">
      <w:pPr>
        <w:pStyle w:val="ListParagraph"/>
        <w:numPr>
          <w:ilvl w:val="0"/>
          <w:numId w:val="3"/>
        </w:numPr>
      </w:pPr>
      <w:r>
        <w:t>Cap the tubes, making sure the hole is the last part to seal. Some liquid should be visible inside the cap, if there is visible air or you can’t see liquid in cap add some more light solution.</w:t>
      </w:r>
    </w:p>
    <w:p w14:paraId="6CB30562" w14:textId="1A7B7D24" w:rsidR="008C0073" w:rsidRDefault="008C0073" w:rsidP="00125666">
      <w:pPr>
        <w:pStyle w:val="ListParagraph"/>
        <w:numPr>
          <w:ilvl w:val="0"/>
          <w:numId w:val="3"/>
        </w:numPr>
      </w:pPr>
      <w:r>
        <w:t>Turn on gradient station in back, select “GMST”</w:t>
      </w:r>
    </w:p>
    <w:p w14:paraId="210F4349" w14:textId="1AFEE955" w:rsidR="004520D8" w:rsidRDefault="004520D8" w:rsidP="0097262D">
      <w:pPr>
        <w:pStyle w:val="ListParagraph"/>
        <w:numPr>
          <w:ilvl w:val="0"/>
          <w:numId w:val="3"/>
        </w:numPr>
      </w:pPr>
      <w:r>
        <w:t>Use the up and down keys on the gradient station and the level to level the plate.</w:t>
      </w:r>
      <w:r w:rsidR="008C0073">
        <w:t xml:space="preserve"> When level press “done”</w:t>
      </w:r>
      <w:r w:rsidR="00125666">
        <w:t>.</w:t>
      </w:r>
    </w:p>
    <w:p w14:paraId="6B543002" w14:textId="12A3DEA2" w:rsidR="004520D8" w:rsidRDefault="004520D8">
      <w:pPr>
        <w:pStyle w:val="ListParagraph"/>
        <w:numPr>
          <w:ilvl w:val="0"/>
          <w:numId w:val="3"/>
        </w:numPr>
      </w:pPr>
      <w:r>
        <w:t>Put tubes in tube holder (no need to balanc</w:t>
      </w:r>
      <w:r w:rsidR="00125666">
        <w:t xml:space="preserve">e); Go to exit -&gt; gradient -&gt; recent-&gt; confirm rotor -&gt; use (confirm 10:50) -&gt; run </w:t>
      </w:r>
      <w:r w:rsidR="008C0073">
        <w:t xml:space="preserve">(recent should be the 10-50% sucrose gradient because that’s the one we have been using. If you need to find a different </w:t>
      </w:r>
      <w:proofErr w:type="gramStart"/>
      <w:r w:rsidR="008C0073">
        <w:t>one</w:t>
      </w:r>
      <w:proofErr w:type="gramEnd"/>
      <w:r w:rsidR="008C0073">
        <w:t xml:space="preserve"> go to recent and scroll through)</w:t>
      </w:r>
    </w:p>
    <w:p w14:paraId="33A0A3C6" w14:textId="29996625" w:rsidR="00125666" w:rsidRDefault="00125666">
      <w:pPr>
        <w:pStyle w:val="ListParagraph"/>
        <w:numPr>
          <w:ilvl w:val="0"/>
          <w:numId w:val="3"/>
        </w:numPr>
      </w:pPr>
      <w:r>
        <w:t>Put back in tube rack and refrigerate for 45 minutes. Now is a good time to cool down the ultracentrifuge.</w:t>
      </w:r>
    </w:p>
    <w:p w14:paraId="57D5C4A5" w14:textId="059FF69C" w:rsidR="005B7CB6" w:rsidRDefault="00125666">
      <w:pPr>
        <w:pStyle w:val="ListParagraph"/>
        <w:numPr>
          <w:ilvl w:val="0"/>
          <w:numId w:val="3"/>
        </w:numPr>
      </w:pPr>
      <w:r>
        <w:t>T</w:t>
      </w:r>
      <w:r w:rsidR="008C0073">
        <w:t xml:space="preserve">ake off caps, </w:t>
      </w:r>
      <w:r w:rsidR="005B7CB6">
        <w:t xml:space="preserve">remove 40uL of top layer and weigh the samples. </w:t>
      </w:r>
      <w:r w:rsidR="00712A9F">
        <w:t>Using light solution, adjust as necessary until there is no more than .002 difference in weight.</w:t>
      </w:r>
    </w:p>
    <w:p w14:paraId="350C3732" w14:textId="296EDAC0" w:rsidR="000C3926" w:rsidRDefault="000C3926">
      <w:pPr>
        <w:pStyle w:val="ListParagraph"/>
        <w:numPr>
          <w:ilvl w:val="0"/>
          <w:numId w:val="3"/>
        </w:numPr>
      </w:pPr>
      <w:r>
        <w:t>Use sample layering device to add 200uL of sample to the top (put tube in tube holder, use both hands for the device, press edge of syringe against farther tube wall and gently push the sample onto the top layer).</w:t>
      </w:r>
    </w:p>
    <w:p w14:paraId="1CCAC9E0" w14:textId="1BD17BF2" w:rsidR="00712A9F" w:rsidRDefault="00712A9F">
      <w:pPr>
        <w:pStyle w:val="ListParagraph"/>
        <w:numPr>
          <w:ilvl w:val="0"/>
          <w:numId w:val="3"/>
        </w:numPr>
      </w:pPr>
      <w:r>
        <w:t>Put samples on ice and bring to INBRE to spin on ultracentrifuge</w:t>
      </w:r>
      <w:r w:rsidR="00125666">
        <w:t xml:space="preserve"> with rotor SW40 </w:t>
      </w:r>
      <w:proofErr w:type="spellStart"/>
      <w:r w:rsidR="00125666">
        <w:t>Ti</w:t>
      </w:r>
      <w:proofErr w:type="spellEnd"/>
      <w:r w:rsidR="00125666">
        <w:t>. 40,000 rpm for 4 hours at 4C, using 5 for acceleration and deceleration.</w:t>
      </w:r>
    </w:p>
    <w:p w14:paraId="4E8CB646" w14:textId="214C1851" w:rsidR="00627A8F" w:rsidRDefault="00627A8F">
      <w:pPr>
        <w:pStyle w:val="ListParagraph"/>
        <w:numPr>
          <w:ilvl w:val="0"/>
          <w:numId w:val="3"/>
        </w:numPr>
      </w:pPr>
      <w:r>
        <w:t>After spin, continue with fractionation protocol.</w:t>
      </w:r>
    </w:p>
    <w:p w14:paraId="2DE01CB9" w14:textId="04F3F6CC" w:rsidR="006F49C4" w:rsidRDefault="006F49C4">
      <w:pPr>
        <w:pStyle w:val="ListParagraph"/>
        <w:numPr>
          <w:ilvl w:val="0"/>
          <w:numId w:val="3"/>
        </w:numPr>
      </w:pPr>
      <w:r>
        <w:t>20 minutes before spin ends, begin fractionating setup.</w:t>
      </w:r>
    </w:p>
    <w:p w14:paraId="7F4DA4ED" w14:textId="4A595A37" w:rsidR="00025130" w:rsidRDefault="00025130" w:rsidP="00025130"/>
    <w:p w14:paraId="60E6C6BF" w14:textId="10637444" w:rsidR="00025130" w:rsidRDefault="00025130" w:rsidP="00025130"/>
    <w:p w14:paraId="5270173D" w14:textId="31386464" w:rsidR="00025130" w:rsidRDefault="00025130" w:rsidP="00025130"/>
    <w:p w14:paraId="5B701303" w14:textId="492BB383" w:rsidR="00025130" w:rsidRDefault="00025130" w:rsidP="00025130">
      <w:pPr>
        <w:rPr>
          <w:sz w:val="36"/>
          <w:szCs w:val="36"/>
        </w:rPr>
      </w:pPr>
      <w:r>
        <w:rPr>
          <w:sz w:val="36"/>
          <w:szCs w:val="36"/>
        </w:rPr>
        <w:t>Fractionating</w:t>
      </w:r>
    </w:p>
    <w:p w14:paraId="2C928919" w14:textId="792199CB" w:rsidR="00025130" w:rsidRDefault="00025130" w:rsidP="00025130">
      <w:pPr>
        <w:rPr>
          <w:sz w:val="36"/>
          <w:szCs w:val="36"/>
        </w:rPr>
      </w:pPr>
    </w:p>
    <w:p w14:paraId="66B899D8" w14:textId="28AB0827" w:rsidR="00025130" w:rsidRDefault="0038345F" w:rsidP="00025130">
      <w:pPr>
        <w:pStyle w:val="ListParagraph"/>
        <w:numPr>
          <w:ilvl w:val="0"/>
          <w:numId w:val="5"/>
        </w:numPr>
      </w:pPr>
      <w:r>
        <w:t>Before launching the</w:t>
      </w:r>
      <w:r w:rsidR="00025130">
        <w:t xml:space="preserve"> </w:t>
      </w:r>
      <w:proofErr w:type="spellStart"/>
      <w:r w:rsidR="00025130">
        <w:t>Triax</w:t>
      </w:r>
      <w:proofErr w:type="spellEnd"/>
      <w:r w:rsidR="00025130">
        <w:t xml:space="preserve"> software</w:t>
      </w:r>
      <w:r w:rsidR="000D4A9D">
        <w:t>, turn</w:t>
      </w:r>
      <w:r w:rsidR="006F49C4">
        <w:t xml:space="preserve"> the gradient station on, then turn the</w:t>
      </w:r>
      <w:r w:rsidR="000D4A9D">
        <w:t xml:space="preserve"> fractionat</w:t>
      </w:r>
      <w:r>
        <w:t>o</w:t>
      </w:r>
      <w:r w:rsidR="000D4A9D">
        <w:t xml:space="preserve">r on via button on side, then set </w:t>
      </w:r>
      <w:r w:rsidR="006F49C4">
        <w:t>gradient station</w:t>
      </w:r>
      <w:r w:rsidR="00025130">
        <w:t xml:space="preserve"> to “scan”</w:t>
      </w:r>
      <w:r w:rsidR="006F49C4">
        <w:t>.</w:t>
      </w:r>
    </w:p>
    <w:p w14:paraId="132FE5D8" w14:textId="2761BCD2" w:rsidR="00025130" w:rsidRDefault="00F0716A" w:rsidP="00025130">
      <w:pPr>
        <w:pStyle w:val="ListParagraph"/>
        <w:numPr>
          <w:ilvl w:val="0"/>
          <w:numId w:val="5"/>
        </w:numPr>
      </w:pPr>
      <w:r>
        <w:t>Launch</w:t>
      </w:r>
      <w:r>
        <w:t xml:space="preserve"> the </w:t>
      </w:r>
      <w:proofErr w:type="spellStart"/>
      <w:r>
        <w:t>Triax</w:t>
      </w:r>
      <w:proofErr w:type="spellEnd"/>
      <w:r>
        <w:t xml:space="preserve"> software</w:t>
      </w:r>
      <w:r>
        <w:t>, c</w:t>
      </w:r>
      <w:r w:rsidR="00025130">
        <w:t>hoose the username, click “single UV OD scan”. Channel A Wavelength should be 260 nm</w:t>
      </w:r>
      <w:r w:rsidR="006F49C4">
        <w:t>.</w:t>
      </w:r>
    </w:p>
    <w:p w14:paraId="20BAB8FA" w14:textId="44648121" w:rsidR="00025130" w:rsidRDefault="00025130" w:rsidP="00025130">
      <w:pPr>
        <w:pStyle w:val="ListParagraph"/>
        <w:numPr>
          <w:ilvl w:val="0"/>
          <w:numId w:val="5"/>
        </w:numPr>
      </w:pPr>
      <w:r>
        <w:t>On the bottom of the screen fill out Gradients necessary info (</w:t>
      </w:r>
      <w:proofErr w:type="gramStart"/>
      <w:r>
        <w:t>i.e.</w:t>
      </w:r>
      <w:proofErr w:type="gramEnd"/>
      <w:r>
        <w:t xml:space="preserve"> sample volume, gradient type, speed, </w:t>
      </w:r>
      <w:proofErr w:type="spellStart"/>
      <w:r>
        <w:t>etc</w:t>
      </w:r>
      <w:proofErr w:type="spellEnd"/>
      <w:r>
        <w:t>)</w:t>
      </w:r>
      <w:r w:rsidR="006F49C4">
        <w:t>.</w:t>
      </w:r>
    </w:p>
    <w:p w14:paraId="4957F912" w14:textId="5EBABB55" w:rsidR="00025130" w:rsidRDefault="00025130" w:rsidP="00025130">
      <w:pPr>
        <w:pStyle w:val="ListParagraph"/>
        <w:numPr>
          <w:ilvl w:val="0"/>
          <w:numId w:val="5"/>
        </w:numPr>
      </w:pPr>
      <w:r>
        <w:t>Under the rotor settings (SW40Ti) select “number of fractions” as the mode to fractionate by</w:t>
      </w:r>
      <w:r w:rsidR="006F49C4">
        <w:t>.</w:t>
      </w:r>
    </w:p>
    <w:p w14:paraId="1F427241" w14:textId="7ED96B69" w:rsidR="00025130" w:rsidRDefault="00025130" w:rsidP="00025130">
      <w:pPr>
        <w:pStyle w:val="ListParagraph"/>
        <w:numPr>
          <w:ilvl w:val="0"/>
          <w:numId w:val="5"/>
        </w:numPr>
      </w:pPr>
      <w:r>
        <w:t>On the LED Power screen, make sure Channel A is reading between 800,000 and 900,000. Push water through the cell if it needs to be adjusted</w:t>
      </w:r>
      <w:r w:rsidR="006F49C4">
        <w:t>. The LED on time can also be adjusted so that Channel A is in the proper range.</w:t>
      </w:r>
    </w:p>
    <w:p w14:paraId="71ABDF34" w14:textId="3CB19EBF" w:rsidR="00025130" w:rsidRDefault="00025130" w:rsidP="00025130">
      <w:pPr>
        <w:pStyle w:val="ListParagraph"/>
        <w:numPr>
          <w:ilvl w:val="0"/>
          <w:numId w:val="5"/>
        </w:numPr>
      </w:pPr>
      <w:r>
        <w:t>Go to scan set up, make sure everything is filled</w:t>
      </w:r>
      <w:r w:rsidR="00BE7842">
        <w:t xml:space="preserve"> </w:t>
      </w:r>
      <w:r>
        <w:t>out correctly</w:t>
      </w:r>
      <w:r w:rsidR="006F49C4">
        <w:t>.</w:t>
      </w:r>
    </w:p>
    <w:p w14:paraId="19F7F53F" w14:textId="0523CA53" w:rsidR="00025130" w:rsidRDefault="00025130" w:rsidP="00025130">
      <w:pPr>
        <w:pStyle w:val="ListParagraph"/>
        <w:numPr>
          <w:ilvl w:val="0"/>
          <w:numId w:val="5"/>
        </w:numPr>
      </w:pPr>
      <w:r>
        <w:t>Go to graph. Pump water through the cell again to calibrate. Y axis should be close to 0</w:t>
      </w:r>
      <w:r w:rsidR="000D4A9D">
        <w:t>, with at least two zeros following the decimal point (</w:t>
      </w:r>
      <w:proofErr w:type="gramStart"/>
      <w:r w:rsidR="000D4A9D">
        <w:t>e.g.</w:t>
      </w:r>
      <w:proofErr w:type="gramEnd"/>
      <w:r w:rsidR="000D4A9D">
        <w:t xml:space="preserve"> 0.002)</w:t>
      </w:r>
      <w:r w:rsidR="006F49C4">
        <w:t>.</w:t>
      </w:r>
    </w:p>
    <w:p w14:paraId="4B345D62" w14:textId="5301D15C" w:rsidR="00025130" w:rsidRDefault="0053087A" w:rsidP="00025130">
      <w:pPr>
        <w:pStyle w:val="ListParagraph"/>
        <w:numPr>
          <w:ilvl w:val="0"/>
          <w:numId w:val="5"/>
        </w:numPr>
      </w:pPr>
      <w:r>
        <w:t xml:space="preserve">Purge air through the system, then load the first sample. Cap the sample with the flow cell cap </w:t>
      </w:r>
      <w:r w:rsidR="000D4A9D">
        <w:t xml:space="preserve">by turning and pushing down </w:t>
      </w:r>
      <w:r>
        <w:t>and put sample in the flow cell</w:t>
      </w:r>
      <w:r w:rsidR="000D4A9D">
        <w:t xml:space="preserve">, </w:t>
      </w:r>
      <w:r w:rsidR="0060396B">
        <w:t>using</w:t>
      </w:r>
      <w:r w:rsidR="000D4A9D">
        <w:t xml:space="preserve"> bottom lock</w:t>
      </w:r>
      <w:r>
        <w:t>. Slide it on the fractionator then rotate 90</w:t>
      </w:r>
      <w:r w:rsidRPr="00C71780">
        <w:t>º</w:t>
      </w:r>
      <w:r>
        <w:t>C to fix it in place (window should face front)</w:t>
      </w:r>
    </w:p>
    <w:p w14:paraId="3CDEB783" w14:textId="6116436B" w:rsidR="000D4A9D" w:rsidRDefault="000D4A9D" w:rsidP="00025130">
      <w:pPr>
        <w:pStyle w:val="ListParagraph"/>
        <w:numPr>
          <w:ilvl w:val="0"/>
          <w:numId w:val="5"/>
        </w:numPr>
      </w:pPr>
      <w:r>
        <w:t>Load microcentrifuge tubes in rack in the middle two rows, then put the rack on the fractionat</w:t>
      </w:r>
      <w:r w:rsidR="00322685">
        <w:t>o</w:t>
      </w:r>
      <w:r>
        <w:t>r. The 29 should face the back. The dispenser will make a U moving back then left then forwards, so load tubes accordingly.</w:t>
      </w:r>
    </w:p>
    <w:p w14:paraId="6B2AD1B9" w14:textId="7466F10C" w:rsidR="0053087A" w:rsidRDefault="0053087A" w:rsidP="00025130">
      <w:pPr>
        <w:pStyle w:val="ListParagraph"/>
        <w:numPr>
          <w:ilvl w:val="0"/>
          <w:numId w:val="5"/>
        </w:numPr>
      </w:pPr>
      <w:r>
        <w:t>On software, hit “start scan”. When all of the tubes are filled, hit “end” to move the tubing to the back</w:t>
      </w:r>
      <w:r w:rsidR="000D4A9D">
        <w:t>.</w:t>
      </w:r>
      <w:r>
        <w:t xml:space="preserve"> </w:t>
      </w:r>
      <w:r w:rsidR="000D4A9D">
        <w:t>F</w:t>
      </w:r>
      <w:r>
        <w:t>lush with</w:t>
      </w:r>
      <w:r w:rsidR="000D4A9D">
        <w:t xml:space="preserve"> water for 10 seconds then</w:t>
      </w:r>
      <w:r>
        <w:t xml:space="preserve"> air </w:t>
      </w:r>
      <w:r w:rsidR="000D4A9D">
        <w:t>for 10 seconds. Repeat for a total of</w:t>
      </w:r>
      <w:r>
        <w:t xml:space="preserve"> 3 </w:t>
      </w:r>
      <w:r w:rsidR="000D4A9D">
        <w:t>washes. Rinse screw-on cap with DI water.</w:t>
      </w:r>
    </w:p>
    <w:p w14:paraId="72889ABB" w14:textId="46A7FAF0" w:rsidR="000D4A9D" w:rsidRDefault="000D4A9D" w:rsidP="00025130">
      <w:pPr>
        <w:pStyle w:val="ListParagraph"/>
        <w:numPr>
          <w:ilvl w:val="0"/>
          <w:numId w:val="5"/>
        </w:numPr>
      </w:pPr>
      <w:r>
        <w:t>Save run as csv when prompted and graph via file -&gt; save graph image.</w:t>
      </w:r>
    </w:p>
    <w:p w14:paraId="5FAAC9EF" w14:textId="547F62DA" w:rsidR="0053087A" w:rsidRDefault="0053087A" w:rsidP="00025130">
      <w:pPr>
        <w:pStyle w:val="ListParagraph"/>
        <w:numPr>
          <w:ilvl w:val="0"/>
          <w:numId w:val="5"/>
        </w:numPr>
      </w:pPr>
      <w:r>
        <w:t>Repeat Step 9 for the remaining samples</w:t>
      </w:r>
      <w:r w:rsidR="000D4A9D">
        <w:t>.</w:t>
      </w:r>
    </w:p>
    <w:p w14:paraId="4E951AB9" w14:textId="382170FB" w:rsidR="0053087A" w:rsidRDefault="0053087A" w:rsidP="00025130">
      <w:pPr>
        <w:pStyle w:val="ListParagraph"/>
        <w:numPr>
          <w:ilvl w:val="0"/>
          <w:numId w:val="5"/>
        </w:numPr>
      </w:pPr>
      <w:r>
        <w:t>When all of the samples are complete, push water through the flow cell, then flush 5 times with water, 3 times with 70% isopropyl alcohol, and 5 times with air only</w:t>
      </w:r>
      <w:r w:rsidR="00244983">
        <w:t xml:space="preserve"> using the dry syringe. Switch metal lever down to assist with air flushes.</w:t>
      </w:r>
    </w:p>
    <w:p w14:paraId="75F8182F" w14:textId="393C4DD0" w:rsidR="00244983" w:rsidRDefault="00244983" w:rsidP="00025130">
      <w:pPr>
        <w:pStyle w:val="ListParagraph"/>
        <w:numPr>
          <w:ilvl w:val="0"/>
          <w:numId w:val="5"/>
        </w:numPr>
      </w:pPr>
      <w:r>
        <w:t>Flush the line your sample goes through with DI water.</w:t>
      </w:r>
    </w:p>
    <w:p w14:paraId="3F140BE7" w14:textId="6E928CBB" w:rsidR="000D4A9D" w:rsidRDefault="000D4A9D" w:rsidP="00025130">
      <w:pPr>
        <w:pStyle w:val="ListParagraph"/>
        <w:numPr>
          <w:ilvl w:val="0"/>
          <w:numId w:val="5"/>
        </w:numPr>
      </w:pPr>
      <w:r>
        <w:t>Save fractions at -20C if interested in proteins, -80C if interested in RNA.</w:t>
      </w:r>
    </w:p>
    <w:sectPr w:rsidR="000D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87EEA"/>
    <w:multiLevelType w:val="hybridMultilevel"/>
    <w:tmpl w:val="4E5A3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D679B9"/>
    <w:multiLevelType w:val="hybridMultilevel"/>
    <w:tmpl w:val="4014A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0033B"/>
    <w:multiLevelType w:val="hybridMultilevel"/>
    <w:tmpl w:val="163C4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59CA"/>
    <w:multiLevelType w:val="hybridMultilevel"/>
    <w:tmpl w:val="B6149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694582">
    <w:abstractNumId w:val="4"/>
  </w:num>
  <w:num w:numId="2" w16cid:durableId="505555240">
    <w:abstractNumId w:val="0"/>
  </w:num>
  <w:num w:numId="3" w16cid:durableId="976229555">
    <w:abstractNumId w:val="3"/>
  </w:num>
  <w:num w:numId="4" w16cid:durableId="525407771">
    <w:abstractNumId w:val="1"/>
  </w:num>
  <w:num w:numId="5" w16cid:durableId="165710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sDQ2sjQ2MzM3MjFX0lEKTi0uzszPAykwrAUAVY2T/CwAAAA="/>
  </w:docVars>
  <w:rsids>
    <w:rsidRoot w:val="00BE5A86"/>
    <w:rsid w:val="00025130"/>
    <w:rsid w:val="000C3926"/>
    <w:rsid w:val="000D4A9D"/>
    <w:rsid w:val="00125666"/>
    <w:rsid w:val="001F049F"/>
    <w:rsid w:val="00244983"/>
    <w:rsid w:val="00322685"/>
    <w:rsid w:val="0038345F"/>
    <w:rsid w:val="00430FA3"/>
    <w:rsid w:val="004520D8"/>
    <w:rsid w:val="0053087A"/>
    <w:rsid w:val="005B7CB6"/>
    <w:rsid w:val="005F2BB0"/>
    <w:rsid w:val="005F382A"/>
    <w:rsid w:val="0060396B"/>
    <w:rsid w:val="00627A8F"/>
    <w:rsid w:val="006F49C4"/>
    <w:rsid w:val="00712A9F"/>
    <w:rsid w:val="008C0073"/>
    <w:rsid w:val="0097262D"/>
    <w:rsid w:val="009B5ED2"/>
    <w:rsid w:val="00BE5A86"/>
    <w:rsid w:val="00BE7842"/>
    <w:rsid w:val="00C71780"/>
    <w:rsid w:val="00ED5B11"/>
    <w:rsid w:val="00F0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AA0F"/>
  <w15:chartTrackingRefBased/>
  <w15:docId w15:val="{B131A885-5FFB-AE4A-85E5-623ECBF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Kathryn Ramsey</cp:lastModifiedBy>
  <cp:revision>19</cp:revision>
  <cp:lastPrinted>2021-03-23T12:56:00Z</cp:lastPrinted>
  <dcterms:created xsi:type="dcterms:W3CDTF">2021-03-22T15:54:00Z</dcterms:created>
  <dcterms:modified xsi:type="dcterms:W3CDTF">2024-04-25T19:39:00Z</dcterms:modified>
</cp:coreProperties>
</file>