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068C" w14:textId="77777777" w:rsidR="00531BBB" w:rsidRDefault="00000000">
      <w:pPr>
        <w:pStyle w:val="Heading2"/>
      </w:pPr>
      <w:r>
        <w:t>PCR Protocol (updated 7/1/19)</w:t>
      </w:r>
    </w:p>
    <w:p w14:paraId="43250E16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Acquire and label PCR tubes. Be sure to include at least 1 positive and 1 negative control for each PCR experiment.</w:t>
      </w:r>
    </w:p>
    <w:p w14:paraId="7F9A4B1D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Get a container of ice to keep the components on</w:t>
      </w:r>
    </w:p>
    <w:p w14:paraId="5D4091AB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Acquire the following components and put them on ice, labeling tubes if necessary:</w:t>
      </w:r>
    </w:p>
    <w:p w14:paraId="112129F6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Molecular grade H2O in 1.5 mL microfuge tube</w:t>
      </w:r>
    </w:p>
    <w:p w14:paraId="405377DE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KOD/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primestar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buffer</w:t>
      </w:r>
    </w:p>
    <w:p w14:paraId="5D2A4DA6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dNTPs</w:t>
      </w:r>
    </w:p>
    <w:p w14:paraId="3AF1B684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oligo F (10uM)</w:t>
      </w:r>
    </w:p>
    <w:p w14:paraId="65F3BE4B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oligo R (10uM)</w:t>
      </w:r>
    </w:p>
    <w:p w14:paraId="52D82301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template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eg.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LVS gDNA, plasmid, colony, etc.) </w:t>
      </w:r>
    </w:p>
    <w:p w14:paraId="48C3BC72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Note: KOD/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primestar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enzyme should be kept in the freezer until it is used as it is expensive and should be added last</w:t>
      </w:r>
    </w:p>
    <w:p w14:paraId="18214E83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Centrifuge the microfuge tubes to get any solution out of the microfuge tube cover </w:t>
      </w:r>
    </w:p>
    <w:p w14:paraId="50CDBD0C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If any of the solutions are frozen, be sure to vortex the microfuge tube in order to dissolve it (tubes with frozen components may not be homogenized)</w:t>
      </w:r>
    </w:p>
    <w:p w14:paraId="7FDA5DCE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2"/>
          <w:szCs w:val="22"/>
        </w:rPr>
        <w:t xml:space="preserve">DO NOT vortex the enzyme itself or any solution with enzyme because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vortexing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will expose it to oxygen and degrade it</w:t>
      </w:r>
    </w:p>
    <w:p w14:paraId="774DAFFA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Use PCR_worksheet.xlsx to make establish the specifics of what will be added</w:t>
      </w:r>
    </w:p>
    <w:p w14:paraId="7A650BAB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The file is located in the Protocols folder</w:t>
      </w:r>
    </w:p>
    <w:p w14:paraId="117D9716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Also setup table below to specify which primers and source DNA will be used</w:t>
      </w:r>
    </w:p>
    <w:p w14:paraId="1A19D321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Add appropriate volume (based on PCR worksheet) of each experiment specific primer (forward and reverse) to PCR tubes</w:t>
      </w:r>
    </w:p>
    <w:p w14:paraId="6BC54BF0" w14:textId="406049F6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Add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H2O to negative control tube</w:t>
      </w:r>
    </w:p>
    <w:p w14:paraId="0AFF23D0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Template volume for 1 reaction</w:t>
      </w:r>
    </w:p>
    <w:p w14:paraId="790D8C25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Prepare a master-mix in a 1.5 mL microfuge tube by adding the following according to the worksheet and using micropipettes:</w:t>
      </w:r>
    </w:p>
    <w:p w14:paraId="17C66061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Add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ddi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H2O</w:t>
      </w:r>
    </w:p>
    <w:p w14:paraId="306C234F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Add dNTPs</w:t>
      </w:r>
    </w:p>
    <w:p w14:paraId="3F935EC6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Add KOD buffer</w:t>
      </w:r>
    </w:p>
    <w:p w14:paraId="13A799F0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Add KOD enzyme</w:t>
      </w:r>
    </w:p>
    <w:p w14:paraId="1FC95505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Mix the master-mix solution by pipetting up and down</w:t>
      </w:r>
    </w:p>
    <w:p w14:paraId="09CF6993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Do not vortex to mix</w:t>
      </w:r>
    </w:p>
    <w:p w14:paraId="7511EE30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Add appropriate volume of master-mix to negative control PCR tube</w:t>
      </w:r>
    </w:p>
    <w:p w14:paraId="4BEB93B5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Add template to Master Mix</w:t>
      </w:r>
    </w:p>
    <w:p w14:paraId="278E72BA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Factor template volume minus 1 template reaction volume</w:t>
      </w:r>
    </w:p>
    <w:p w14:paraId="1ED41999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Add appropriate volume of master mix to each PCR tube (except negative control) and pipette up and down to mix (conserves tips)</w:t>
      </w:r>
    </w:p>
    <w:p w14:paraId="49E6B5C2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Close PCR Tubes until the caps are tight</w:t>
      </w:r>
    </w:p>
    <w:p w14:paraId="32D7AFA4" w14:textId="77777777" w:rsidR="00531BB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</w:pPr>
      <w:r>
        <w:rPr>
          <w:rFonts w:ascii="Cambria" w:eastAsia="Cambria" w:hAnsi="Cambria" w:cs="Cambria"/>
          <w:color w:val="000000"/>
          <w:sz w:val="22"/>
          <w:szCs w:val="22"/>
        </w:rPr>
        <w:t>Place the PCR Tubes in the thermocycler on STN 1 – the following settings should be in place:</w:t>
      </w:r>
    </w:p>
    <w:p w14:paraId="1779EA17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Heat at 94 degrees for 2 minutes,</w:t>
      </w:r>
    </w:p>
    <w:p w14:paraId="3B164115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94 degrees C for 20 seconds</w:t>
      </w:r>
    </w:p>
    <w:p w14:paraId="5FCB9C77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50 degrees C for 30 seconds</w:t>
      </w:r>
    </w:p>
    <w:p w14:paraId="213E7945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68 degrees C for 1 minute/kb (adjust based on expected size of product)</w:t>
      </w:r>
    </w:p>
    <w:p w14:paraId="74BEFF17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Go back to step 2 </w:t>
      </w:r>
    </w:p>
    <w:p w14:paraId="5E4D09F1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Repeat 32x</w:t>
      </w:r>
    </w:p>
    <w:p w14:paraId="4C8354AB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68 degrees C for 5 minutes</w:t>
      </w:r>
    </w:p>
    <w:p w14:paraId="6553F019" w14:textId="77777777" w:rsidR="00531BB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>12 degrees C for infinity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2612"/>
        <w:gridCol w:w="1973"/>
        <w:gridCol w:w="2277"/>
        <w:gridCol w:w="1376"/>
      </w:tblGrid>
      <w:tr w:rsidR="00531BBB" w14:paraId="44744296" w14:textId="77777777">
        <w:trPr>
          <w:trHeight w:val="320"/>
        </w:trPr>
        <w:tc>
          <w:tcPr>
            <w:tcW w:w="1112" w:type="dxa"/>
          </w:tcPr>
          <w:p w14:paraId="602ECFF6" w14:textId="77777777" w:rsidR="00531BBB" w:rsidRDefault="00000000">
            <w:pPr>
              <w:keepNext/>
            </w:pPr>
            <w:r>
              <w:t xml:space="preserve">Reaction Number </w:t>
            </w:r>
          </w:p>
        </w:tc>
        <w:tc>
          <w:tcPr>
            <w:tcW w:w="2612" w:type="dxa"/>
          </w:tcPr>
          <w:p w14:paraId="7EED0B3F" w14:textId="77777777" w:rsidR="00531BBB" w:rsidRDefault="00000000">
            <w:pPr>
              <w:keepNext/>
            </w:pPr>
            <w:r>
              <w:t>Plasmid/Region</w:t>
            </w:r>
          </w:p>
        </w:tc>
        <w:tc>
          <w:tcPr>
            <w:tcW w:w="1973" w:type="dxa"/>
          </w:tcPr>
          <w:p w14:paraId="66D56BE4" w14:textId="77777777" w:rsidR="00531BBB" w:rsidRDefault="00000000">
            <w:pPr>
              <w:keepNext/>
            </w:pPr>
            <w:r>
              <w:t>Source DNA</w:t>
            </w:r>
          </w:p>
        </w:tc>
        <w:tc>
          <w:tcPr>
            <w:tcW w:w="2277" w:type="dxa"/>
          </w:tcPr>
          <w:p w14:paraId="2498FB59" w14:textId="77777777" w:rsidR="00531BBB" w:rsidRDefault="00000000">
            <w:pPr>
              <w:keepNext/>
            </w:pPr>
            <w:r>
              <w:t>Primers</w:t>
            </w:r>
          </w:p>
        </w:tc>
        <w:tc>
          <w:tcPr>
            <w:tcW w:w="1376" w:type="dxa"/>
          </w:tcPr>
          <w:p w14:paraId="1BEF3FEE" w14:textId="77777777" w:rsidR="00531BBB" w:rsidRDefault="00000000">
            <w:pPr>
              <w:keepNext/>
            </w:pPr>
            <w:r>
              <w:t>Length (bps)</w:t>
            </w:r>
          </w:p>
        </w:tc>
      </w:tr>
      <w:tr w:rsidR="00531BBB" w14:paraId="6068E314" w14:textId="77777777">
        <w:trPr>
          <w:trHeight w:val="20"/>
        </w:trPr>
        <w:tc>
          <w:tcPr>
            <w:tcW w:w="1112" w:type="dxa"/>
          </w:tcPr>
          <w:p w14:paraId="3B2B4604" w14:textId="77777777" w:rsidR="00531BBB" w:rsidRDefault="00000000">
            <w:r>
              <w:t>1</w:t>
            </w:r>
          </w:p>
        </w:tc>
        <w:tc>
          <w:tcPr>
            <w:tcW w:w="2612" w:type="dxa"/>
          </w:tcPr>
          <w:p w14:paraId="0629D2E9" w14:textId="77777777" w:rsidR="00531BBB" w:rsidRDefault="00000000">
            <w:r>
              <w:t>rpsU1</w:t>
            </w:r>
          </w:p>
        </w:tc>
        <w:tc>
          <w:tcPr>
            <w:tcW w:w="1973" w:type="dxa"/>
          </w:tcPr>
          <w:p w14:paraId="0D8CE4C0" w14:textId="77777777" w:rsidR="00531BBB" w:rsidRDefault="00000000">
            <w:r>
              <w:t>LVS gDNA</w:t>
            </w:r>
          </w:p>
        </w:tc>
        <w:tc>
          <w:tcPr>
            <w:tcW w:w="2277" w:type="dxa"/>
          </w:tcPr>
          <w:p w14:paraId="713064C0" w14:textId="77777777" w:rsidR="00531BBB" w:rsidRDefault="00000000">
            <w:r>
              <w:t>P742 and P743</w:t>
            </w:r>
          </w:p>
        </w:tc>
        <w:tc>
          <w:tcPr>
            <w:tcW w:w="1376" w:type="dxa"/>
          </w:tcPr>
          <w:p w14:paraId="68961322" w14:textId="77777777" w:rsidR="00531BBB" w:rsidRDefault="00000000">
            <w:r>
              <w:t>1165</w:t>
            </w:r>
          </w:p>
        </w:tc>
      </w:tr>
      <w:tr w:rsidR="00531BBB" w14:paraId="1FB0226C" w14:textId="77777777">
        <w:trPr>
          <w:trHeight w:val="20"/>
        </w:trPr>
        <w:tc>
          <w:tcPr>
            <w:tcW w:w="1112" w:type="dxa"/>
          </w:tcPr>
          <w:p w14:paraId="32DC6D67" w14:textId="77777777" w:rsidR="00531BBB" w:rsidRDefault="00000000">
            <w:r>
              <w:t>2</w:t>
            </w:r>
          </w:p>
        </w:tc>
        <w:tc>
          <w:tcPr>
            <w:tcW w:w="2612" w:type="dxa"/>
          </w:tcPr>
          <w:p w14:paraId="4D5DDAEA" w14:textId="77777777" w:rsidR="00531BBB" w:rsidRDefault="00000000">
            <w:r>
              <w:t>+ control</w:t>
            </w:r>
          </w:p>
        </w:tc>
        <w:tc>
          <w:tcPr>
            <w:tcW w:w="1973" w:type="dxa"/>
          </w:tcPr>
          <w:p w14:paraId="24A41C53" w14:textId="77777777" w:rsidR="00531BBB" w:rsidRDefault="00000000">
            <w:r>
              <w:t>LVS gDNA</w:t>
            </w:r>
          </w:p>
        </w:tc>
        <w:tc>
          <w:tcPr>
            <w:tcW w:w="2277" w:type="dxa"/>
          </w:tcPr>
          <w:p w14:paraId="46DF6369" w14:textId="77777777" w:rsidR="00531BBB" w:rsidRDefault="00000000">
            <w:r>
              <w:t>KROL15, KROL16</w:t>
            </w:r>
          </w:p>
        </w:tc>
        <w:tc>
          <w:tcPr>
            <w:tcW w:w="1376" w:type="dxa"/>
          </w:tcPr>
          <w:p w14:paraId="02F58306" w14:textId="77777777" w:rsidR="00531BBB" w:rsidRDefault="00000000">
            <w:r>
              <w:t>441</w:t>
            </w:r>
          </w:p>
        </w:tc>
      </w:tr>
      <w:tr w:rsidR="00531BBB" w14:paraId="2C53F197" w14:textId="77777777">
        <w:trPr>
          <w:trHeight w:val="20"/>
        </w:trPr>
        <w:tc>
          <w:tcPr>
            <w:tcW w:w="1112" w:type="dxa"/>
          </w:tcPr>
          <w:p w14:paraId="43254747" w14:textId="77777777" w:rsidR="00531BBB" w:rsidRDefault="00000000">
            <w:r>
              <w:t>3</w:t>
            </w:r>
          </w:p>
        </w:tc>
        <w:tc>
          <w:tcPr>
            <w:tcW w:w="2612" w:type="dxa"/>
          </w:tcPr>
          <w:p w14:paraId="082C4890" w14:textId="77777777" w:rsidR="00531BBB" w:rsidRDefault="00000000">
            <w:r>
              <w:t>- control</w:t>
            </w:r>
          </w:p>
        </w:tc>
        <w:tc>
          <w:tcPr>
            <w:tcW w:w="1973" w:type="dxa"/>
          </w:tcPr>
          <w:p w14:paraId="25E860A8" w14:textId="77777777" w:rsidR="00531BBB" w:rsidRDefault="00000000">
            <w:r>
              <w:t>-</w:t>
            </w:r>
          </w:p>
        </w:tc>
        <w:tc>
          <w:tcPr>
            <w:tcW w:w="2277" w:type="dxa"/>
          </w:tcPr>
          <w:p w14:paraId="5ED0C42D" w14:textId="77777777" w:rsidR="00531BBB" w:rsidRDefault="00000000">
            <w:r>
              <w:t>KROL15, KROL16</w:t>
            </w:r>
          </w:p>
        </w:tc>
        <w:tc>
          <w:tcPr>
            <w:tcW w:w="1376" w:type="dxa"/>
          </w:tcPr>
          <w:p w14:paraId="0A02E691" w14:textId="77777777" w:rsidR="00531BBB" w:rsidRDefault="00000000">
            <w:r>
              <w:t>-</w:t>
            </w:r>
          </w:p>
        </w:tc>
      </w:tr>
    </w:tbl>
    <w:p w14:paraId="2B67E814" w14:textId="77777777" w:rsidR="00531BBB" w:rsidRDefault="00531BBB"/>
    <w:sectPr w:rsidR="00531B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E13CE"/>
    <w:multiLevelType w:val="multilevel"/>
    <w:tmpl w:val="D2DCD3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0912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BB"/>
    <w:rsid w:val="001273B3"/>
    <w:rsid w:val="0053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73C6"/>
  <w15:docId w15:val="{E8DCAAB2-12F1-4A62-A219-A1D901F6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FAF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F6FAF"/>
    <w:rPr>
      <w:rFonts w:asciiTheme="majorHAnsi" w:eastAsiaTheme="majorEastAsia" w:hAnsiTheme="majorHAnsi" w:cstheme="majorBidi"/>
      <w:b/>
      <w:bCs/>
      <w:i/>
      <w:color w:val="4F81BD" w:themeColor="accent1"/>
      <w:szCs w:val="26"/>
    </w:rPr>
  </w:style>
  <w:style w:type="paragraph" w:styleId="ListParagraph">
    <w:name w:val="List Paragraph"/>
    <w:basedOn w:val="Normal"/>
    <w:uiPriority w:val="34"/>
    <w:qFormat/>
    <w:rsid w:val="00BF6FA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000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m30JkcmniNdKdQTodmLGIMs62A==">AMUW2mXzXPl9rfNgzr2oQT0ZrxJZWTcEWu9L8gctH+O5FsHkNJM3VwtVPZ9GYXjiQh2+yx24kwqEPT5Mijo3nAR/r6S+Xq8mF/6dvawZJBhycwhkgOJa6CTO7nuchl20EjTKo9m1KCcL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Church</dc:creator>
  <cp:lastModifiedBy>Benjamin Moore</cp:lastModifiedBy>
  <cp:revision>2</cp:revision>
  <dcterms:created xsi:type="dcterms:W3CDTF">2019-07-01T14:21:00Z</dcterms:created>
  <dcterms:modified xsi:type="dcterms:W3CDTF">2023-04-01T23:02:00Z</dcterms:modified>
</cp:coreProperties>
</file>