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684F9" w14:textId="5A85BC1D" w:rsidR="001F6F5F" w:rsidRDefault="0084159C" w:rsidP="0084159C">
      <w:pPr>
        <w:pStyle w:val="Heading2"/>
      </w:pPr>
      <w:r>
        <w:t>Annealing Oligos to Make dsDNA</w:t>
      </w:r>
    </w:p>
    <w:p w14:paraId="578E929B" w14:textId="139B17A2" w:rsidR="00C23AA4" w:rsidRDefault="00C23AA4" w:rsidP="00C23AA4"/>
    <w:p w14:paraId="3FE654BA" w14:textId="1FC10AC1" w:rsidR="00C23AA4" w:rsidRDefault="00C23AA4" w:rsidP="00C23AA4">
      <w:pPr>
        <w:pStyle w:val="ListParagraph"/>
        <w:numPr>
          <w:ilvl w:val="0"/>
          <w:numId w:val="1"/>
        </w:numPr>
      </w:pPr>
      <w:r>
        <w:t>Combine in a PCR tube: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36"/>
        <w:gridCol w:w="4294"/>
      </w:tblGrid>
      <w:tr w:rsidR="00C23AA4" w14:paraId="219045B8" w14:textId="77777777" w:rsidTr="00C23AA4">
        <w:tc>
          <w:tcPr>
            <w:tcW w:w="4675" w:type="dxa"/>
          </w:tcPr>
          <w:p w14:paraId="6A4A1EBC" w14:textId="34D7A198" w:rsidR="00C23AA4" w:rsidRDefault="00C23AA4" w:rsidP="00C23AA4">
            <w:r>
              <w:t>Forward Primer (100 uM in 0.1xEB)</w:t>
            </w:r>
          </w:p>
        </w:tc>
        <w:tc>
          <w:tcPr>
            <w:tcW w:w="4675" w:type="dxa"/>
          </w:tcPr>
          <w:p w14:paraId="388A028A" w14:textId="63C6D0BB" w:rsidR="00C23AA4" w:rsidRDefault="00C23AA4" w:rsidP="00C23AA4">
            <w:r>
              <w:t>15 uL</w:t>
            </w:r>
          </w:p>
        </w:tc>
      </w:tr>
      <w:tr w:rsidR="00C23AA4" w14:paraId="62ABB79A" w14:textId="77777777" w:rsidTr="00C23AA4">
        <w:tc>
          <w:tcPr>
            <w:tcW w:w="4675" w:type="dxa"/>
          </w:tcPr>
          <w:p w14:paraId="36CF78AA" w14:textId="3E304AD4" w:rsidR="00C23AA4" w:rsidRDefault="00C23AA4" w:rsidP="00C23AA4">
            <w:r>
              <w:t>Reverse Primer (100 uM in 0.1xEB)</w:t>
            </w:r>
          </w:p>
        </w:tc>
        <w:tc>
          <w:tcPr>
            <w:tcW w:w="4675" w:type="dxa"/>
          </w:tcPr>
          <w:p w14:paraId="5054DCE9" w14:textId="1E467C22" w:rsidR="00C23AA4" w:rsidRDefault="00C23AA4" w:rsidP="00C23AA4">
            <w:r>
              <w:t>15 uL</w:t>
            </w:r>
          </w:p>
        </w:tc>
      </w:tr>
      <w:tr w:rsidR="00C23AA4" w14:paraId="64EE5148" w14:textId="77777777" w:rsidTr="00C23AA4">
        <w:tc>
          <w:tcPr>
            <w:tcW w:w="4675" w:type="dxa"/>
          </w:tcPr>
          <w:p w14:paraId="70AF6A6E" w14:textId="6E746300" w:rsidR="00C23AA4" w:rsidRDefault="00C23AA4" w:rsidP="00C23AA4">
            <w:r>
              <w:t>1M NaCL</w:t>
            </w:r>
          </w:p>
        </w:tc>
        <w:tc>
          <w:tcPr>
            <w:tcW w:w="4675" w:type="dxa"/>
          </w:tcPr>
          <w:p w14:paraId="1492F5D9" w14:textId="4B353BF9" w:rsidR="00C23AA4" w:rsidRDefault="00C23AA4" w:rsidP="00C23AA4">
            <w:r>
              <w:t>1.5 uL</w:t>
            </w:r>
          </w:p>
        </w:tc>
      </w:tr>
    </w:tbl>
    <w:p w14:paraId="4BC661E2" w14:textId="19CB0DCD" w:rsidR="00C23AA4" w:rsidRDefault="00C23AA4" w:rsidP="00C23AA4">
      <w:pPr>
        <w:pStyle w:val="ListParagraph"/>
        <w:numPr>
          <w:ilvl w:val="0"/>
          <w:numId w:val="1"/>
        </w:numPr>
      </w:pPr>
      <w:r>
        <w:t>Anneal oligos in a thermocycler:</w:t>
      </w:r>
    </w:p>
    <w:p w14:paraId="1DDD2639" w14:textId="6B9DDC4B" w:rsidR="00C23AA4" w:rsidRDefault="00C23AA4" w:rsidP="00C23AA4">
      <w:pPr>
        <w:ind w:left="720" w:firstLine="720"/>
      </w:pPr>
      <w:r>
        <w:t>95</w:t>
      </w:r>
      <w:r>
        <w:rPr>
          <w:rFonts w:cstheme="minorHAnsi"/>
        </w:rPr>
        <w:t>°C</w:t>
      </w:r>
      <w:r>
        <w:t xml:space="preserve"> for 5 min</w:t>
      </w:r>
    </w:p>
    <w:p w14:paraId="1E2AF841" w14:textId="355783CA" w:rsidR="00C23AA4" w:rsidRDefault="00C23AA4" w:rsidP="00C23AA4">
      <w:pPr>
        <w:ind w:left="720" w:firstLine="720"/>
        <w:rPr>
          <w:rFonts w:cstheme="minorHAnsi"/>
        </w:rPr>
      </w:pPr>
      <w:r>
        <w:t>Cool to 4</w:t>
      </w:r>
      <w:r>
        <w:rPr>
          <w:rFonts w:cstheme="minorHAnsi"/>
        </w:rPr>
        <w:t>°C</w:t>
      </w:r>
      <w:r>
        <w:rPr>
          <w:rFonts w:cstheme="minorHAnsi"/>
        </w:rPr>
        <w:t xml:space="preserve"> at a rate of 0.1</w:t>
      </w:r>
      <w:r>
        <w:rPr>
          <w:rFonts w:cstheme="minorHAnsi"/>
        </w:rPr>
        <w:t>°C</w:t>
      </w:r>
      <w:r>
        <w:rPr>
          <w:rFonts w:cstheme="minorHAnsi"/>
        </w:rPr>
        <w:t>/sec</w:t>
      </w:r>
    </w:p>
    <w:p w14:paraId="79679DA4" w14:textId="6C7C8F0E" w:rsidR="000330DC" w:rsidRDefault="000330DC" w:rsidP="00C23AA4">
      <w:pPr>
        <w:ind w:left="720" w:firstLine="720"/>
        <w:rPr>
          <w:rFonts w:cstheme="minorHAnsi"/>
        </w:rPr>
      </w:pPr>
      <w:r>
        <w:rPr>
          <w:rFonts w:cstheme="minorHAnsi"/>
        </w:rPr>
        <w:t>*Can be stored here at -20</w:t>
      </w:r>
      <w:r>
        <w:rPr>
          <w:rFonts w:cstheme="minorHAnsi"/>
        </w:rPr>
        <w:t>°C</w:t>
      </w:r>
    </w:p>
    <w:p w14:paraId="0188ED1F" w14:textId="5015D86D" w:rsidR="000330DC" w:rsidRPr="00C23AA4" w:rsidRDefault="000330DC" w:rsidP="000330DC">
      <w:pPr>
        <w:pStyle w:val="ListParagraph"/>
        <w:numPr>
          <w:ilvl w:val="0"/>
          <w:numId w:val="1"/>
        </w:numPr>
      </w:pPr>
      <w:r>
        <w:t>Proceed with digest. If doing a blunt end ligation, will need to use T4 polynucleotide kinase.</w:t>
      </w:r>
    </w:p>
    <w:sectPr w:rsidR="000330DC" w:rsidRPr="00C23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A24"/>
    <w:multiLevelType w:val="hybridMultilevel"/>
    <w:tmpl w:val="84AA0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1NjE2MrIwNzU3t7RU0lEKTi0uzszPAykwrAUABy113ywAAAA="/>
  </w:docVars>
  <w:rsids>
    <w:rsidRoot w:val="0084159C"/>
    <w:rsid w:val="000330DC"/>
    <w:rsid w:val="001F6F5F"/>
    <w:rsid w:val="0084159C"/>
    <w:rsid w:val="00C2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696A0"/>
  <w15:chartTrackingRefBased/>
  <w15:docId w15:val="{CDCC059A-5779-4B02-8060-F555D0D8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5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415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23AA4"/>
    <w:pPr>
      <w:ind w:left="720"/>
      <w:contextualSpacing/>
    </w:pPr>
  </w:style>
  <w:style w:type="table" w:styleId="TableGrid">
    <w:name w:val="Table Grid"/>
    <w:basedOn w:val="TableNormal"/>
    <w:uiPriority w:val="39"/>
    <w:rsid w:val="00C23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3</cp:revision>
  <dcterms:created xsi:type="dcterms:W3CDTF">2021-06-30T13:45:00Z</dcterms:created>
  <dcterms:modified xsi:type="dcterms:W3CDTF">2021-06-30T13:51:00Z</dcterms:modified>
</cp:coreProperties>
</file>