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49C" w14:textId="1FF21EDE" w:rsidR="00666EB5" w:rsidRPr="005904F9" w:rsidRDefault="00666EB5" w:rsidP="00666EB5">
      <w:pPr>
        <w:jc w:val="center"/>
        <w:rPr>
          <w:rFonts w:ascii="Georgia" w:hAnsi="Georgia"/>
        </w:rPr>
      </w:pPr>
      <w:r w:rsidRPr="005904F9">
        <w:rPr>
          <w:rFonts w:ascii="Georgia" w:hAnsi="Georgia"/>
        </w:rPr>
        <w:t>Research Outline</w:t>
      </w:r>
    </w:p>
    <w:p w14:paraId="08E81772" w14:textId="673EA537" w:rsidR="007B3619" w:rsidRPr="005904F9" w:rsidRDefault="00666EB5">
      <w:pPr>
        <w:rPr>
          <w:rFonts w:ascii="Georgia" w:hAnsi="Georgia"/>
        </w:rPr>
      </w:pPr>
      <w:r w:rsidRPr="005904F9">
        <w:rPr>
          <w:rFonts w:ascii="Georgia" w:hAnsi="Georgia"/>
        </w:rPr>
        <w:t xml:space="preserve">Project Name </w:t>
      </w:r>
      <w:r w:rsidR="00F84B9E">
        <w:rPr>
          <w:rFonts w:ascii="Georgia" w:hAnsi="Georgia"/>
        </w:rPr>
        <w:t xml:space="preserve">Investigating antimicrobial compound </w:t>
      </w:r>
      <w:proofErr w:type="spellStart"/>
      <w:r w:rsidR="00F84B9E">
        <w:rPr>
          <w:rFonts w:ascii="Georgia" w:hAnsi="Georgia"/>
        </w:rPr>
        <w:t>laurenobiolide</w:t>
      </w:r>
      <w:proofErr w:type="spellEnd"/>
      <w:r w:rsidR="00F84B9E">
        <w:rPr>
          <w:rFonts w:ascii="Georgia" w:hAnsi="Georgia"/>
        </w:rPr>
        <w:t xml:space="preserve"> on three bacterial species </w:t>
      </w:r>
    </w:p>
    <w:p w14:paraId="0AC474EB" w14:textId="77777777" w:rsidR="00C82303" w:rsidRPr="005904F9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Description</w:t>
      </w:r>
      <w:r w:rsidRPr="005904F9">
        <w:rPr>
          <w:rFonts w:ascii="Georgia" w:hAnsi="Georgia"/>
        </w:rPr>
        <w:t xml:space="preserve"> – </w:t>
      </w:r>
    </w:p>
    <w:p w14:paraId="2E97E625" w14:textId="74332CD1" w:rsidR="00666EB5" w:rsidRPr="005904F9" w:rsidRDefault="00A23414">
      <w:pPr>
        <w:rPr>
          <w:rFonts w:ascii="Georgia" w:hAnsi="Georgia"/>
        </w:rPr>
      </w:pPr>
      <w:r>
        <w:rPr>
          <w:rFonts w:ascii="Georgia" w:hAnsi="Georgia"/>
        </w:rPr>
        <w:t>Testing</w:t>
      </w:r>
      <w:r w:rsidR="00C82303" w:rsidRPr="005904F9">
        <w:rPr>
          <w:rFonts w:ascii="Georgia" w:hAnsi="Georgia"/>
        </w:rPr>
        <w:t xml:space="preserve"> </w:t>
      </w:r>
      <w:r w:rsidR="00666EB5" w:rsidRPr="005904F9">
        <w:rPr>
          <w:rFonts w:ascii="Georgia" w:hAnsi="Georgia"/>
        </w:rPr>
        <w:t>laurenobiolide</w:t>
      </w:r>
      <w:r w:rsidR="00C82303" w:rsidRPr="005904F9">
        <w:rPr>
          <w:rFonts w:ascii="Georgia" w:hAnsi="Georgia"/>
        </w:rPr>
        <w:t>, a known sesquiterpene lactone, that was isolated from the North American tulip tree</w:t>
      </w:r>
      <w:r w:rsidR="00C82303" w:rsidRPr="005904F9">
        <w:rPr>
          <w:rFonts w:ascii="Georgia" w:hAnsi="Georgia"/>
          <w:i/>
          <w:iCs/>
        </w:rPr>
        <w:t xml:space="preserve"> Liriodendron </w:t>
      </w:r>
      <w:proofErr w:type="spellStart"/>
      <w:r w:rsidR="00C82303" w:rsidRPr="005904F9">
        <w:rPr>
          <w:rFonts w:ascii="Georgia" w:hAnsi="Georgia"/>
          <w:i/>
          <w:iCs/>
        </w:rPr>
        <w:t>tulipifera</w:t>
      </w:r>
      <w:proofErr w:type="spellEnd"/>
      <w:r w:rsidR="00C82303" w:rsidRPr="005904F9">
        <w:rPr>
          <w:rFonts w:ascii="Georgia" w:hAnsi="Georgia"/>
        </w:rPr>
        <w:t xml:space="preserve"> by the </w:t>
      </w:r>
      <w:proofErr w:type="spellStart"/>
      <w:r w:rsidR="00C82303" w:rsidRPr="005904F9">
        <w:rPr>
          <w:rFonts w:ascii="Georgia" w:hAnsi="Georgia"/>
        </w:rPr>
        <w:t>Bertin</w:t>
      </w:r>
      <w:proofErr w:type="spellEnd"/>
      <w:r w:rsidR="00C82303" w:rsidRPr="005904F9">
        <w:rPr>
          <w:rFonts w:ascii="Georgia" w:hAnsi="Georgia"/>
        </w:rPr>
        <w:t xml:space="preserve"> lab </w:t>
      </w:r>
      <w:r>
        <w:rPr>
          <w:rFonts w:ascii="Georgia" w:hAnsi="Georgia"/>
        </w:rPr>
        <w:t>against three bacterial species (SA, LVS, EC) to further investigate if its antimicrobial properties extend past</w:t>
      </w:r>
      <w:r w:rsidR="00686CF3">
        <w:rPr>
          <w:rFonts w:ascii="Georgia" w:hAnsi="Georgia"/>
        </w:rPr>
        <w:t xml:space="preserve"> staphylococcus aureus and</w:t>
      </w:r>
      <w:r>
        <w:rPr>
          <w:rFonts w:ascii="Georgia" w:hAnsi="Georgia"/>
        </w:rPr>
        <w:t xml:space="preserve"> </w:t>
      </w:r>
      <w:r w:rsidR="00686CF3">
        <w:rPr>
          <w:rFonts w:ascii="Georgia" w:hAnsi="Georgia"/>
        </w:rPr>
        <w:t xml:space="preserve">MRSA. </w:t>
      </w:r>
    </w:p>
    <w:p w14:paraId="2300E70D" w14:textId="158D0D47" w:rsidR="00666EB5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Background</w:t>
      </w:r>
      <w:r w:rsidR="000100A9">
        <w:rPr>
          <w:rFonts w:ascii="Georgia" w:hAnsi="Georgia"/>
          <w:b/>
          <w:bCs/>
        </w:rPr>
        <w:t xml:space="preserve"> </w:t>
      </w:r>
      <w:r w:rsidR="000100A9">
        <w:rPr>
          <w:rFonts w:ascii="Georgia" w:hAnsi="Georgia"/>
        </w:rPr>
        <w:t xml:space="preserve">– </w:t>
      </w:r>
    </w:p>
    <w:p w14:paraId="5F431F41" w14:textId="14176C77" w:rsidR="000100A9" w:rsidRDefault="000100A9">
      <w:pPr>
        <w:rPr>
          <w:rFonts w:ascii="Georgia" w:hAnsi="Georgia"/>
        </w:rPr>
      </w:pPr>
      <w:r>
        <w:rPr>
          <w:rFonts w:ascii="Georgia" w:hAnsi="Georgia"/>
        </w:rPr>
        <w:tab/>
        <w:t>Compound</w:t>
      </w:r>
    </w:p>
    <w:p w14:paraId="05492E45" w14:textId="19CC4FDD" w:rsidR="00A23414" w:rsidRDefault="000100A9" w:rsidP="000100A9">
      <w:pPr>
        <w:pStyle w:val="ListParagraph"/>
        <w:ind w:left="1800"/>
        <w:rPr>
          <w:rFonts w:ascii="Georgia" w:hAnsi="Georgia"/>
        </w:rPr>
      </w:pPr>
      <w:r>
        <w:rPr>
          <w:rFonts w:ascii="Georgia" w:hAnsi="Georgia"/>
        </w:rPr>
        <w:t>Laurenobiolide – known sesquiterpene lactone</w:t>
      </w:r>
      <w:r w:rsidR="008B0A65">
        <w:rPr>
          <w:rFonts w:ascii="Georgia" w:hAnsi="Georgia"/>
        </w:rPr>
        <w:t xml:space="preserve"> from Liriodendron </w:t>
      </w:r>
      <w:proofErr w:type="spellStart"/>
      <w:r w:rsidR="008B0A65">
        <w:rPr>
          <w:rFonts w:ascii="Georgia" w:hAnsi="Georgia"/>
        </w:rPr>
        <w:t>tulipifera</w:t>
      </w:r>
      <w:proofErr w:type="spellEnd"/>
      <w:r w:rsidR="008B0A65">
        <w:rPr>
          <w:rFonts w:ascii="Georgia" w:hAnsi="Georgia"/>
        </w:rPr>
        <w:t xml:space="preserve"> tree. </w:t>
      </w:r>
    </w:p>
    <w:p w14:paraId="3FEF7901" w14:textId="7DF31EB5" w:rsidR="000100A9" w:rsidRDefault="00A23414" w:rsidP="000100A9">
      <w:pPr>
        <w:pStyle w:val="ListParagraph"/>
        <w:ind w:left="1800"/>
        <w:rPr>
          <w:rFonts w:ascii="Georgia" w:hAnsi="Georgia"/>
        </w:rPr>
      </w:pPr>
      <w:r>
        <w:rPr>
          <w:rFonts w:ascii="Georgia" w:hAnsi="Georgia"/>
        </w:rPr>
        <w:t>Known antimicrobial effects on MRSA (methicillin resistant staphylococcus aureus)</w:t>
      </w:r>
      <w:r w:rsidR="002C5C4D">
        <w:rPr>
          <w:rFonts w:ascii="Georgia" w:hAnsi="Georgia"/>
        </w:rPr>
        <w:t>, found to be most abundant in the branch</w:t>
      </w:r>
      <w:r w:rsidR="004636CA">
        <w:rPr>
          <w:rFonts w:ascii="Georgia" w:hAnsi="Georgia"/>
        </w:rPr>
        <w:t xml:space="preserve"> bark</w:t>
      </w:r>
      <w:r w:rsidR="002C5C4D">
        <w:rPr>
          <w:rFonts w:ascii="Georgia" w:hAnsi="Georgia"/>
        </w:rPr>
        <w:t xml:space="preserve"> of the tulip tree</w:t>
      </w:r>
    </w:p>
    <w:p w14:paraId="4B5DA819" w14:textId="081C1244" w:rsidR="00AB45FF" w:rsidRDefault="00AB45FF" w:rsidP="000100A9">
      <w:pPr>
        <w:pStyle w:val="ListParagraph"/>
        <w:ind w:left="1800"/>
        <w:rPr>
          <w:rFonts w:ascii="Georgia" w:hAnsi="Georgia"/>
        </w:rPr>
      </w:pPr>
      <w:r>
        <w:rPr>
          <w:rFonts w:ascii="Georgia" w:hAnsi="Georgia"/>
        </w:rPr>
        <w:t>Many terpene metabolites inhibit oxygen uptake and oxidative phosphorylation (Griffin et al.)</w:t>
      </w:r>
      <w:r w:rsidR="002C5C4D">
        <w:rPr>
          <w:rFonts w:ascii="Georgia" w:hAnsi="Georgia"/>
        </w:rPr>
        <w:t xml:space="preserve"> </w:t>
      </w:r>
    </w:p>
    <w:p w14:paraId="37F56DE1" w14:textId="4E2087AF" w:rsidR="008B0A65" w:rsidRDefault="008B0A65" w:rsidP="000100A9">
      <w:pPr>
        <w:pStyle w:val="ListParagraph"/>
        <w:ind w:left="1800"/>
        <w:rPr>
          <w:rFonts w:ascii="Georgia" w:hAnsi="Georgia"/>
        </w:rPr>
      </w:pPr>
    </w:p>
    <w:p w14:paraId="2958B11D" w14:textId="6A6D4991" w:rsidR="00474E0F" w:rsidRPr="005904F9" w:rsidRDefault="008B0A65" w:rsidP="00474E0F">
      <w:pPr>
        <w:rPr>
          <w:rFonts w:ascii="Georgia" w:hAnsi="Georgia"/>
        </w:rPr>
      </w:pPr>
      <w:r>
        <w:rPr>
          <w:rFonts w:ascii="Georgia" w:hAnsi="Georgia"/>
        </w:rPr>
        <w:t xml:space="preserve">Other compounds in use – isolated from L. </w:t>
      </w:r>
      <w:proofErr w:type="spellStart"/>
      <w:r>
        <w:rPr>
          <w:rFonts w:ascii="Georgia" w:hAnsi="Georgia"/>
        </w:rPr>
        <w:t>tulipifera</w:t>
      </w:r>
      <w:proofErr w:type="spellEnd"/>
      <w:r>
        <w:rPr>
          <w:rFonts w:ascii="Georgia" w:hAnsi="Georgia"/>
        </w:rPr>
        <w:t xml:space="preserve"> </w:t>
      </w:r>
      <w:r w:rsidR="00FA0955">
        <w:rPr>
          <w:rFonts w:ascii="Georgia" w:hAnsi="Georgia"/>
        </w:rPr>
        <w:t xml:space="preserve">and L. </w:t>
      </w:r>
      <w:proofErr w:type="spellStart"/>
      <w:r w:rsidR="00FA0955">
        <w:rPr>
          <w:rFonts w:ascii="Georgia" w:hAnsi="Georgia"/>
        </w:rPr>
        <w:t>chinense</w:t>
      </w:r>
      <w:proofErr w:type="spellEnd"/>
      <w:r w:rsidR="00474E0F">
        <w:rPr>
          <w:rFonts w:ascii="Georgia" w:hAnsi="Georgia"/>
        </w:rPr>
        <w:t xml:space="preserve">. </w:t>
      </w:r>
      <w:r w:rsidR="00474E0F" w:rsidRPr="005904F9">
        <w:rPr>
          <w:rFonts w:ascii="Georgia" w:hAnsi="Georgia"/>
        </w:rPr>
        <w:t xml:space="preserve">Very genetically similar except what is interesting is that the Asian tulip tree </w:t>
      </w:r>
      <w:r w:rsidR="00474E0F" w:rsidRPr="005904F9">
        <w:rPr>
          <w:rFonts w:ascii="Georgia" w:hAnsi="Georgia"/>
          <w:i/>
          <w:iCs/>
        </w:rPr>
        <w:t xml:space="preserve">Liriodendron </w:t>
      </w:r>
      <w:proofErr w:type="spellStart"/>
      <w:r w:rsidR="00474E0F" w:rsidRPr="005904F9">
        <w:rPr>
          <w:rFonts w:ascii="Georgia" w:hAnsi="Georgia"/>
          <w:i/>
          <w:iCs/>
        </w:rPr>
        <w:t>chinense</w:t>
      </w:r>
      <w:proofErr w:type="spellEnd"/>
      <w:r w:rsidR="00474E0F" w:rsidRPr="005904F9">
        <w:rPr>
          <w:rFonts w:ascii="Georgia" w:hAnsi="Georgia"/>
        </w:rPr>
        <w:t xml:space="preserve"> does not contain this compound</w:t>
      </w:r>
      <w:r w:rsidR="00474E0F">
        <w:rPr>
          <w:rFonts w:ascii="Georgia" w:hAnsi="Georgia"/>
        </w:rPr>
        <w:t xml:space="preserve">. </w:t>
      </w:r>
      <w:r w:rsidR="00474E0F" w:rsidRPr="005904F9">
        <w:rPr>
          <w:rFonts w:ascii="Georgia" w:hAnsi="Georgia"/>
        </w:rPr>
        <w:t xml:space="preserve">URI medicinal garden (has </w:t>
      </w:r>
      <w:r w:rsidR="00474E0F">
        <w:rPr>
          <w:rFonts w:ascii="Georgia" w:hAnsi="Georgia"/>
        </w:rPr>
        <w:t xml:space="preserve">the L. </w:t>
      </w:r>
      <w:proofErr w:type="spellStart"/>
      <w:r w:rsidR="00474E0F">
        <w:rPr>
          <w:rFonts w:ascii="Georgia" w:hAnsi="Georgia"/>
        </w:rPr>
        <w:t>tuplifera</w:t>
      </w:r>
      <w:proofErr w:type="spellEnd"/>
      <w:r w:rsidR="00474E0F" w:rsidRPr="005904F9">
        <w:rPr>
          <w:rFonts w:ascii="Georgia" w:hAnsi="Georgia"/>
        </w:rPr>
        <w:t xml:space="preserve"> tree and these compounds were added to the PRISM library previously)</w:t>
      </w:r>
    </w:p>
    <w:p w14:paraId="51021978" w14:textId="4A8F6E4A" w:rsidR="008B0A65" w:rsidRPr="000100A9" w:rsidRDefault="008B0A65" w:rsidP="000100A9">
      <w:pPr>
        <w:pStyle w:val="ListParagraph"/>
        <w:ind w:left="1800"/>
        <w:rPr>
          <w:rFonts w:ascii="Georgia" w:hAnsi="Georgia"/>
        </w:rPr>
      </w:pPr>
    </w:p>
    <w:p w14:paraId="5301C4CF" w14:textId="2BBE9866" w:rsidR="000100A9" w:rsidRDefault="000100A9">
      <w:pPr>
        <w:rPr>
          <w:rFonts w:ascii="Georgia" w:hAnsi="Georgia"/>
        </w:rPr>
      </w:pPr>
      <w:r>
        <w:rPr>
          <w:rFonts w:ascii="Georgia" w:hAnsi="Georgia"/>
        </w:rPr>
        <w:tab/>
        <w:t>Bacteria</w:t>
      </w:r>
    </w:p>
    <w:p w14:paraId="49E959D8" w14:textId="0C93C89A" w:rsidR="000100A9" w:rsidRPr="000100A9" w:rsidRDefault="000100A9" w:rsidP="000100A9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  <w:i/>
          <w:iCs/>
        </w:rPr>
        <w:t>S. aureus</w:t>
      </w:r>
      <w:r>
        <w:rPr>
          <w:rFonts w:ascii="Georgia" w:hAnsi="Georgia"/>
        </w:rPr>
        <w:t xml:space="preserve"> </w:t>
      </w:r>
      <w:r w:rsidR="004636CA">
        <w:rPr>
          <w:rFonts w:ascii="Georgia" w:hAnsi="Georgia"/>
        </w:rPr>
        <w:t xml:space="preserve">– </w:t>
      </w:r>
      <w:r w:rsidR="006A555C">
        <w:rPr>
          <w:rFonts w:ascii="Georgia" w:hAnsi="Georgia"/>
        </w:rPr>
        <w:t xml:space="preserve">gram positive bacteria, </w:t>
      </w:r>
      <w:r w:rsidR="004636CA">
        <w:rPr>
          <w:rFonts w:ascii="Georgia" w:hAnsi="Georgia"/>
        </w:rPr>
        <w:t>staph infections most commonly affect the skin</w:t>
      </w:r>
      <w:r w:rsidR="006A555C">
        <w:rPr>
          <w:rFonts w:ascii="Georgia" w:hAnsi="Georgia"/>
        </w:rPr>
        <w:t>, and MRSA is a nosocomial pathogen that commonly afflicts patients and is difficult</w:t>
      </w:r>
      <w:r w:rsidR="004636CA">
        <w:rPr>
          <w:rFonts w:ascii="Georgia" w:hAnsi="Georgia"/>
        </w:rPr>
        <w:t xml:space="preserve"> </w:t>
      </w:r>
      <w:r w:rsidR="006A555C">
        <w:rPr>
          <w:rFonts w:ascii="Georgia" w:hAnsi="Georgia"/>
        </w:rPr>
        <w:t>to treat.</w:t>
      </w:r>
    </w:p>
    <w:p w14:paraId="5F43511D" w14:textId="476002E4" w:rsidR="000100A9" w:rsidRDefault="000100A9" w:rsidP="000100A9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  <w:i/>
          <w:iCs/>
        </w:rPr>
        <w:t>F. tularensis</w:t>
      </w:r>
      <w:r>
        <w:rPr>
          <w:rFonts w:ascii="Georgia" w:hAnsi="Georgia"/>
        </w:rPr>
        <w:t xml:space="preserve"> (subsp. </w:t>
      </w:r>
      <w:proofErr w:type="spellStart"/>
      <w:r>
        <w:rPr>
          <w:rFonts w:ascii="Georgia" w:hAnsi="Georgia"/>
        </w:rPr>
        <w:t>holartica</w:t>
      </w:r>
      <w:proofErr w:type="spellEnd"/>
      <w:r>
        <w:rPr>
          <w:rFonts w:ascii="Georgia" w:hAnsi="Georgia"/>
        </w:rPr>
        <w:t>) LVS (live vaccine strain)</w:t>
      </w:r>
      <w:r w:rsidR="006A555C">
        <w:rPr>
          <w:rFonts w:ascii="Georgia" w:hAnsi="Georgia"/>
        </w:rPr>
        <w:t xml:space="preserve"> – Francisella tularensis is a gram negative, highly infectious pathogen that is classified as a potential bioweapon that can cause potentially lethal illness. Depending on the mode of entry, it can have varying presentations and is difficult to diagnose due to vague symptoms. </w:t>
      </w:r>
    </w:p>
    <w:p w14:paraId="6B88509D" w14:textId="53AB6902" w:rsidR="00CB10F1" w:rsidRPr="00FA0955" w:rsidRDefault="000100A9" w:rsidP="00FA0955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  <w:i/>
          <w:iCs/>
        </w:rPr>
        <w:t>E. coli</w:t>
      </w:r>
      <w:r>
        <w:rPr>
          <w:rFonts w:ascii="Georgia" w:hAnsi="Georgia"/>
        </w:rPr>
        <w:t xml:space="preserve"> </w:t>
      </w:r>
      <w:r w:rsidR="006A555C">
        <w:rPr>
          <w:rFonts w:ascii="Georgia" w:hAnsi="Georgia"/>
        </w:rPr>
        <w:t xml:space="preserve">– e. coli is </w:t>
      </w:r>
      <w:r w:rsidR="0087532D">
        <w:rPr>
          <w:rFonts w:ascii="Georgia" w:hAnsi="Georgia"/>
        </w:rPr>
        <w:t xml:space="preserve">a </w:t>
      </w:r>
      <w:proofErr w:type="gramStart"/>
      <w:r w:rsidR="0087532D">
        <w:rPr>
          <w:rFonts w:ascii="Georgia" w:hAnsi="Georgia"/>
        </w:rPr>
        <w:t>gram negative</w:t>
      </w:r>
      <w:proofErr w:type="gramEnd"/>
      <w:r w:rsidR="0087532D">
        <w:rPr>
          <w:rFonts w:ascii="Georgia" w:hAnsi="Georgia"/>
        </w:rPr>
        <w:t xml:space="preserve"> bacterium that typically lives in human intestines but will often cause foodborne illness such as diarrhea in humans </w:t>
      </w:r>
    </w:p>
    <w:p w14:paraId="088BF4F8" w14:textId="578C3123" w:rsidR="00666EB5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Hypothesis</w:t>
      </w:r>
      <w:r w:rsidR="00E71B51">
        <w:rPr>
          <w:rFonts w:ascii="Georgia" w:hAnsi="Georgia"/>
          <w:b/>
          <w:bCs/>
        </w:rPr>
        <w:t xml:space="preserve"> – </w:t>
      </w:r>
      <w:r w:rsidR="00E71B51">
        <w:rPr>
          <w:rFonts w:ascii="Georgia" w:hAnsi="Georgia"/>
        </w:rPr>
        <w:t xml:space="preserve">Does </w:t>
      </w:r>
      <w:proofErr w:type="spellStart"/>
      <w:r w:rsidR="00E71B51">
        <w:rPr>
          <w:rFonts w:ascii="Georgia" w:hAnsi="Georgia"/>
        </w:rPr>
        <w:t>laurenobiolide</w:t>
      </w:r>
      <w:proofErr w:type="spellEnd"/>
      <w:r w:rsidR="00E71B51">
        <w:rPr>
          <w:rFonts w:ascii="Georgia" w:hAnsi="Georgia"/>
        </w:rPr>
        <w:t xml:space="preserve"> </w:t>
      </w:r>
      <w:r w:rsidR="009D42FD">
        <w:rPr>
          <w:rFonts w:ascii="Georgia" w:hAnsi="Georgia"/>
        </w:rPr>
        <w:t>show activity</w:t>
      </w:r>
      <w:r w:rsidR="00E71B51">
        <w:rPr>
          <w:rFonts w:ascii="Georgia" w:hAnsi="Georgia"/>
        </w:rPr>
        <w:t xml:space="preserve"> on other bacteria</w:t>
      </w:r>
      <w:r w:rsidR="009D42FD">
        <w:rPr>
          <w:rFonts w:ascii="Georgia" w:hAnsi="Georgia"/>
        </w:rPr>
        <w:t xml:space="preserve"> besides Staph</w:t>
      </w:r>
      <w:r w:rsidR="00E71B51">
        <w:rPr>
          <w:rFonts w:ascii="Georgia" w:hAnsi="Georgia"/>
        </w:rPr>
        <w:t xml:space="preserve">? Does it work on Francisella? </w:t>
      </w:r>
    </w:p>
    <w:p w14:paraId="62079E27" w14:textId="023B685D" w:rsidR="009D42FD" w:rsidRPr="00E71B51" w:rsidRDefault="009D42FD">
      <w:pPr>
        <w:rPr>
          <w:rFonts w:ascii="Georgia" w:hAnsi="Georgia"/>
        </w:rPr>
      </w:pPr>
      <w:r>
        <w:rPr>
          <w:rFonts w:ascii="Georgia" w:hAnsi="Georgia"/>
        </w:rPr>
        <w:tab/>
        <w:t xml:space="preserve">Is the mode of action inhibiting oxidative phosphorylation? – Francisella can also cause skin infections like </w:t>
      </w:r>
      <w:r w:rsidR="00A9188F">
        <w:rPr>
          <w:rFonts w:ascii="Georgia" w:hAnsi="Georgia"/>
        </w:rPr>
        <w:t xml:space="preserve">Staph, E. Coli can grow anaerobically, so maybe </w:t>
      </w:r>
      <w:proofErr w:type="gramStart"/>
      <w:r w:rsidR="00A9188F">
        <w:rPr>
          <w:rFonts w:ascii="Georgia" w:hAnsi="Georgia"/>
        </w:rPr>
        <w:t>that’s</w:t>
      </w:r>
      <w:proofErr w:type="gramEnd"/>
      <w:r w:rsidR="00A9188F">
        <w:rPr>
          <w:rFonts w:ascii="Georgia" w:hAnsi="Georgia"/>
        </w:rPr>
        <w:t xml:space="preserve"> why it works on both bacteria and </w:t>
      </w:r>
      <w:proofErr w:type="spellStart"/>
      <w:r w:rsidR="00A9188F">
        <w:rPr>
          <w:rFonts w:ascii="Georgia" w:hAnsi="Georgia"/>
        </w:rPr>
        <w:t>not e</w:t>
      </w:r>
      <w:proofErr w:type="spellEnd"/>
      <w:r w:rsidR="00A9188F">
        <w:rPr>
          <w:rFonts w:ascii="Georgia" w:hAnsi="Georgia"/>
        </w:rPr>
        <w:t xml:space="preserve">. coli? </w:t>
      </w:r>
    </w:p>
    <w:p w14:paraId="3EC1C34E" w14:textId="1B100D6E" w:rsidR="00666EB5" w:rsidRPr="000100A9" w:rsidRDefault="00666EB5">
      <w:pPr>
        <w:rPr>
          <w:rFonts w:ascii="Georgia" w:hAnsi="Georgia"/>
          <w:b/>
          <w:bCs/>
        </w:rPr>
      </w:pPr>
      <w:r w:rsidRPr="000100A9">
        <w:rPr>
          <w:rFonts w:ascii="Georgia" w:hAnsi="Georgia"/>
          <w:b/>
          <w:bCs/>
        </w:rPr>
        <w:t>Aims</w:t>
      </w:r>
    </w:p>
    <w:p w14:paraId="2A51B576" w14:textId="77777777" w:rsidR="00474E0F" w:rsidRDefault="00474E0F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Verify action on S. aureus </w:t>
      </w:r>
    </w:p>
    <w:p w14:paraId="51DFFE3D" w14:textId="0BA3E9EC" w:rsidR="00666EB5" w:rsidRPr="005904F9" w:rsidRDefault="00A63DE8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Testing the antimicrobial effects of laurenobiolide on three bacterial species</w:t>
      </w:r>
    </w:p>
    <w:p w14:paraId="26B2E72E" w14:textId="1141F497" w:rsidR="004951FF" w:rsidRPr="0040494C" w:rsidRDefault="00666EB5" w:rsidP="0040494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904F9">
        <w:rPr>
          <w:rFonts w:ascii="Georgia" w:hAnsi="Georgia"/>
        </w:rPr>
        <w:t xml:space="preserve">Determine mode of action of </w:t>
      </w:r>
      <w:proofErr w:type="spellStart"/>
      <w:r w:rsidRPr="005904F9">
        <w:rPr>
          <w:rFonts w:ascii="Georgia" w:hAnsi="Georgia"/>
        </w:rPr>
        <w:t>laurenobiolide</w:t>
      </w:r>
      <w:proofErr w:type="spellEnd"/>
    </w:p>
    <w:p w14:paraId="5C082A29" w14:textId="168F1807" w:rsidR="00C82303" w:rsidRPr="005904F9" w:rsidRDefault="00C82303">
      <w:pPr>
        <w:rPr>
          <w:rFonts w:ascii="Georgia" w:hAnsi="Georgia"/>
        </w:rPr>
      </w:pPr>
    </w:p>
    <w:p w14:paraId="0A997D58" w14:textId="3D6A404E" w:rsidR="005904F9" w:rsidRPr="005904F9" w:rsidRDefault="005904F9">
      <w:pPr>
        <w:rPr>
          <w:rFonts w:ascii="Georgia" w:hAnsi="Georgia"/>
        </w:rPr>
      </w:pPr>
      <w:r w:rsidRPr="005904F9">
        <w:rPr>
          <w:rFonts w:ascii="Georgia" w:hAnsi="Georg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5904F9" w:rsidRPr="005904F9" w14:paraId="2D3FF5F2" w14:textId="77777777" w:rsidTr="00A63DE8">
        <w:tc>
          <w:tcPr>
            <w:tcW w:w="2337" w:type="dxa"/>
            <w:tcBorders>
              <w:bottom w:val="single" w:sz="4" w:space="0" w:color="auto"/>
            </w:tcBorders>
          </w:tcPr>
          <w:p w14:paraId="29C1CB1F" w14:textId="3AB67255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lastRenderedPageBreak/>
              <w:t>Experiment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A9A399C" w14:textId="4F57EF77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Justification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A0C4E0" w14:textId="4151DA26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Figure/Data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7ADAFDA" w14:textId="0F87F301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Expected Results</w:t>
            </w:r>
          </w:p>
        </w:tc>
      </w:tr>
      <w:tr w:rsidR="00474E0F" w:rsidRPr="005904F9" w14:paraId="46B167CA" w14:textId="77777777" w:rsidTr="00117C6E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82ECE69" w14:textId="694A039F" w:rsidR="00474E0F" w:rsidRPr="005904F9" w:rsidRDefault="00474E0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Aim 1: Verify action on S. aureus</w:t>
            </w:r>
          </w:p>
        </w:tc>
      </w:tr>
      <w:tr w:rsidR="00474E0F" w:rsidRPr="005904F9" w14:paraId="349287F1" w14:textId="77777777" w:rsidTr="00BE4A35">
        <w:tc>
          <w:tcPr>
            <w:tcW w:w="2337" w:type="dxa"/>
            <w:tcBorders>
              <w:bottom w:val="single" w:sz="4" w:space="0" w:color="auto"/>
            </w:tcBorders>
          </w:tcPr>
          <w:p w14:paraId="41818E4D" w14:textId="0A77E1FD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 w:rsidRPr="00474E0F">
              <w:rPr>
                <w:rFonts w:ascii="Georgia" w:hAnsi="Georgia"/>
                <w:sz w:val="18"/>
                <w:szCs w:val="18"/>
              </w:rPr>
              <w:t>Via disc diffusion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23D00B5" w14:textId="47ACECB6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Previous experimentation was done via this assay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789EACD" w14:textId="77777777" w:rsid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Figure (disc)</w:t>
            </w:r>
          </w:p>
          <w:p w14:paraId="1950E657" w14:textId="3611D866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 (diameters)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888D64F" w14:textId="70B274E7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Zone of inhibition </w:t>
            </w:r>
            <w:proofErr w:type="gramStart"/>
            <w:r>
              <w:rPr>
                <w:rFonts w:ascii="Georgia" w:hAnsi="Georgia"/>
                <w:sz w:val="18"/>
                <w:szCs w:val="18"/>
              </w:rPr>
              <w:t>similar to</w:t>
            </w:r>
            <w:proofErr w:type="gramEnd"/>
            <w:r>
              <w:rPr>
                <w:rFonts w:ascii="Georgia" w:hAnsi="Georgia"/>
                <w:sz w:val="18"/>
                <w:szCs w:val="18"/>
              </w:rPr>
              <w:t xml:space="preserve"> prior results</w:t>
            </w:r>
          </w:p>
        </w:tc>
      </w:tr>
      <w:tr w:rsidR="00A63DE8" w:rsidRPr="005904F9" w14:paraId="44B5E6E8" w14:textId="77777777" w:rsidTr="00A21A2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426" w14:textId="150C585E" w:rsidR="00A63DE8" w:rsidRPr="00A63DE8" w:rsidRDefault="00A63DE8">
            <w:pPr>
              <w:rPr>
                <w:rFonts w:ascii="Georgia" w:hAnsi="Georgia"/>
                <w:sz w:val="20"/>
                <w:szCs w:val="20"/>
              </w:rPr>
            </w:pPr>
            <w:r w:rsidRPr="00A63DE8">
              <w:rPr>
                <w:rFonts w:ascii="Georgia" w:hAnsi="Georgia"/>
                <w:sz w:val="20"/>
                <w:szCs w:val="20"/>
              </w:rPr>
              <w:t xml:space="preserve">Aim </w:t>
            </w:r>
            <w:r w:rsidR="00474E0F">
              <w:rPr>
                <w:rFonts w:ascii="Georgia" w:hAnsi="Georgia"/>
                <w:sz w:val="20"/>
                <w:szCs w:val="20"/>
              </w:rPr>
              <w:t>2</w:t>
            </w:r>
            <w:r w:rsidRPr="00A63DE8">
              <w:rPr>
                <w:rFonts w:ascii="Georgia" w:hAnsi="Georgia"/>
                <w:sz w:val="20"/>
                <w:szCs w:val="20"/>
              </w:rPr>
              <w:t>: Testing the antimicrobial effects of laurenobiolide on three bacterial species</w:t>
            </w:r>
          </w:p>
        </w:tc>
      </w:tr>
      <w:tr w:rsidR="005904F9" w:rsidRPr="005904F9" w14:paraId="5173571A" w14:textId="77777777" w:rsidTr="00A63DE8">
        <w:trPr>
          <w:trHeight w:val="422"/>
        </w:trPr>
        <w:tc>
          <w:tcPr>
            <w:tcW w:w="2337" w:type="dxa"/>
            <w:tcBorders>
              <w:top w:val="single" w:sz="4" w:space="0" w:color="auto"/>
            </w:tcBorders>
          </w:tcPr>
          <w:p w14:paraId="11682AED" w14:textId="68733E10" w:rsidR="005904F9" w:rsidRPr="000100A9" w:rsidRDefault="00A63DE8">
            <w:pPr>
              <w:rPr>
                <w:rFonts w:ascii="Georgia" w:hAnsi="Georgia"/>
                <w:sz w:val="18"/>
                <w:szCs w:val="18"/>
              </w:rPr>
            </w:pPr>
            <w:r w:rsidRPr="00A63DE8">
              <w:rPr>
                <w:rFonts w:ascii="Georgia" w:hAnsi="Georgia"/>
                <w:b/>
                <w:bCs/>
                <w:sz w:val="18"/>
                <w:szCs w:val="18"/>
              </w:rPr>
              <w:t xml:space="preserve">Disc Diffusion </w:t>
            </w:r>
            <w:r w:rsidR="000100A9">
              <w:rPr>
                <w:rFonts w:ascii="Georgia" w:hAnsi="Georgia"/>
                <w:b/>
                <w:bCs/>
                <w:sz w:val="18"/>
                <w:szCs w:val="18"/>
              </w:rPr>
              <w:t>–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0100A9">
              <w:rPr>
                <w:rFonts w:ascii="Georgia" w:hAnsi="Georgia"/>
                <w:sz w:val="18"/>
                <w:szCs w:val="18"/>
              </w:rPr>
              <w:t>shows how compound effects bacteria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4437500" w14:textId="7C4F44BE" w:rsidR="005904F9" w:rsidRPr="00A63DE8" w:rsidRDefault="00E71B5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Allows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us</w:t>
            </w:r>
            <w:r>
              <w:rPr>
                <w:rFonts w:ascii="Georgia" w:hAnsi="Georgia"/>
                <w:sz w:val="18"/>
                <w:szCs w:val="18"/>
              </w:rPr>
              <w:t xml:space="preserve"> to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see the difference between 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7F73994D" w14:textId="5C9AB511" w:rsidR="005904F9" w:rsidRDefault="00E71B5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Figure: showing zone(s) of inhibition </w:t>
            </w:r>
          </w:p>
          <w:p w14:paraId="0AEC75F7" w14:textId="0CAC43F5" w:rsidR="00E71B51" w:rsidRPr="00A63DE8" w:rsidRDefault="00E71B5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Table: comparing zone diameters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C764CF6" w14:textId="682286A1" w:rsidR="005904F9" w:rsidRPr="00A63DE8" w:rsidRDefault="00686CF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Zone (larger diameter, higher sensitivity) or no zone </w:t>
            </w:r>
          </w:p>
        </w:tc>
      </w:tr>
      <w:tr w:rsidR="0021760C" w:rsidRPr="005904F9" w14:paraId="2E068035" w14:textId="77777777" w:rsidTr="00C3015E">
        <w:tc>
          <w:tcPr>
            <w:tcW w:w="9350" w:type="dxa"/>
            <w:gridSpan w:val="4"/>
          </w:tcPr>
          <w:p w14:paraId="57C14F27" w14:textId="3CD16118" w:rsidR="0021760C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Aim </w:t>
            </w:r>
            <w:r w:rsidR="00474E0F">
              <w:rPr>
                <w:rFonts w:ascii="Georgia" w:hAnsi="Georgia"/>
                <w:sz w:val="18"/>
                <w:szCs w:val="18"/>
              </w:rPr>
              <w:t>3</w:t>
            </w:r>
            <w:r>
              <w:rPr>
                <w:rFonts w:ascii="Georgia" w:hAnsi="Georgia"/>
                <w:sz w:val="18"/>
                <w:szCs w:val="18"/>
              </w:rPr>
              <w:t xml:space="preserve">: Determining mode of action of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laurenobiolide</w:t>
            </w:r>
            <w:proofErr w:type="spellEnd"/>
          </w:p>
        </w:tc>
      </w:tr>
      <w:tr w:rsidR="005904F9" w:rsidRPr="005904F9" w14:paraId="7DD4AEC3" w14:textId="77777777" w:rsidTr="005904F9">
        <w:tc>
          <w:tcPr>
            <w:tcW w:w="2337" w:type="dxa"/>
          </w:tcPr>
          <w:p w14:paraId="4A714074" w14:textId="79F46D3A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Isolation of Mutants</w:t>
            </w:r>
          </w:p>
        </w:tc>
        <w:tc>
          <w:tcPr>
            <w:tcW w:w="2337" w:type="dxa"/>
          </w:tcPr>
          <w:p w14:paraId="75C27BC0" w14:textId="1EFE8807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Georgia" w:hAnsi="Georgia"/>
                <w:sz w:val="18"/>
                <w:szCs w:val="18"/>
              </w:rPr>
              <w:t>we’re</w:t>
            </w:r>
            <w:proofErr w:type="gramEnd"/>
            <w:r>
              <w:rPr>
                <w:rFonts w:ascii="Georgia" w:hAnsi="Georgia"/>
                <w:sz w:val="18"/>
                <w:szCs w:val="18"/>
              </w:rPr>
              <w:t xml:space="preserve"> able to see mutants in the zone, we can isolate and send for sequencing</w:t>
            </w:r>
          </w:p>
        </w:tc>
        <w:tc>
          <w:tcPr>
            <w:tcW w:w="2338" w:type="dxa"/>
          </w:tcPr>
          <w:p w14:paraId="41127E3E" w14:textId="4BF4E070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N/A, list or identification </w:t>
            </w:r>
          </w:p>
        </w:tc>
        <w:tc>
          <w:tcPr>
            <w:tcW w:w="2338" w:type="dxa"/>
          </w:tcPr>
          <w:p w14:paraId="7D81F659" w14:textId="3BAB53C8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Growth and being able to sequence</w:t>
            </w:r>
          </w:p>
        </w:tc>
      </w:tr>
      <w:tr w:rsidR="005904F9" w:rsidRPr="005904F9" w14:paraId="57C592FB" w14:textId="77777777" w:rsidTr="005904F9">
        <w:tc>
          <w:tcPr>
            <w:tcW w:w="2337" w:type="dxa"/>
          </w:tcPr>
          <w:p w14:paraId="6341678C" w14:textId="69AC9219" w:rsidR="005904F9" w:rsidRPr="00A63DE8" w:rsidRDefault="008B0A6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Whole Genome </w:t>
            </w:r>
            <w:r w:rsidR="0021760C">
              <w:rPr>
                <w:rFonts w:ascii="Georgia" w:hAnsi="Georgia"/>
                <w:sz w:val="18"/>
                <w:szCs w:val="18"/>
              </w:rPr>
              <w:t>Sequencing</w:t>
            </w:r>
            <w:r>
              <w:rPr>
                <w:rFonts w:ascii="Georgia" w:hAnsi="Georg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illumina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/ nanopore)</w:t>
            </w:r>
          </w:p>
        </w:tc>
        <w:tc>
          <w:tcPr>
            <w:tcW w:w="2337" w:type="dxa"/>
          </w:tcPr>
          <w:p w14:paraId="5F2E57AD" w14:textId="1FF9967F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Determining the type and location of mutation</w:t>
            </w:r>
          </w:p>
        </w:tc>
        <w:tc>
          <w:tcPr>
            <w:tcW w:w="2338" w:type="dxa"/>
          </w:tcPr>
          <w:p w14:paraId="0FE65E51" w14:textId="5723AE8D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Table containing information </w:t>
            </w:r>
          </w:p>
        </w:tc>
        <w:tc>
          <w:tcPr>
            <w:tcW w:w="2338" w:type="dxa"/>
          </w:tcPr>
          <w:p w14:paraId="13BD146F" w14:textId="461F6652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Identification of gene mutation is located on </w:t>
            </w:r>
          </w:p>
        </w:tc>
      </w:tr>
      <w:tr w:rsidR="005904F9" w:rsidRPr="005904F9" w14:paraId="163A1B4E" w14:textId="77777777" w:rsidTr="005904F9">
        <w:tc>
          <w:tcPr>
            <w:tcW w:w="2337" w:type="dxa"/>
          </w:tcPr>
          <w:p w14:paraId="51A48AEA" w14:textId="510BD1AE" w:rsidR="005904F9" w:rsidRPr="00A63DE8" w:rsidRDefault="007376E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Bioinformatics of mutations</w:t>
            </w:r>
          </w:p>
        </w:tc>
        <w:tc>
          <w:tcPr>
            <w:tcW w:w="2337" w:type="dxa"/>
          </w:tcPr>
          <w:p w14:paraId="307203C8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2107E228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67BCB7C" w14:textId="7456C2BF" w:rsidR="005904F9" w:rsidRPr="00A63DE8" w:rsidRDefault="007376E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Determining mode of action</w:t>
            </w:r>
          </w:p>
        </w:tc>
      </w:tr>
      <w:tr w:rsidR="005904F9" w:rsidRPr="005904F9" w14:paraId="5B24536F" w14:textId="77777777" w:rsidTr="005904F9">
        <w:tc>
          <w:tcPr>
            <w:tcW w:w="2337" w:type="dxa"/>
          </w:tcPr>
          <w:p w14:paraId="4E364F35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7" w:type="dxa"/>
          </w:tcPr>
          <w:p w14:paraId="14899639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7D54C6BF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38597683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3031D80A" w14:textId="77777777" w:rsidR="005904F9" w:rsidRPr="005904F9" w:rsidRDefault="005904F9">
      <w:pPr>
        <w:rPr>
          <w:rFonts w:ascii="Georgia" w:hAnsi="Georgia"/>
        </w:rPr>
      </w:pPr>
    </w:p>
    <w:sectPr w:rsidR="005904F9" w:rsidRPr="0059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AB0"/>
    <w:multiLevelType w:val="hybridMultilevel"/>
    <w:tmpl w:val="85409254"/>
    <w:lvl w:ilvl="0" w:tplc="EDD47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0766E4"/>
    <w:multiLevelType w:val="hybridMultilevel"/>
    <w:tmpl w:val="FFF4E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0257"/>
    <w:multiLevelType w:val="hybridMultilevel"/>
    <w:tmpl w:val="FFF4E83A"/>
    <w:lvl w:ilvl="0" w:tplc="DC985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61B4"/>
    <w:multiLevelType w:val="hybridMultilevel"/>
    <w:tmpl w:val="38FC807A"/>
    <w:lvl w:ilvl="0" w:tplc="1DE64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7724344">
    <w:abstractNumId w:val="2"/>
  </w:num>
  <w:num w:numId="2" w16cid:durableId="284044615">
    <w:abstractNumId w:val="1"/>
  </w:num>
  <w:num w:numId="3" w16cid:durableId="923143401">
    <w:abstractNumId w:val="0"/>
  </w:num>
  <w:num w:numId="4" w16cid:durableId="24931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A"/>
    <w:rsid w:val="000100A9"/>
    <w:rsid w:val="00131811"/>
    <w:rsid w:val="00200889"/>
    <w:rsid w:val="00203319"/>
    <w:rsid w:val="0021760C"/>
    <w:rsid w:val="002C5C4D"/>
    <w:rsid w:val="00345826"/>
    <w:rsid w:val="0040494C"/>
    <w:rsid w:val="004636CA"/>
    <w:rsid w:val="00474E0F"/>
    <w:rsid w:val="004951FF"/>
    <w:rsid w:val="00553A3B"/>
    <w:rsid w:val="005904F9"/>
    <w:rsid w:val="005D6522"/>
    <w:rsid w:val="00666EB5"/>
    <w:rsid w:val="00686CF3"/>
    <w:rsid w:val="006A555C"/>
    <w:rsid w:val="007376E6"/>
    <w:rsid w:val="007B3619"/>
    <w:rsid w:val="0087532D"/>
    <w:rsid w:val="00880348"/>
    <w:rsid w:val="008B0A65"/>
    <w:rsid w:val="009D42FD"/>
    <w:rsid w:val="00A23414"/>
    <w:rsid w:val="00A502B5"/>
    <w:rsid w:val="00A63DE8"/>
    <w:rsid w:val="00A9188F"/>
    <w:rsid w:val="00AA4871"/>
    <w:rsid w:val="00AB45FF"/>
    <w:rsid w:val="00C32BE1"/>
    <w:rsid w:val="00C82303"/>
    <w:rsid w:val="00CB10F1"/>
    <w:rsid w:val="00D7625A"/>
    <w:rsid w:val="00E71B51"/>
    <w:rsid w:val="00F26EDA"/>
    <w:rsid w:val="00F8388B"/>
    <w:rsid w:val="00F84B9E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1AD5"/>
  <w15:chartTrackingRefBased/>
  <w15:docId w15:val="{A1A41786-7D7A-4CD4-94D4-C63AF7E1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B5"/>
    <w:pPr>
      <w:ind w:left="720"/>
      <w:contextualSpacing/>
    </w:pPr>
  </w:style>
  <w:style w:type="table" w:styleId="TableGrid">
    <w:name w:val="Table Grid"/>
    <w:basedOn w:val="TableNormal"/>
    <w:uiPriority w:val="39"/>
    <w:rsid w:val="0059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E791-ECDC-4A1E-8ECB-DA429253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17</cp:revision>
  <dcterms:created xsi:type="dcterms:W3CDTF">2022-06-24T13:23:00Z</dcterms:created>
  <dcterms:modified xsi:type="dcterms:W3CDTF">2022-06-28T19:26:00Z</dcterms:modified>
</cp:coreProperties>
</file>