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6589" w14:textId="54BBFBDC" w:rsidR="003727FB" w:rsidRDefault="002370FE" w:rsidP="003727FB">
      <w:pPr>
        <w:jc w:val="center"/>
      </w:pPr>
      <w:r>
        <w:t>Investigating the Antimicrobial Activity of Sesquiterpene Lactone Laurenobiolide</w:t>
      </w:r>
    </w:p>
    <w:p w14:paraId="57771863" w14:textId="56272304" w:rsidR="009A546F" w:rsidRDefault="009A546F" w:rsidP="009A546F">
      <w:pPr>
        <w:jc w:val="center"/>
      </w:pPr>
      <w:r>
        <w:t>Oli Horyn</w:t>
      </w:r>
      <w:r w:rsidR="00E364A7">
        <w:t>1</w:t>
      </w:r>
      <w:r>
        <w:t>, Hannah Trautmann</w:t>
      </w:r>
      <w:r w:rsidR="00E364A7">
        <w:t>3</w:t>
      </w:r>
      <w:r>
        <w:t xml:space="preserve"> &amp; Kathryn M. Ramsey</w:t>
      </w:r>
      <w:r w:rsidR="00E364A7">
        <w:t>2</w:t>
      </w:r>
      <w:r>
        <w:t>,</w:t>
      </w:r>
      <w:r w:rsidR="00E364A7">
        <w:t>3</w:t>
      </w:r>
      <w:r w:rsidR="009D3C4A">
        <w:t>, Matthew Bertin1,2</w:t>
      </w:r>
    </w:p>
    <w:p w14:paraId="38438F06" w14:textId="733E4881" w:rsidR="00E364A7" w:rsidRDefault="00E364A7" w:rsidP="00E364A7">
      <w:pPr>
        <w:pStyle w:val="ListParagraph"/>
        <w:numPr>
          <w:ilvl w:val="0"/>
          <w:numId w:val="1"/>
        </w:numPr>
        <w:jc w:val="center"/>
      </w:pPr>
      <w:r>
        <w:t>Pharmacy Practice, University of Rhode Island, Kingston, RI</w:t>
      </w:r>
    </w:p>
    <w:p w14:paraId="12796F7C" w14:textId="4A67EDBA" w:rsidR="009A546F" w:rsidRDefault="00E364A7" w:rsidP="009A546F">
      <w:pPr>
        <w:jc w:val="center"/>
      </w:pPr>
      <w:r>
        <w:t>2</w:t>
      </w:r>
      <w:r w:rsidR="009A546F">
        <w:t xml:space="preserve"> Biomedical and Pharmaceutical Sciences, University of Rhode Island, Kingston, RI</w:t>
      </w:r>
    </w:p>
    <w:p w14:paraId="4ABA1644" w14:textId="1EB27731" w:rsidR="002370FE" w:rsidRDefault="00E364A7" w:rsidP="009A546F">
      <w:pPr>
        <w:jc w:val="center"/>
      </w:pPr>
      <w:r>
        <w:t xml:space="preserve">3 </w:t>
      </w:r>
      <w:r w:rsidR="009A546F">
        <w:t>Cell and Molecular Biology, University of Rhode Island, Kingston, RI</w:t>
      </w:r>
      <w:r w:rsidR="009A546F">
        <w:cr/>
      </w:r>
    </w:p>
    <w:p w14:paraId="53DC7C58" w14:textId="4C9B27CA" w:rsidR="009A546F" w:rsidRDefault="009A546F" w:rsidP="009A546F"/>
    <w:p w14:paraId="5106BFEB" w14:textId="7216D732" w:rsidR="009A546F" w:rsidRDefault="009A546F" w:rsidP="009A546F">
      <w:r>
        <w:tab/>
        <w:t xml:space="preserve">With </w:t>
      </w:r>
      <w:r w:rsidR="00A11935">
        <w:t xml:space="preserve">constantly evolving </w:t>
      </w:r>
      <w:r>
        <w:t>bacter</w:t>
      </w:r>
      <w:r w:rsidR="00A11935">
        <w:t xml:space="preserve">ia threatening the efficacy of antibiotics, the search for novel antimicrobials </w:t>
      </w:r>
      <w:r w:rsidR="002E1734">
        <w:t>is</w:t>
      </w:r>
      <w:r w:rsidR="00A11935">
        <w:t xml:space="preserve"> imperative. </w:t>
      </w:r>
      <w:r w:rsidR="00E364A7">
        <w:t xml:space="preserve">The utility of </w:t>
      </w:r>
      <w:r w:rsidR="009A2157">
        <w:t xml:space="preserve">natural products </w:t>
      </w:r>
      <w:r w:rsidR="005720A4">
        <w:t>has</w:t>
      </w:r>
      <w:r w:rsidR="009A2157">
        <w:t xml:space="preserve"> been used as sources for previous drug development and have been used medicinally by our ancestors. </w:t>
      </w:r>
      <w:r>
        <w:t xml:space="preserve">Laurenobiolide is a known sesquiterpene lactone isolated from the North American tulip tree </w:t>
      </w:r>
      <w:r>
        <w:rPr>
          <w:i/>
          <w:iCs/>
        </w:rPr>
        <w:t>Liriodendron tulipifera</w:t>
      </w:r>
      <w:r>
        <w:t xml:space="preserve">. It has known antimicrobial activity on Methicillin-resistant </w:t>
      </w:r>
      <w:r>
        <w:rPr>
          <w:i/>
          <w:iCs/>
        </w:rPr>
        <w:t xml:space="preserve">Staphylococcus aureus </w:t>
      </w:r>
      <w:r>
        <w:t xml:space="preserve">(MRSA) and is found to be most abundant in the twig bark. This molecule is also part of an extract found in the Principal Rhode Island Secondary Metabolite (PRISM) library, a collection of extracts from specimens from the URI Heber W. </w:t>
      </w:r>
      <w:proofErr w:type="spellStart"/>
      <w:r>
        <w:t>Youngken</w:t>
      </w:r>
      <w:proofErr w:type="spellEnd"/>
      <w:r>
        <w:t xml:space="preserve"> Jr. Medicinal Garden. We </w:t>
      </w:r>
      <w:r w:rsidR="009A2157">
        <w:t>tested</w:t>
      </w:r>
      <w:r>
        <w:t xml:space="preserve"> the antimicrobial activity of three other related compounds: </w:t>
      </w:r>
      <w:r w:rsidR="009A2157">
        <w:t xml:space="preserve">extracts </w:t>
      </w:r>
      <w:r>
        <w:t xml:space="preserve">from two </w:t>
      </w:r>
      <w:r w:rsidR="00EA7FAE">
        <w:rPr>
          <w:i/>
          <w:iCs/>
        </w:rPr>
        <w:t>Liriodendron</w:t>
      </w:r>
      <w:r>
        <w:rPr>
          <w:i/>
          <w:iCs/>
        </w:rPr>
        <w:t xml:space="preserve"> chinense </w:t>
      </w:r>
      <w:r>
        <w:t>trees</w:t>
      </w:r>
      <w:r w:rsidR="009A2157">
        <w:t xml:space="preserve">, which do not contain laurenobiolide </w:t>
      </w:r>
      <w:r w:rsidR="009A2157" w:rsidRPr="009A2157">
        <w:t>unlike</w:t>
      </w:r>
      <w:r w:rsidR="009A2157" w:rsidRPr="009A2157">
        <w:rPr>
          <w:i/>
          <w:iCs/>
        </w:rPr>
        <w:t xml:space="preserve"> L. tulipifera</w:t>
      </w:r>
      <w:r w:rsidR="009A2157">
        <w:t>,</w:t>
      </w:r>
      <w:r>
        <w:t xml:space="preserve"> and an extract from a hybrid of</w:t>
      </w:r>
      <w:r w:rsidR="009C5C8E">
        <w:t xml:space="preserve"> both</w:t>
      </w:r>
      <w:r w:rsidR="009A2157">
        <w:t xml:space="preserve"> tree species</w:t>
      </w:r>
      <w:r>
        <w:t>.</w:t>
      </w:r>
      <w:r w:rsidR="00815E1E">
        <w:t xml:space="preserve"> The bacterial organisms tested against were</w:t>
      </w:r>
      <w:r>
        <w:t xml:space="preserve"> </w:t>
      </w:r>
      <w:r w:rsidRPr="00815E1E">
        <w:rPr>
          <w:i/>
          <w:iCs/>
        </w:rPr>
        <w:t>S</w:t>
      </w:r>
      <w:r w:rsidR="00815E1E" w:rsidRPr="00815E1E">
        <w:rPr>
          <w:i/>
          <w:iCs/>
        </w:rPr>
        <w:t>taphylococcus</w:t>
      </w:r>
      <w:r w:rsidRPr="00815E1E">
        <w:rPr>
          <w:i/>
          <w:iCs/>
        </w:rPr>
        <w:t xml:space="preserve"> aureus</w:t>
      </w:r>
      <w:r w:rsidR="00815E1E">
        <w:t xml:space="preserve">, </w:t>
      </w:r>
      <w:r w:rsidRPr="00815E1E">
        <w:rPr>
          <w:i/>
          <w:iCs/>
        </w:rPr>
        <w:t>E</w:t>
      </w:r>
      <w:r w:rsidR="00815E1E" w:rsidRPr="00815E1E">
        <w:rPr>
          <w:i/>
          <w:iCs/>
        </w:rPr>
        <w:t>scherichia</w:t>
      </w:r>
      <w:r w:rsidRPr="00815E1E">
        <w:rPr>
          <w:i/>
          <w:iCs/>
        </w:rPr>
        <w:t xml:space="preserve"> coli</w:t>
      </w:r>
      <w:r w:rsidR="00815E1E">
        <w:t xml:space="preserve">, and </w:t>
      </w:r>
      <w:r w:rsidRPr="00815E1E">
        <w:rPr>
          <w:i/>
          <w:iCs/>
        </w:rPr>
        <w:t>F</w:t>
      </w:r>
      <w:r w:rsidR="00815E1E" w:rsidRPr="00815E1E">
        <w:rPr>
          <w:i/>
          <w:iCs/>
        </w:rPr>
        <w:t>rancisella</w:t>
      </w:r>
      <w:r w:rsidRPr="00815E1E">
        <w:rPr>
          <w:i/>
          <w:iCs/>
        </w:rPr>
        <w:t xml:space="preserve"> tularensis</w:t>
      </w:r>
      <w:r w:rsidRPr="009A546F">
        <w:t xml:space="preserve">. </w:t>
      </w:r>
      <w:r w:rsidR="0009670D">
        <w:t>In this project, we</w:t>
      </w:r>
      <w:r>
        <w:t xml:space="preserve"> </w:t>
      </w:r>
      <w:r w:rsidR="0009670D">
        <w:t>validated that</w:t>
      </w:r>
      <w:r>
        <w:t xml:space="preserve"> l</w:t>
      </w:r>
      <w:r w:rsidRPr="009A546F">
        <w:t xml:space="preserve">aurenobiolide shows antimicrobial activity on </w:t>
      </w:r>
      <w:r w:rsidRPr="009D3C4A">
        <w:rPr>
          <w:i/>
          <w:iCs/>
        </w:rPr>
        <w:t>S. aureus</w:t>
      </w:r>
      <w:r w:rsidRPr="009A546F">
        <w:t xml:space="preserve"> and</w:t>
      </w:r>
      <w:r w:rsidR="0009670D">
        <w:t xml:space="preserve"> explored</w:t>
      </w:r>
      <w:r w:rsidRPr="009A546F">
        <w:t xml:space="preserve"> </w:t>
      </w:r>
      <w:r w:rsidR="0009670D">
        <w:t xml:space="preserve">its </w:t>
      </w:r>
      <w:r w:rsidRPr="009A546F">
        <w:t>potential</w:t>
      </w:r>
      <w:r w:rsidR="0009670D">
        <w:t xml:space="preserve"> on</w:t>
      </w:r>
      <w:r w:rsidRPr="009A546F">
        <w:t xml:space="preserve"> other bacterial species</w:t>
      </w:r>
      <w:r w:rsidR="009C5C8E">
        <w:t>,</w:t>
      </w:r>
      <w:r w:rsidR="009A2157">
        <w:t xml:space="preserve"> discovered differences </w:t>
      </w:r>
      <w:r w:rsidR="005720A4">
        <w:t xml:space="preserve">in response among the species to the compound and </w:t>
      </w:r>
      <w:r w:rsidR="00A1534A">
        <w:t>extracts, isolated</w:t>
      </w:r>
      <w:r w:rsidR="00815E1E">
        <w:t xml:space="preserve"> potential laurenobiolide-resistant mutants, and </w:t>
      </w:r>
      <w:r w:rsidR="0009670D">
        <w:t xml:space="preserve">are investigating its </w:t>
      </w:r>
      <w:r w:rsidRPr="009A546F">
        <w:t xml:space="preserve">function </w:t>
      </w:r>
      <w:r w:rsidR="0009670D">
        <w:t>of</w:t>
      </w:r>
      <w:r w:rsidRPr="009A546F">
        <w:t xml:space="preserve"> inhibiting an essential cellular process.</w:t>
      </w:r>
      <w:r w:rsidR="00A11935">
        <w:t xml:space="preserve"> </w:t>
      </w:r>
      <w:r w:rsidR="0009670D">
        <w:t xml:space="preserve">The results we identified suggest the potential for laurenobiolide to be a </w:t>
      </w:r>
      <w:r w:rsidR="002E1734">
        <w:t>broad-spectrum</w:t>
      </w:r>
      <w:r w:rsidR="0009670D">
        <w:t xml:space="preserve"> antimicrobial</w:t>
      </w:r>
      <w:r w:rsidR="002E1734">
        <w:t xml:space="preserve">. </w:t>
      </w:r>
    </w:p>
    <w:sectPr w:rsidR="009A5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83B09"/>
    <w:multiLevelType w:val="hybridMultilevel"/>
    <w:tmpl w:val="04161258"/>
    <w:lvl w:ilvl="0" w:tplc="31CA7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29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7FB"/>
    <w:rsid w:val="0009670D"/>
    <w:rsid w:val="002370FE"/>
    <w:rsid w:val="002E1734"/>
    <w:rsid w:val="003727FB"/>
    <w:rsid w:val="004A11B8"/>
    <w:rsid w:val="005720A4"/>
    <w:rsid w:val="00815E1E"/>
    <w:rsid w:val="009A2157"/>
    <w:rsid w:val="009A546F"/>
    <w:rsid w:val="009C5C8E"/>
    <w:rsid w:val="009D3C4A"/>
    <w:rsid w:val="00A11935"/>
    <w:rsid w:val="00A1534A"/>
    <w:rsid w:val="00E364A7"/>
    <w:rsid w:val="00EA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5905"/>
  <w15:chartTrackingRefBased/>
  <w15:docId w15:val="{C4E1AFDD-DFEC-4115-A137-92BA08D7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46F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36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 Horyn</dc:creator>
  <cp:keywords/>
  <dc:description/>
  <cp:lastModifiedBy>Oli Horyn</cp:lastModifiedBy>
  <cp:revision>8</cp:revision>
  <dcterms:created xsi:type="dcterms:W3CDTF">2022-07-12T19:16:00Z</dcterms:created>
  <dcterms:modified xsi:type="dcterms:W3CDTF">2022-07-18T13:50:00Z</dcterms:modified>
</cp:coreProperties>
</file>