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1B6610" w:rsidRDefault="0002411A">
      <w:pPr>
        <w:pStyle w:val="Heading1"/>
      </w:pPr>
      <w:r>
        <w:t>Experiment Plans, week of 1/11/21</w:t>
      </w:r>
    </w:p>
    <w:p w14:paraId="00000002" w14:textId="77777777" w:rsidR="001B6610" w:rsidRDefault="001B6610">
      <w:pPr>
        <w:rPr>
          <w:color w:val="A8D08D"/>
        </w:rPr>
      </w:pPr>
    </w:p>
    <w:p w14:paraId="00000003" w14:textId="77777777" w:rsidR="001B6610" w:rsidRDefault="0002411A">
      <w:pPr>
        <w:spacing w:after="0" w:line="240" w:lineRule="auto"/>
        <w:rPr>
          <w:color w:val="5B9BD5"/>
        </w:rPr>
      </w:pPr>
      <w:r>
        <w:rPr>
          <w:color w:val="A8D08D"/>
        </w:rPr>
        <w:t>Hannah</w:t>
      </w:r>
      <w:r>
        <w:t xml:space="preserve">, </w:t>
      </w:r>
      <w:r>
        <w:rPr>
          <w:color w:val="806000"/>
        </w:rPr>
        <w:t>Dan</w:t>
      </w:r>
      <w:r>
        <w:t xml:space="preserve">, </w:t>
      </w:r>
      <w:r>
        <w:rPr>
          <w:color w:val="ED7D31"/>
        </w:rPr>
        <w:t xml:space="preserve">John, </w:t>
      </w:r>
      <w:r>
        <w:rPr>
          <w:color w:val="5B9BD5"/>
        </w:rPr>
        <w:t>Kira</w:t>
      </w:r>
    </w:p>
    <w:p w14:paraId="00000004" w14:textId="77777777" w:rsidR="001B6610" w:rsidRDefault="001B6610"/>
    <w:p w14:paraId="00000005" w14:textId="77777777" w:rsidR="001B6610" w:rsidRDefault="0002411A">
      <w:pPr>
        <w:pStyle w:val="Heading2"/>
      </w:pPr>
      <w:r>
        <w:t>Sunday 1/12</w:t>
      </w:r>
    </w:p>
    <w:p w14:paraId="00000006" w14:textId="77777777" w:rsidR="001B6610" w:rsidRDefault="0002411A">
      <w:pPr>
        <w:spacing w:after="0" w:line="240" w:lineRule="auto"/>
        <w:rPr>
          <w:color w:val="5B9BD5"/>
        </w:rPr>
      </w:pPr>
      <w:r>
        <w:t xml:space="preserve">       </w:t>
      </w:r>
      <w:r>
        <w:rPr>
          <w:color w:val="5B9BD5"/>
        </w:rPr>
        <w:t>Kira</w:t>
      </w:r>
    </w:p>
    <w:p w14:paraId="00000007" w14:textId="77777777" w:rsidR="001B6610" w:rsidRDefault="0002411A">
      <w:pPr>
        <w:spacing w:line="240" w:lineRule="auto"/>
      </w:pPr>
      <w:r>
        <w:rPr>
          <w:color w:val="5B9BD5"/>
        </w:rPr>
        <w:tab/>
        <w:t>Patch out LVS,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</w:p>
    <w:p w14:paraId="00000008" w14:textId="77777777" w:rsidR="001B6610" w:rsidRDefault="0002411A">
      <w:pPr>
        <w:pStyle w:val="Heading2"/>
      </w:pPr>
      <w:r>
        <w:t>Monday 1/11</w:t>
      </w:r>
    </w:p>
    <w:p w14:paraId="00000009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0A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Thaw macrophages</w:t>
      </w:r>
    </w:p>
    <w:p w14:paraId="0000000B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Make plates for mac assay</w:t>
      </w:r>
    </w:p>
    <w:p w14:paraId="0000000C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Grow cultures for Western</w:t>
      </w:r>
    </w:p>
    <w:p w14:paraId="0000000D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Run gel and transfer</w:t>
      </w:r>
    </w:p>
    <w:p w14:paraId="0000000E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Patch out colonies for pKR85 in LVS</w:t>
      </w:r>
    </w:p>
    <w:p w14:paraId="0000000F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>Kira</w:t>
      </w:r>
    </w:p>
    <w:p w14:paraId="00000010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ab/>
      </w:r>
      <w:proofErr w:type="spellStart"/>
      <w:r>
        <w:rPr>
          <w:color w:val="5B9BD5"/>
        </w:rPr>
        <w:t>qRT</w:t>
      </w:r>
      <w:proofErr w:type="spellEnd"/>
      <w:r>
        <w:rPr>
          <w:color w:val="5B9BD5"/>
        </w:rPr>
        <w:t>-PCR primer efficiency analysis</w:t>
      </w:r>
    </w:p>
    <w:p w14:paraId="00000011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ab/>
        <w:t>Set up culture for RNA isolation</w:t>
      </w:r>
    </w:p>
    <w:p w14:paraId="00000012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ab/>
        <w:t>RNA isolation</w:t>
      </w:r>
    </w:p>
    <w:p w14:paraId="00000013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ab/>
      </w:r>
    </w:p>
    <w:p w14:paraId="00000014" w14:textId="77777777" w:rsidR="001B6610" w:rsidRDefault="0002411A">
      <w:pPr>
        <w:pStyle w:val="Heading2"/>
      </w:pPr>
      <w:r>
        <w:t>Tuesday 1/12</w:t>
      </w:r>
    </w:p>
    <w:p w14:paraId="00000015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16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Finish Western</w:t>
      </w:r>
    </w:p>
    <w:p w14:paraId="00000017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Send out sequencing for new plasmids (?)</w:t>
      </w:r>
    </w:p>
    <w:p w14:paraId="00000018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Make electrocompetent cells for helper plasmids</w:t>
      </w:r>
    </w:p>
    <w:p w14:paraId="00000019" w14:textId="77777777" w:rsidR="001B6610" w:rsidRDefault="0002411A">
      <w:pPr>
        <w:spacing w:after="0" w:line="240" w:lineRule="auto"/>
        <w:ind w:left="360" w:firstLine="360"/>
        <w:jc w:val="both"/>
        <w:rPr>
          <w:color w:val="A8D08D"/>
        </w:rPr>
      </w:pPr>
      <w:r>
        <w:rPr>
          <w:color w:val="A8D08D"/>
        </w:rPr>
        <w:t>Seed macrophage</w:t>
      </w:r>
    </w:p>
    <w:p w14:paraId="0000001A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Streak out cells for mac assay</w:t>
      </w:r>
    </w:p>
    <w:p w14:paraId="0000001B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Colony PCR on pKR85 in LVS</w:t>
      </w:r>
    </w:p>
    <w:p w14:paraId="0000001C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>Kira</w:t>
      </w:r>
    </w:p>
    <w:p w14:paraId="0000001D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ab/>
        <w:t xml:space="preserve">Repeat primer efficiency </w:t>
      </w:r>
    </w:p>
    <w:p w14:paraId="0000001E" w14:textId="77777777" w:rsidR="001B6610" w:rsidRDefault="0002411A">
      <w:pPr>
        <w:spacing w:after="0" w:line="240" w:lineRule="auto"/>
        <w:ind w:left="360" w:firstLine="360"/>
        <w:jc w:val="both"/>
        <w:rPr>
          <w:color w:val="5B9BD5"/>
        </w:rPr>
      </w:pPr>
      <w:r>
        <w:rPr>
          <w:color w:val="5B9BD5"/>
        </w:rPr>
        <w:t>Streak strains to single colony for RNA isolation next week</w:t>
      </w:r>
    </w:p>
    <w:p w14:paraId="0000001F" w14:textId="77777777" w:rsidR="001B6610" w:rsidRDefault="0002411A">
      <w:pPr>
        <w:spacing w:after="0" w:line="240" w:lineRule="auto"/>
        <w:ind w:left="360" w:firstLine="360"/>
        <w:jc w:val="both"/>
        <w:rPr>
          <w:i/>
          <w:color w:val="5B9BD5"/>
        </w:rPr>
      </w:pPr>
      <w:r>
        <w:rPr>
          <w:color w:val="5B9BD5"/>
        </w:rPr>
        <w:tab/>
        <w:t>LVS,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</w:p>
    <w:p w14:paraId="00000020" w14:textId="77777777" w:rsidR="001B6610" w:rsidRDefault="001B6610">
      <w:pPr>
        <w:spacing w:after="0" w:line="240" w:lineRule="auto"/>
        <w:ind w:left="360"/>
        <w:jc w:val="both"/>
        <w:rPr>
          <w:color w:val="5B9BD5"/>
        </w:rPr>
      </w:pPr>
    </w:p>
    <w:p w14:paraId="00000021" w14:textId="77777777" w:rsidR="001B6610" w:rsidRDefault="0002411A">
      <w:pPr>
        <w:pStyle w:val="Heading2"/>
        <w:spacing w:before="0" w:line="240" w:lineRule="auto"/>
      </w:pPr>
      <w:r>
        <w:t>Wednesday 1/13</w:t>
      </w:r>
    </w:p>
    <w:p w14:paraId="00000022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23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 xml:space="preserve">Mac assay 0-2 </w:t>
      </w:r>
      <w:proofErr w:type="spellStart"/>
      <w:r>
        <w:rPr>
          <w:color w:val="A8D08D"/>
        </w:rPr>
        <w:t>hrs</w:t>
      </w:r>
      <w:proofErr w:type="spellEnd"/>
    </w:p>
    <w:p w14:paraId="00000024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 xml:space="preserve">Make single use aliquots for </w:t>
      </w:r>
      <w:proofErr w:type="spellStart"/>
      <w:r>
        <w:rPr>
          <w:color w:val="A8D08D"/>
        </w:rPr>
        <w:t>bfr</w:t>
      </w:r>
      <w:proofErr w:type="spellEnd"/>
      <w:r>
        <w:rPr>
          <w:color w:val="A8D08D"/>
        </w:rPr>
        <w:t>-lacZ</w:t>
      </w:r>
    </w:p>
    <w:p w14:paraId="00000025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Setup more sequencing reactions</w:t>
      </w:r>
    </w:p>
    <w:p w14:paraId="00000026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Feed macrophages</w:t>
      </w:r>
    </w:p>
    <w:p w14:paraId="00000027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 xml:space="preserve">Patch out colonies for re-doing </w:t>
      </w:r>
      <w:proofErr w:type="spellStart"/>
      <w:r>
        <w:rPr>
          <w:color w:val="A8D08D"/>
        </w:rPr>
        <w:t>WEstern</w:t>
      </w:r>
      <w:proofErr w:type="spellEnd"/>
    </w:p>
    <w:p w14:paraId="00000028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>Kira</w:t>
      </w:r>
    </w:p>
    <w:p w14:paraId="00000029" w14:textId="6B3ECD9B" w:rsidR="001B6610" w:rsidRDefault="0002411A">
      <w:pPr>
        <w:spacing w:after="0" w:line="240" w:lineRule="auto"/>
        <w:ind w:left="360"/>
        <w:jc w:val="both"/>
        <w:rPr>
          <w:i/>
          <w:color w:val="5B9BD5"/>
        </w:rPr>
      </w:pPr>
      <w:r>
        <w:rPr>
          <w:color w:val="5B9BD5"/>
        </w:rPr>
        <w:tab/>
        <w:t>Grow strains to make single use aliquots of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</w:p>
    <w:p w14:paraId="63629F6E" w14:textId="00BC966B" w:rsidR="0002411A" w:rsidRPr="0002411A" w:rsidRDefault="0002411A">
      <w:pPr>
        <w:spacing w:after="0" w:line="240" w:lineRule="auto"/>
        <w:ind w:left="360"/>
        <w:jc w:val="both"/>
        <w:rPr>
          <w:iCs/>
          <w:color w:val="5B9BD5"/>
        </w:rPr>
      </w:pPr>
      <w:r>
        <w:rPr>
          <w:i/>
          <w:color w:val="5B9BD5"/>
        </w:rPr>
        <w:tab/>
      </w:r>
      <w:r>
        <w:rPr>
          <w:iCs/>
          <w:color w:val="5B9BD5"/>
        </w:rPr>
        <w:t>Go over T6SS assay</w:t>
      </w:r>
    </w:p>
    <w:p w14:paraId="0000002A" w14:textId="77777777" w:rsidR="001B6610" w:rsidRDefault="0002411A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806000"/>
        </w:rPr>
        <w:t>Dan</w:t>
      </w:r>
    </w:p>
    <w:p w14:paraId="0000002B" w14:textId="77777777" w:rsidR="001B6610" w:rsidRDefault="0002411A">
      <w:pPr>
        <w:spacing w:after="0" w:line="240" w:lineRule="auto"/>
        <w:ind w:firstLine="360"/>
        <w:jc w:val="both"/>
        <w:rPr>
          <w:color w:val="A8D08D"/>
        </w:rPr>
      </w:pPr>
      <w:r>
        <w:rPr>
          <w:color w:val="806000"/>
        </w:rPr>
        <w:lastRenderedPageBreak/>
        <w:tab/>
      </w:r>
    </w:p>
    <w:p w14:paraId="0000002C" w14:textId="77777777" w:rsidR="001B6610" w:rsidRDefault="0002411A">
      <w:pPr>
        <w:pStyle w:val="Heading2"/>
        <w:spacing w:before="0" w:line="240" w:lineRule="auto"/>
      </w:pPr>
      <w:r>
        <w:t>Thursday 1/14</w:t>
      </w:r>
    </w:p>
    <w:p w14:paraId="0000002D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2E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 xml:space="preserve">Finish mac assay 24 </w:t>
      </w:r>
      <w:proofErr w:type="spellStart"/>
      <w:r>
        <w:rPr>
          <w:color w:val="A8D08D"/>
        </w:rPr>
        <w:t>hrs</w:t>
      </w:r>
      <w:proofErr w:type="spellEnd"/>
    </w:p>
    <w:p w14:paraId="0000002F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gDNA extraction from mac assay samples</w:t>
      </w:r>
    </w:p>
    <w:p w14:paraId="00000030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Feed macrophages</w:t>
      </w:r>
    </w:p>
    <w:p w14:paraId="00000031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>Kira</w:t>
      </w:r>
    </w:p>
    <w:p w14:paraId="00000032" w14:textId="77777777" w:rsidR="001B6610" w:rsidRDefault="0002411A">
      <w:pPr>
        <w:spacing w:after="0" w:line="240" w:lineRule="auto"/>
        <w:ind w:left="360" w:firstLine="360"/>
        <w:jc w:val="both"/>
        <w:rPr>
          <w:i/>
          <w:color w:val="5B9BD5"/>
        </w:rPr>
      </w:pPr>
      <w:r>
        <w:rPr>
          <w:color w:val="5B9BD5"/>
        </w:rPr>
        <w:t>Patch out LVS,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</w:p>
    <w:p w14:paraId="00000033" w14:textId="5DE32CEF" w:rsidR="001B6610" w:rsidRDefault="0002411A">
      <w:pPr>
        <w:spacing w:after="0" w:line="240" w:lineRule="auto"/>
        <w:ind w:left="360" w:firstLine="360"/>
        <w:jc w:val="both"/>
        <w:rPr>
          <w:i/>
          <w:color w:val="5B9BD5"/>
        </w:rPr>
      </w:pPr>
      <w:r>
        <w:rPr>
          <w:color w:val="5B9BD5"/>
        </w:rPr>
        <w:t>Make single use aliquots of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</w:p>
    <w:p w14:paraId="6F3FB127" w14:textId="30A5C0D5" w:rsidR="0002411A" w:rsidRDefault="0002411A">
      <w:pPr>
        <w:spacing w:after="0" w:line="240" w:lineRule="auto"/>
        <w:ind w:left="360" w:firstLine="360"/>
        <w:jc w:val="both"/>
        <w:rPr>
          <w:iCs/>
          <w:color w:val="5B9BD5"/>
        </w:rPr>
      </w:pPr>
      <w:proofErr w:type="spellStart"/>
      <w:r>
        <w:rPr>
          <w:iCs/>
          <w:color w:val="5B9BD5"/>
        </w:rPr>
        <w:t>Restreak</w:t>
      </w:r>
      <w:proofErr w:type="spellEnd"/>
      <w:r>
        <w:rPr>
          <w:iCs/>
          <w:color w:val="5B9BD5"/>
        </w:rPr>
        <w:t xml:space="preserve"> </w:t>
      </w:r>
      <w:r>
        <w:rPr>
          <w:color w:val="5B9BD5"/>
        </w:rPr>
        <w:t>LVS, Tn7:</w:t>
      </w:r>
      <w:r>
        <w:rPr>
          <w:i/>
          <w:color w:val="5B9BD5"/>
        </w:rPr>
        <w:t>rpsU1</w:t>
      </w:r>
      <w:r>
        <w:rPr>
          <w:color w:val="5B9BD5"/>
        </w:rPr>
        <w:t>, Tn7:</w:t>
      </w:r>
      <w:r>
        <w:rPr>
          <w:i/>
          <w:color w:val="5B9BD5"/>
        </w:rPr>
        <w:t>rpsU2</w:t>
      </w:r>
      <w:r>
        <w:rPr>
          <w:color w:val="5B9BD5"/>
        </w:rPr>
        <w:t>, Tn7:</w:t>
      </w:r>
      <w:r>
        <w:rPr>
          <w:i/>
          <w:color w:val="5B9BD5"/>
        </w:rPr>
        <w:t>rpsU3</w:t>
      </w:r>
      <w:r>
        <w:rPr>
          <w:iCs/>
          <w:color w:val="5B9BD5"/>
        </w:rPr>
        <w:t xml:space="preserve"> from frozen</w:t>
      </w:r>
    </w:p>
    <w:p w14:paraId="61E3807F" w14:textId="4D7868F6" w:rsidR="0002411A" w:rsidRPr="0002411A" w:rsidRDefault="0002411A">
      <w:pPr>
        <w:spacing w:after="0" w:line="240" w:lineRule="auto"/>
        <w:ind w:left="360" w:firstLine="360"/>
        <w:jc w:val="both"/>
        <w:rPr>
          <w:iCs/>
          <w:color w:val="A8D08D"/>
        </w:rPr>
      </w:pPr>
    </w:p>
    <w:p w14:paraId="00000034" w14:textId="77777777" w:rsidR="001B6610" w:rsidRDefault="0002411A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806000"/>
        </w:rPr>
        <w:t>Dan</w:t>
      </w:r>
    </w:p>
    <w:p w14:paraId="00000035" w14:textId="77777777" w:rsidR="001B6610" w:rsidRDefault="0002411A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806000"/>
        </w:rPr>
        <w:tab/>
        <w:t xml:space="preserve">Patch out new </w:t>
      </w:r>
      <w:r>
        <w:rPr>
          <w:i/>
          <w:color w:val="806000"/>
        </w:rPr>
        <w:t>∆</w:t>
      </w:r>
      <w:proofErr w:type="spellStart"/>
      <w:r>
        <w:rPr>
          <w:i/>
          <w:color w:val="806000"/>
        </w:rPr>
        <w:t>pmrA</w:t>
      </w:r>
      <w:proofErr w:type="spellEnd"/>
      <w:r>
        <w:rPr>
          <w:i/>
          <w:color w:val="806000"/>
        </w:rPr>
        <w:t xml:space="preserve"> </w:t>
      </w:r>
      <w:r>
        <w:rPr>
          <w:color w:val="806000"/>
        </w:rPr>
        <w:t>primaries</w:t>
      </w:r>
    </w:p>
    <w:p w14:paraId="00000036" w14:textId="77777777" w:rsidR="001B6610" w:rsidRDefault="0002411A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806000"/>
        </w:rPr>
        <w:tab/>
        <w:t>Make sucrose plates</w:t>
      </w:r>
    </w:p>
    <w:p w14:paraId="00000037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ab/>
      </w:r>
    </w:p>
    <w:p w14:paraId="00000038" w14:textId="77777777" w:rsidR="001B6610" w:rsidRDefault="001B6610">
      <w:pPr>
        <w:spacing w:after="0" w:line="240" w:lineRule="auto"/>
        <w:ind w:left="360"/>
        <w:jc w:val="both"/>
        <w:rPr>
          <w:color w:val="A8D08D"/>
        </w:rPr>
      </w:pPr>
    </w:p>
    <w:p w14:paraId="00000039" w14:textId="77777777" w:rsidR="001B6610" w:rsidRDefault="0002411A">
      <w:pPr>
        <w:pStyle w:val="Heading2"/>
        <w:spacing w:before="0" w:line="240" w:lineRule="auto"/>
      </w:pPr>
      <w:r>
        <w:t>Friday 1/08</w:t>
      </w:r>
    </w:p>
    <w:p w14:paraId="0000003A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>Hannah’s plans</w:t>
      </w:r>
    </w:p>
    <w:p w14:paraId="0000003B" w14:textId="77777777" w:rsidR="001B6610" w:rsidRDefault="0002411A">
      <w:pPr>
        <w:spacing w:after="0" w:line="240" w:lineRule="auto"/>
        <w:ind w:left="360"/>
        <w:jc w:val="both"/>
        <w:rPr>
          <w:color w:val="A8D08D"/>
        </w:rPr>
      </w:pPr>
      <w:r>
        <w:rPr>
          <w:color w:val="A8D08D"/>
        </w:rPr>
        <w:tab/>
        <w:t>Freeze down macrophages</w:t>
      </w:r>
    </w:p>
    <w:p w14:paraId="0000003C" w14:textId="77777777" w:rsidR="001B6610" w:rsidRDefault="001B6610">
      <w:pPr>
        <w:spacing w:after="0" w:line="240" w:lineRule="auto"/>
        <w:ind w:left="360"/>
        <w:jc w:val="both"/>
        <w:rPr>
          <w:color w:val="5B9BD5"/>
        </w:rPr>
      </w:pPr>
    </w:p>
    <w:p w14:paraId="0000003D" w14:textId="77777777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5B9BD5"/>
        </w:rPr>
        <w:t>Kira</w:t>
      </w:r>
    </w:p>
    <w:p w14:paraId="0000003E" w14:textId="5CE97050" w:rsidR="001B6610" w:rsidRDefault="0002411A">
      <w:pPr>
        <w:spacing w:after="0" w:line="240" w:lineRule="auto"/>
        <w:ind w:left="360"/>
        <w:jc w:val="both"/>
        <w:rPr>
          <w:color w:val="5B9BD5"/>
        </w:rPr>
      </w:pPr>
      <w:r>
        <w:rPr>
          <w:color w:val="A8D08D"/>
        </w:rPr>
        <w:tab/>
      </w:r>
      <w:r w:rsidR="009D5764">
        <w:rPr>
          <w:color w:val="5B9BD5"/>
        </w:rPr>
        <w:t>Pour plates for T6SS assay</w:t>
      </w:r>
    </w:p>
    <w:p w14:paraId="0000003F" w14:textId="77777777" w:rsidR="001B6610" w:rsidRDefault="0002411A">
      <w:pPr>
        <w:spacing w:after="0" w:line="240" w:lineRule="auto"/>
        <w:jc w:val="both"/>
        <w:rPr>
          <w:color w:val="806000"/>
        </w:rPr>
      </w:pPr>
      <w:r>
        <w:rPr>
          <w:color w:val="A8D08D"/>
        </w:rPr>
        <w:t xml:space="preserve">       </w:t>
      </w:r>
      <w:r>
        <w:rPr>
          <w:color w:val="806000"/>
        </w:rPr>
        <w:t>Dan</w:t>
      </w:r>
    </w:p>
    <w:p w14:paraId="00000040" w14:textId="77777777" w:rsidR="001B6610" w:rsidRDefault="0002411A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806000"/>
        </w:rPr>
        <w:tab/>
        <w:t>Sucrose selection</w:t>
      </w:r>
    </w:p>
    <w:p w14:paraId="00000041" w14:textId="75DE1F48" w:rsidR="001B6610" w:rsidRDefault="0002411A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806000"/>
        </w:rPr>
        <w:tab/>
        <w:t>Re-do arbitrary PCR</w:t>
      </w:r>
    </w:p>
    <w:p w14:paraId="65631034" w14:textId="33918DD3" w:rsidR="00BC4556" w:rsidRDefault="00BC4556">
      <w:pPr>
        <w:spacing w:after="0" w:line="240" w:lineRule="auto"/>
        <w:ind w:firstLine="360"/>
        <w:jc w:val="both"/>
        <w:rPr>
          <w:color w:val="ED7D31"/>
        </w:rPr>
      </w:pPr>
      <w:r>
        <w:rPr>
          <w:color w:val="ED7D31"/>
        </w:rPr>
        <w:t>John</w:t>
      </w:r>
    </w:p>
    <w:p w14:paraId="71FAAFFD" w14:textId="42BD787D" w:rsidR="00BC4556" w:rsidRDefault="00BC4556">
      <w:pPr>
        <w:spacing w:after="0" w:line="240" w:lineRule="auto"/>
        <w:ind w:firstLine="360"/>
        <w:jc w:val="both"/>
        <w:rPr>
          <w:color w:val="806000"/>
        </w:rPr>
      </w:pPr>
      <w:r>
        <w:rPr>
          <w:color w:val="ED7D31"/>
        </w:rPr>
        <w:tab/>
        <w:t>Pour out plates for zone of inhibition assays</w:t>
      </w:r>
    </w:p>
    <w:sectPr w:rsidR="00BC455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610"/>
    <w:rsid w:val="0002411A"/>
    <w:rsid w:val="001B6610"/>
    <w:rsid w:val="009D5764"/>
    <w:rsid w:val="00BC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F32CDA"/>
  <w15:docId w15:val="{E73E7B0B-38CD-114E-9CB0-898E8DD4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62NevjBCowCrfebueSoroC1Amg==">AMUW2mVGt+kmJX2l1XIx1d4CyloHqprxikDsyfTYEzlQM/e0BsMPCHr+uzWH4iVHHKmsUHwsHoiehJtv36Bcmvcprhyr0Dt9MmDCxqchFY4gs/J3nLqFd1M=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Trautmann</dc:creator>
  <cp:lastModifiedBy>Kira Bernabe</cp:lastModifiedBy>
  <cp:revision>4</cp:revision>
  <dcterms:created xsi:type="dcterms:W3CDTF">2021-01-08T14:50:00Z</dcterms:created>
  <dcterms:modified xsi:type="dcterms:W3CDTF">2021-01-14T17:13:00Z</dcterms:modified>
</cp:coreProperties>
</file>