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3305217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9394255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p w14:paraId="085F67CF" w14:textId="77777777" w:rsidR="007B216F" w:rsidRDefault="007B216F">
          <w:pPr>
            <w:pStyle w:val="TOCHeading"/>
          </w:pPr>
          <w:r>
            <w:t>Table of Contents</w:t>
          </w:r>
        </w:p>
        <w:p w14:paraId="56D58DD8" w14:textId="67AFDE12" w:rsidR="001F26F3" w:rsidRDefault="00F64714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 w:rsidR="007B216F">
            <w:instrText xml:space="preserve"> TOC \o "1-3" \h \z \u </w:instrText>
          </w:r>
          <w:r>
            <w:fldChar w:fldCharType="separate"/>
          </w:r>
          <w:hyperlink w:anchor="_Toc35010214" w:history="1">
            <w:r w:rsidR="001F26F3" w:rsidRPr="009B2994">
              <w:rPr>
                <w:rStyle w:val="Hyperlink"/>
                <w:noProof/>
              </w:rPr>
              <w:t>February 2020</w:t>
            </w:r>
            <w:r w:rsidR="001F26F3">
              <w:rPr>
                <w:noProof/>
                <w:webHidden/>
              </w:rPr>
              <w:tab/>
            </w:r>
            <w:r w:rsidR="001F26F3">
              <w:rPr>
                <w:noProof/>
                <w:webHidden/>
              </w:rPr>
              <w:fldChar w:fldCharType="begin"/>
            </w:r>
            <w:r w:rsidR="001F26F3">
              <w:rPr>
                <w:noProof/>
                <w:webHidden/>
              </w:rPr>
              <w:instrText xml:space="preserve"> PAGEREF _Toc35010214 \h </w:instrText>
            </w:r>
            <w:r w:rsidR="001F26F3">
              <w:rPr>
                <w:noProof/>
                <w:webHidden/>
              </w:rPr>
            </w:r>
            <w:r w:rsidR="001F26F3">
              <w:rPr>
                <w:noProof/>
                <w:webHidden/>
              </w:rPr>
              <w:fldChar w:fldCharType="separate"/>
            </w:r>
            <w:r w:rsidR="001F26F3">
              <w:rPr>
                <w:noProof/>
                <w:webHidden/>
              </w:rPr>
              <w:t>2</w:t>
            </w:r>
            <w:r w:rsidR="001F26F3">
              <w:rPr>
                <w:noProof/>
                <w:webHidden/>
              </w:rPr>
              <w:fldChar w:fldCharType="end"/>
            </w:r>
          </w:hyperlink>
        </w:p>
        <w:p w14:paraId="59AF8384" w14:textId="6DCD97C9" w:rsidR="001F26F3" w:rsidRDefault="001F26F3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hyperlink w:anchor="_Toc35010215" w:history="1">
            <w:r w:rsidRPr="009B2994">
              <w:rPr>
                <w:rStyle w:val="Hyperlink"/>
                <w:noProof/>
              </w:rPr>
              <w:t>Future To-Do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_Toc35010215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535F2" w14:textId="5CBD224F" w:rsidR="001F26F3" w:rsidRDefault="001F26F3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hyperlink w:anchor="_Toc35010216" w:history="1">
            <w:r w:rsidRPr="009B2994">
              <w:rPr>
                <w:rStyle w:val="Hyperlink"/>
                <w:noProof/>
              </w:rPr>
              <w:t>Bibliography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_Toc35010216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BFF3EA" w14:textId="09035A56" w:rsidR="007B216F" w:rsidRDefault="00F64714">
          <w:r>
            <w:fldChar w:fldCharType="end"/>
          </w:r>
        </w:p>
      </w:sdtContent>
    </w:sdt>
    <w:p w14:paraId="28FD3465" w14:textId="77777777" w:rsidR="007B216F" w:rsidRDefault="007B216F">
      <w:r>
        <w:br w:type="page"/>
      </w:r>
    </w:p>
    <w:p w14:paraId="77329EDA" w14:textId="63637288" w:rsidR="00756FD8" w:rsidRPr="005403E4" w:rsidRDefault="00507FB2" w:rsidP="005403E4">
      <w:pPr>
        <w:pStyle w:val="Heading1"/>
      </w:pPr>
      <w:bookmarkStart w:id="1" w:name="_Toc35010214"/>
      <w:r>
        <w:lastRenderedPageBreak/>
        <w:t>February</w:t>
      </w:r>
      <w:r w:rsidR="00756FD8">
        <w:t xml:space="preserve"> 20</w:t>
      </w:r>
      <w:r w:rsidR="0082515A">
        <w:t>20</w:t>
      </w:r>
      <w:bookmarkEnd w:id="1"/>
    </w:p>
    <w:p w14:paraId="46735ACD" w14:textId="4D17A6A3" w:rsidR="00507FB2" w:rsidRPr="00221D84" w:rsidRDefault="00507FB2" w:rsidP="00507FB2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Thursday</w:t>
      </w:r>
      <w:r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February</w:t>
      </w:r>
      <w:r w:rsidRPr="00221D84">
        <w:rPr>
          <w:rFonts w:ascii="Arial" w:hAnsi="Arial" w:cs="Arial"/>
          <w:b/>
          <w:highlight w:val="green"/>
        </w:rPr>
        <w:t xml:space="preserve"> </w:t>
      </w:r>
      <w:r>
        <w:rPr>
          <w:rFonts w:ascii="Arial" w:hAnsi="Arial" w:cs="Arial"/>
          <w:b/>
          <w:highlight w:val="green"/>
        </w:rPr>
        <w:t>2</w:t>
      </w:r>
      <w:r>
        <w:rPr>
          <w:rFonts w:ascii="Arial" w:hAnsi="Arial" w:cs="Arial"/>
          <w:b/>
          <w:highlight w:val="green"/>
        </w:rPr>
        <w:t>0</w:t>
      </w:r>
      <w:r w:rsidRPr="00221D84">
        <w:rPr>
          <w:rFonts w:ascii="Arial" w:hAnsi="Arial" w:cs="Arial"/>
          <w:b/>
          <w:highlight w:val="green"/>
        </w:rPr>
        <w:t>, 20</w:t>
      </w:r>
      <w:r>
        <w:rPr>
          <w:rFonts w:ascii="Arial" w:hAnsi="Arial" w:cs="Arial"/>
          <w:b/>
          <w:highlight w:val="green"/>
        </w:rPr>
        <w:t>20</w:t>
      </w:r>
    </w:p>
    <w:p w14:paraId="526F3B78" w14:textId="77777777" w:rsidR="00507FB2" w:rsidRDefault="00507FB2" w:rsidP="00507FB2">
      <w:pPr>
        <w:rPr>
          <w:rFonts w:ascii="Arial" w:hAnsi="Arial" w:cs="Arial"/>
          <w:b/>
          <w:sz w:val="18"/>
          <w:szCs w:val="18"/>
        </w:rPr>
      </w:pPr>
    </w:p>
    <w:p w14:paraId="104951FF" w14:textId="77777777" w:rsidR="00507FB2" w:rsidRPr="00221D84" w:rsidRDefault="00507FB2" w:rsidP="00507FB2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67DB7096" w14:textId="77777777" w:rsidR="00507FB2" w:rsidRPr="00BC1D3C" w:rsidRDefault="00507FB2" w:rsidP="00507FB2">
      <w:pPr>
        <w:pStyle w:val="ListParagraph"/>
        <w:numPr>
          <w:ilvl w:val="0"/>
          <w:numId w:val="12"/>
        </w:numPr>
        <w:rPr>
          <w:rFonts w:ascii="Arial" w:hAnsi="Arial" w:cs="Arial"/>
          <w:strike/>
        </w:rPr>
      </w:pPr>
      <w:r w:rsidRPr="00BC1D3C">
        <w:rPr>
          <w:rFonts w:ascii="Arial" w:hAnsi="Arial" w:cs="Arial"/>
          <w:strike/>
          <w:sz w:val="18"/>
          <w:szCs w:val="18"/>
        </w:rPr>
        <w:t xml:space="preserve">Streak out strains for mac </w:t>
      </w:r>
      <w:proofErr w:type="spellStart"/>
      <w:r w:rsidRPr="00BC1D3C">
        <w:rPr>
          <w:rFonts w:ascii="Arial" w:hAnsi="Arial" w:cs="Arial"/>
          <w:strike/>
          <w:sz w:val="18"/>
          <w:szCs w:val="18"/>
        </w:rPr>
        <w:t>expt</w:t>
      </w:r>
      <w:proofErr w:type="spellEnd"/>
    </w:p>
    <w:p w14:paraId="687B193C" w14:textId="77777777" w:rsidR="00507FB2" w:rsidRPr="00BC1D3C" w:rsidRDefault="00507FB2" w:rsidP="00507FB2">
      <w:pPr>
        <w:pStyle w:val="ListParagraph"/>
        <w:numPr>
          <w:ilvl w:val="1"/>
          <w:numId w:val="12"/>
        </w:numPr>
        <w:rPr>
          <w:rFonts w:ascii="Arial" w:hAnsi="Arial" w:cs="Arial"/>
          <w:strike/>
          <w:sz w:val="14"/>
          <w:szCs w:val="14"/>
        </w:rPr>
      </w:pPr>
      <w:r w:rsidRPr="00BC1D3C">
        <w:rPr>
          <w:rFonts w:ascii="Arial" w:hAnsi="Arial" w:cs="Arial"/>
          <w:strike/>
          <w:sz w:val="14"/>
          <w:szCs w:val="14"/>
        </w:rPr>
        <w:t>LVS</w:t>
      </w:r>
    </w:p>
    <w:p w14:paraId="5583FE78" w14:textId="77777777" w:rsidR="00507FB2" w:rsidRPr="00BC1D3C" w:rsidRDefault="00507FB2" w:rsidP="00507FB2">
      <w:pPr>
        <w:pStyle w:val="ListParagraph"/>
        <w:numPr>
          <w:ilvl w:val="1"/>
          <w:numId w:val="12"/>
        </w:numPr>
        <w:rPr>
          <w:rFonts w:ascii="Arial" w:hAnsi="Arial" w:cs="Arial"/>
          <w:strike/>
          <w:sz w:val="14"/>
          <w:szCs w:val="14"/>
        </w:rPr>
      </w:pPr>
      <w:r w:rsidRPr="00BC1D3C">
        <w:rPr>
          <w:rFonts w:ascii="Arial" w:hAnsi="Arial" w:cs="Arial"/>
          <w:strike/>
          <w:sz w:val="14"/>
          <w:szCs w:val="14"/>
        </w:rPr>
        <w:t xml:space="preserve">KRLVS1 </w:t>
      </w:r>
      <w:proofErr w:type="spellStart"/>
      <w:r w:rsidRPr="00BC1D3C">
        <w:rPr>
          <w:rFonts w:ascii="Arial" w:hAnsi="Arial" w:cs="Arial"/>
          <w:i/>
          <w:iCs/>
          <w:strike/>
          <w:sz w:val="14"/>
          <w:szCs w:val="14"/>
        </w:rPr>
        <w:t>dptA</w:t>
      </w:r>
      <w:proofErr w:type="spellEnd"/>
      <w:r w:rsidRPr="00BC1D3C">
        <w:rPr>
          <w:rFonts w:ascii="Arial" w:hAnsi="Arial" w:cs="Arial"/>
          <w:strike/>
          <w:sz w:val="14"/>
          <w:szCs w:val="14"/>
        </w:rPr>
        <w:t>(-)</w:t>
      </w:r>
    </w:p>
    <w:p w14:paraId="43C61C1B" w14:textId="77777777" w:rsidR="00507FB2" w:rsidRPr="00BC1D3C" w:rsidRDefault="00507FB2" w:rsidP="00507FB2">
      <w:pPr>
        <w:pStyle w:val="ListParagraph"/>
        <w:numPr>
          <w:ilvl w:val="1"/>
          <w:numId w:val="12"/>
        </w:numPr>
        <w:rPr>
          <w:rFonts w:ascii="Arial" w:hAnsi="Arial" w:cs="Arial"/>
          <w:strike/>
          <w:sz w:val="14"/>
          <w:szCs w:val="14"/>
        </w:rPr>
      </w:pPr>
      <w:r w:rsidRPr="00BC1D3C">
        <w:rPr>
          <w:rFonts w:ascii="Arial" w:hAnsi="Arial" w:cs="Arial"/>
          <w:strike/>
          <w:sz w:val="14"/>
          <w:szCs w:val="14"/>
        </w:rPr>
        <w:t>KRLVS42 ∆</w:t>
      </w:r>
      <w:proofErr w:type="spellStart"/>
      <w:r w:rsidRPr="00BC1D3C">
        <w:rPr>
          <w:rFonts w:ascii="Arial" w:hAnsi="Arial" w:cs="Arial"/>
          <w:i/>
          <w:iCs/>
          <w:strike/>
          <w:sz w:val="14"/>
          <w:szCs w:val="14"/>
        </w:rPr>
        <w:t>chaC</w:t>
      </w:r>
      <w:proofErr w:type="spellEnd"/>
    </w:p>
    <w:p w14:paraId="223121D6" w14:textId="77777777" w:rsidR="00507FB2" w:rsidRPr="00BC1D3C" w:rsidRDefault="00507FB2" w:rsidP="00507FB2">
      <w:pPr>
        <w:pStyle w:val="ListParagraph"/>
        <w:numPr>
          <w:ilvl w:val="0"/>
          <w:numId w:val="12"/>
        </w:numPr>
        <w:rPr>
          <w:rFonts w:ascii="Arial" w:hAnsi="Arial" w:cs="Arial"/>
          <w:strike/>
        </w:rPr>
      </w:pPr>
      <w:r w:rsidRPr="00BC1D3C">
        <w:rPr>
          <w:rFonts w:ascii="Arial" w:hAnsi="Arial" w:cs="Arial"/>
          <w:strike/>
          <w:sz w:val="18"/>
          <w:szCs w:val="18"/>
        </w:rPr>
        <w:t>Seed macrophage</w:t>
      </w:r>
    </w:p>
    <w:p w14:paraId="51EBC30B" w14:textId="77777777" w:rsidR="00507FB2" w:rsidRPr="00BC1D3C" w:rsidRDefault="00507FB2" w:rsidP="00507FB2">
      <w:pPr>
        <w:pStyle w:val="ListParagraph"/>
        <w:numPr>
          <w:ilvl w:val="0"/>
          <w:numId w:val="12"/>
        </w:numPr>
        <w:rPr>
          <w:rFonts w:ascii="Arial" w:hAnsi="Arial" w:cs="Arial"/>
          <w:strike/>
        </w:rPr>
      </w:pPr>
      <w:r w:rsidRPr="00BC1D3C">
        <w:rPr>
          <w:rFonts w:ascii="Arial" w:hAnsi="Arial" w:cs="Arial"/>
          <w:strike/>
          <w:sz w:val="18"/>
          <w:szCs w:val="18"/>
        </w:rPr>
        <w:t>Passage macrophage</w:t>
      </w:r>
    </w:p>
    <w:p w14:paraId="5CA64E97" w14:textId="77777777" w:rsidR="00507FB2" w:rsidRPr="00BC5605" w:rsidRDefault="00507FB2" w:rsidP="00507FB2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7321EFA3" w14:textId="77777777" w:rsidR="00507FB2" w:rsidRPr="00283FAF" w:rsidRDefault="00507FB2" w:rsidP="00507FB2">
      <w:pPr>
        <w:rPr>
          <w:rFonts w:ascii="Arial" w:hAnsi="Arial" w:cs="Arial"/>
          <w:b/>
          <w:bCs/>
          <w:sz w:val="22"/>
          <w:szCs w:val="22"/>
        </w:rPr>
      </w:pPr>
      <w:r w:rsidRPr="00283FAF">
        <w:rPr>
          <w:rFonts w:ascii="Arial" w:hAnsi="Arial" w:cs="Arial"/>
          <w:b/>
          <w:bCs/>
          <w:sz w:val="22"/>
          <w:szCs w:val="22"/>
        </w:rPr>
        <w:t xml:space="preserve">Streak out strains: </w:t>
      </w:r>
    </w:p>
    <w:p w14:paraId="77F338EC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from original stocks, no single-use aliquots</w:t>
      </w:r>
    </w:p>
    <w:p w14:paraId="48DBA78D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LVS, KRLVS1.1 (</w:t>
      </w:r>
      <w:proofErr w:type="spellStart"/>
      <w:r w:rsidRPr="009A1BC5">
        <w:rPr>
          <w:rFonts w:ascii="Arial" w:hAnsi="Arial" w:cs="Arial"/>
          <w:i/>
          <w:iCs/>
          <w:sz w:val="22"/>
          <w:szCs w:val="22"/>
        </w:rPr>
        <w:t>dptA</w:t>
      </w:r>
      <w:proofErr w:type="spellEnd"/>
      <w:r>
        <w:rPr>
          <w:rFonts w:ascii="Arial" w:hAnsi="Arial" w:cs="Arial"/>
          <w:sz w:val="22"/>
          <w:szCs w:val="22"/>
        </w:rPr>
        <w:t>(-)), KRLVS42.1 (∆</w:t>
      </w:r>
      <w:proofErr w:type="spellStart"/>
      <w:r w:rsidRPr="009A1BC5">
        <w:rPr>
          <w:rFonts w:ascii="Arial" w:hAnsi="Arial" w:cs="Arial"/>
          <w:i/>
          <w:iCs/>
          <w:sz w:val="22"/>
          <w:szCs w:val="22"/>
        </w:rPr>
        <w:t>chaC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2DB7A2C4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78EC0B2C" w14:textId="77777777" w:rsidR="00507FB2" w:rsidRPr="00BC5605" w:rsidRDefault="00507FB2" w:rsidP="00507FB2">
      <w:pPr>
        <w:rPr>
          <w:rFonts w:ascii="Arial" w:hAnsi="Arial" w:cs="Arial"/>
          <w:b/>
          <w:bCs/>
          <w:sz w:val="22"/>
          <w:szCs w:val="22"/>
        </w:rPr>
      </w:pPr>
      <w:r w:rsidRPr="00BC5605">
        <w:rPr>
          <w:rFonts w:ascii="Arial" w:hAnsi="Arial" w:cs="Arial"/>
          <w:b/>
          <w:bCs/>
          <w:sz w:val="22"/>
          <w:szCs w:val="22"/>
        </w:rPr>
        <w:t>Seed macrophage:</w:t>
      </w:r>
    </w:p>
    <w:p w14:paraId="12758C40" w14:textId="6EC18298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Remove old media, replace with </w:t>
      </w:r>
      <w:r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mL fresh media</w:t>
      </w:r>
    </w:p>
    <w:p w14:paraId="42923111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Scrape up all cells</w:t>
      </w:r>
    </w:p>
    <w:p w14:paraId="7D712D64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Spin 4’ 4000 rpm in Howlett lab centrifuge</w:t>
      </w:r>
    </w:p>
    <w:p w14:paraId="79E75BD2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Discard supernatant</w:t>
      </w:r>
    </w:p>
    <w:p w14:paraId="3BBA894A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Resuspend cells in 7 mL DMEMF</w:t>
      </w:r>
    </w:p>
    <w:p w14:paraId="7E31BB6A" w14:textId="2919D70A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 cell density using hemocytometer:</w:t>
      </w:r>
    </w:p>
    <w:tbl>
      <w:tblPr>
        <w:tblW w:w="2560" w:type="dxa"/>
        <w:tblLook w:val="04A0" w:firstRow="1" w:lastRow="0" w:firstColumn="1" w:lastColumn="0" w:noHBand="0" w:noVBand="1"/>
      </w:tblPr>
      <w:tblGrid>
        <w:gridCol w:w="394"/>
        <w:gridCol w:w="394"/>
        <w:gridCol w:w="394"/>
        <w:gridCol w:w="394"/>
        <w:gridCol w:w="1040"/>
      </w:tblGrid>
      <w:tr w:rsidR="00507FB2" w:rsidRPr="00507FB2" w14:paraId="51AFA01A" w14:textId="77777777" w:rsidTr="00507FB2">
        <w:trPr>
          <w:trHeight w:val="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EA7D" w14:textId="77777777" w:rsidR="00507FB2" w:rsidRPr="00507FB2" w:rsidRDefault="00507FB2" w:rsidP="00507FB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FB2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C050" w14:textId="77777777" w:rsidR="00507FB2" w:rsidRPr="00507FB2" w:rsidRDefault="00507FB2" w:rsidP="00507FB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FB2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7D1F" w14:textId="77777777" w:rsidR="00507FB2" w:rsidRPr="00507FB2" w:rsidRDefault="00507FB2" w:rsidP="00507FB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FB2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1A15" w14:textId="77777777" w:rsidR="00507FB2" w:rsidRPr="00507FB2" w:rsidRDefault="00507FB2" w:rsidP="00507FB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FB2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4901" w14:textId="77777777" w:rsidR="00507FB2" w:rsidRPr="00507FB2" w:rsidRDefault="00507FB2" w:rsidP="00507F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FB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07FB2" w:rsidRPr="00507FB2" w14:paraId="111B4797" w14:textId="77777777" w:rsidTr="00507FB2">
        <w:trPr>
          <w:trHeight w:val="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DF48" w14:textId="77777777" w:rsidR="00507FB2" w:rsidRPr="00507FB2" w:rsidRDefault="00507FB2" w:rsidP="00507FB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FB2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C532" w14:textId="77777777" w:rsidR="00507FB2" w:rsidRPr="00507FB2" w:rsidRDefault="00507FB2" w:rsidP="00507FB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FB2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C231" w14:textId="77777777" w:rsidR="00507FB2" w:rsidRPr="00507FB2" w:rsidRDefault="00507FB2" w:rsidP="00507FB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FB2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A006" w14:textId="77777777" w:rsidR="00507FB2" w:rsidRPr="00507FB2" w:rsidRDefault="00507FB2" w:rsidP="00507FB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FB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F84C" w14:textId="77777777" w:rsidR="00507FB2" w:rsidRPr="00507FB2" w:rsidRDefault="00507FB2" w:rsidP="00507FB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07FB2" w:rsidRPr="00507FB2" w14:paraId="761AC955" w14:textId="77777777" w:rsidTr="00507FB2">
        <w:trPr>
          <w:trHeight w:val="20"/>
        </w:trPr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265F" w14:textId="77777777" w:rsidR="00507FB2" w:rsidRPr="00507FB2" w:rsidRDefault="00507FB2" w:rsidP="00507F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FB2">
              <w:rPr>
                <w:rFonts w:ascii="Arial" w:hAnsi="Arial" w:cs="Arial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0565" w14:textId="77777777" w:rsidR="00507FB2" w:rsidRPr="00507FB2" w:rsidRDefault="00507FB2" w:rsidP="00507FB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FB2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</w:tr>
      <w:tr w:rsidR="00507FB2" w:rsidRPr="00507FB2" w14:paraId="23B1B3B8" w14:textId="77777777" w:rsidTr="00507FB2">
        <w:trPr>
          <w:trHeight w:val="20"/>
        </w:trPr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B351" w14:textId="77777777" w:rsidR="00507FB2" w:rsidRPr="00507FB2" w:rsidRDefault="00507FB2" w:rsidP="00507F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FB2">
              <w:rPr>
                <w:rFonts w:ascii="Arial" w:hAnsi="Arial" w:cs="Arial"/>
                <w:color w:val="000000"/>
                <w:sz w:val="16"/>
                <w:szCs w:val="16"/>
              </w:rPr>
              <w:t>Undiluted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2AEE" w14:textId="77777777" w:rsidR="00507FB2" w:rsidRPr="00507FB2" w:rsidRDefault="00507FB2" w:rsidP="00507FB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FB2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</w:tr>
      <w:tr w:rsidR="00507FB2" w:rsidRPr="00507FB2" w14:paraId="471B90E5" w14:textId="77777777" w:rsidTr="00507FB2">
        <w:trPr>
          <w:trHeight w:val="20"/>
        </w:trPr>
        <w:tc>
          <w:tcPr>
            <w:tcW w:w="1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69B7" w14:textId="77777777" w:rsidR="00507FB2" w:rsidRPr="00507FB2" w:rsidRDefault="00507FB2" w:rsidP="00507FB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FB2">
              <w:rPr>
                <w:rFonts w:ascii="Arial" w:hAnsi="Arial" w:cs="Arial"/>
                <w:color w:val="000000"/>
                <w:sz w:val="16"/>
                <w:szCs w:val="16"/>
              </w:rPr>
              <w:t>Density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8372" w14:textId="77777777" w:rsidR="00507FB2" w:rsidRPr="00507FB2" w:rsidRDefault="00507FB2" w:rsidP="00507FB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7FB2">
              <w:rPr>
                <w:rFonts w:ascii="Arial" w:hAnsi="Arial" w:cs="Arial"/>
                <w:color w:val="000000"/>
                <w:sz w:val="16"/>
                <w:szCs w:val="16"/>
              </w:rPr>
              <w:t>7.60E+05</w:t>
            </w:r>
          </w:p>
        </w:tc>
      </w:tr>
    </w:tbl>
    <w:p w14:paraId="7B9DAE89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6B3DB038" w14:textId="5357F7B8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 density</w:t>
      </w:r>
      <w:r>
        <w:rPr>
          <w:rFonts w:ascii="Arial" w:hAnsi="Arial" w:cs="Arial"/>
          <w:sz w:val="22"/>
          <w:szCs w:val="22"/>
        </w:rPr>
        <w:t xml:space="preserve">, make up enough cells for 14 mL at the correct density so I can use a multichannel. </w:t>
      </w:r>
    </w:p>
    <w:p w14:paraId="389E52E6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2CDF1374" w14:textId="7B0AF82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 mL)(</w:t>
      </w:r>
      <w:r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e4) / </w:t>
      </w:r>
      <w:r>
        <w:rPr>
          <w:rFonts w:ascii="Arial" w:hAnsi="Arial" w:cs="Arial"/>
          <w:sz w:val="22"/>
          <w:szCs w:val="22"/>
        </w:rPr>
        <w:t>76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e4 = </w:t>
      </w:r>
      <w:r>
        <w:rPr>
          <w:rFonts w:ascii="Arial" w:hAnsi="Arial" w:cs="Arial"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mL</w:t>
      </w:r>
      <w:r>
        <w:rPr>
          <w:rFonts w:ascii="Arial" w:hAnsi="Arial" w:cs="Arial"/>
          <w:sz w:val="22"/>
          <w:szCs w:val="22"/>
        </w:rPr>
        <w:t xml:space="preserve"> plus 10.9 mL DMEM</w:t>
      </w:r>
    </w:p>
    <w:p w14:paraId="04FA1113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086DC7C5" w14:textId="0EA4E273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Using multichannel, </w:t>
      </w:r>
      <w:proofErr w:type="spellStart"/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ansfer</w:t>
      </w:r>
      <w:proofErr w:type="spellEnd"/>
      <w:r>
        <w:rPr>
          <w:rFonts w:ascii="Arial" w:hAnsi="Arial" w:cs="Arial"/>
          <w:sz w:val="22"/>
          <w:szCs w:val="22"/>
        </w:rPr>
        <w:t xml:space="preserve"> 150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 xml:space="preserve"> to wells in 96-well plates, </w:t>
      </w:r>
      <w:r w:rsidRPr="00BE7C3A">
        <w:rPr>
          <w:rFonts w:ascii="Arial" w:hAnsi="Arial" w:cs="Arial"/>
          <w:b/>
          <w:bCs/>
          <w:sz w:val="22"/>
          <w:szCs w:val="22"/>
        </w:rPr>
        <w:t>2X</w:t>
      </w:r>
      <w:r>
        <w:rPr>
          <w:rFonts w:ascii="Arial" w:hAnsi="Arial" w:cs="Arial"/>
          <w:sz w:val="22"/>
          <w:szCs w:val="22"/>
        </w:rPr>
        <w:t>, as follows:</w:t>
      </w:r>
    </w:p>
    <w:tbl>
      <w:tblPr>
        <w:tblW w:w="7642" w:type="dxa"/>
        <w:tblLook w:val="04A0" w:firstRow="1" w:lastRow="0" w:firstColumn="1" w:lastColumn="0" w:noHBand="0" w:noVBand="1"/>
      </w:tblPr>
      <w:tblGrid>
        <w:gridCol w:w="341"/>
        <w:gridCol w:w="519"/>
        <w:gridCol w:w="519"/>
        <w:gridCol w:w="519"/>
        <w:gridCol w:w="305"/>
        <w:gridCol w:w="740"/>
        <w:gridCol w:w="740"/>
        <w:gridCol w:w="740"/>
        <w:gridCol w:w="305"/>
        <w:gridCol w:w="840"/>
        <w:gridCol w:w="840"/>
        <w:gridCol w:w="840"/>
        <w:gridCol w:w="394"/>
      </w:tblGrid>
      <w:tr w:rsidR="00507FB2" w:rsidRPr="00BE7C3A" w14:paraId="7D6A1230" w14:textId="77777777" w:rsidTr="00E84AC7">
        <w:trPr>
          <w:trHeight w:val="20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7714" w14:textId="77777777" w:rsidR="00507FB2" w:rsidRPr="00BE7C3A" w:rsidRDefault="00507FB2" w:rsidP="00E84A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220A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C981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149C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67BC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6094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D9F7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CE85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8C78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D4BA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A415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A287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FA46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</w:tr>
      <w:tr w:rsidR="00507FB2" w:rsidRPr="00BE7C3A" w14:paraId="6D513FEE" w14:textId="77777777" w:rsidTr="00E84AC7">
        <w:trPr>
          <w:trHeight w:val="2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48B592" w14:textId="77777777" w:rsidR="00507FB2" w:rsidRPr="00BE7C3A" w:rsidRDefault="00507FB2" w:rsidP="00E84AC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7EE1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333E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7929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F71B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CAA9E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chaC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20C6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chaC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40AC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chaC</w:t>
            </w:r>
            <w:proofErr w:type="spellEnd"/>
          </w:p>
        </w:tc>
        <w:tc>
          <w:tcPr>
            <w:tcW w:w="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B9CF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244C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dptA</w:t>
            </w:r>
            <w:proofErr w:type="spellEnd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593D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dptA</w:t>
            </w:r>
            <w:proofErr w:type="spellEnd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6CFF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dptA</w:t>
            </w:r>
            <w:proofErr w:type="spellEnd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6BCC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07FB2" w:rsidRPr="00BE7C3A" w14:paraId="5740CBE7" w14:textId="77777777" w:rsidTr="00E84AC7">
        <w:trPr>
          <w:trHeight w:val="2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0E90F5" w14:textId="77777777" w:rsidR="00507FB2" w:rsidRPr="00BE7C3A" w:rsidRDefault="00507FB2" w:rsidP="00E84AC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FED1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5C69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02BB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B0ED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4AA4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478C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BB1F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7872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5B46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4632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EE18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C100" w14:textId="77777777" w:rsidR="00507FB2" w:rsidRPr="00BE7C3A" w:rsidRDefault="00507FB2" w:rsidP="00E84A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07FB2" w:rsidRPr="00BE7C3A" w14:paraId="3C9B1BC3" w14:textId="77777777" w:rsidTr="00E84AC7">
        <w:trPr>
          <w:trHeight w:val="2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DB51E1" w14:textId="77777777" w:rsidR="00507FB2" w:rsidRPr="00BE7C3A" w:rsidRDefault="00507FB2" w:rsidP="00E84AC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1355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819D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46CB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9CCF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7A7C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8CE3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AFE3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85FC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EB63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22CF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43FA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B36D" w14:textId="77777777" w:rsidR="00507FB2" w:rsidRPr="00BE7C3A" w:rsidRDefault="00507FB2" w:rsidP="00E84A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07FB2" w:rsidRPr="00BE7C3A" w14:paraId="296E6728" w14:textId="77777777" w:rsidTr="00E84AC7">
        <w:trPr>
          <w:trHeight w:val="2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84E667" w14:textId="77777777" w:rsidR="00507FB2" w:rsidRPr="00BE7C3A" w:rsidRDefault="00507FB2" w:rsidP="00E84AC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7C532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0FD1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9A1F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5EE5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438A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chaC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08DB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chaC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9FFD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chaC</w:t>
            </w:r>
            <w:proofErr w:type="spellEnd"/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6C00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1397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dptA</w:t>
            </w:r>
            <w:proofErr w:type="spellEnd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6EA9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dptA</w:t>
            </w:r>
            <w:proofErr w:type="spellEnd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04F7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dptA</w:t>
            </w:r>
            <w:proofErr w:type="spellEnd"/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3AB7" w14:textId="77777777" w:rsidR="00507FB2" w:rsidRPr="00BE7C3A" w:rsidRDefault="00507FB2" w:rsidP="00E84A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07FB2" w:rsidRPr="00BE7C3A" w14:paraId="72D35D41" w14:textId="77777777" w:rsidTr="00E84AC7">
        <w:trPr>
          <w:trHeight w:val="20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7839EF" w14:textId="77777777" w:rsidR="00507FB2" w:rsidRPr="00BE7C3A" w:rsidRDefault="00507FB2" w:rsidP="00E84AC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357B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773D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64AE8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87EA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E97D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0CD7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894B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DF62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83FA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CB56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80F4" w14:textId="77777777" w:rsidR="00507FB2" w:rsidRPr="00BE7C3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DAE6" w14:textId="77777777" w:rsidR="00507FB2" w:rsidRPr="00BE7C3A" w:rsidRDefault="00507FB2" w:rsidP="00E84A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7C3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31AD6D31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6542BDE6" w14:textId="38BD91C6" w:rsidR="00507FB2" w:rsidRDefault="006C27EB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Transfer 1 mL of undiluted cells with 9 mL DMEMF </w:t>
      </w:r>
      <w:r w:rsidR="00507FB2">
        <w:rPr>
          <w:rFonts w:ascii="Arial" w:hAnsi="Arial" w:cs="Arial"/>
          <w:sz w:val="22"/>
          <w:szCs w:val="22"/>
        </w:rPr>
        <w:t>to new 100 mm TC plate.</w:t>
      </w:r>
    </w:p>
    <w:p w14:paraId="4C7C1D3C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507A6A3A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Prepare cysteine (or mock) supplementation:</w:t>
      </w:r>
    </w:p>
    <w:tbl>
      <w:tblPr>
        <w:tblW w:w="4880" w:type="dxa"/>
        <w:tblLook w:val="04A0" w:firstRow="1" w:lastRow="0" w:firstColumn="1" w:lastColumn="0" w:noHBand="0" w:noVBand="1"/>
      </w:tblPr>
      <w:tblGrid>
        <w:gridCol w:w="4263"/>
        <w:gridCol w:w="617"/>
      </w:tblGrid>
      <w:tr w:rsidR="00507FB2" w:rsidRPr="00337B24" w14:paraId="4B14B5DC" w14:textId="77777777" w:rsidTr="00E84AC7">
        <w:trPr>
          <w:trHeight w:val="20"/>
        </w:trPr>
        <w:tc>
          <w:tcPr>
            <w:tcW w:w="4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A0E56" w14:textId="77777777" w:rsidR="00507FB2" w:rsidRPr="00337B24" w:rsidRDefault="00507FB2" w:rsidP="00E84AC7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Cysteine Supplementation Calculations</w:t>
            </w:r>
          </w:p>
        </w:tc>
      </w:tr>
      <w:tr w:rsidR="00507FB2" w:rsidRPr="00337B24" w14:paraId="05FD0C62" w14:textId="77777777" w:rsidTr="00E84AC7">
        <w:trPr>
          <w:trHeight w:val="2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90BD" w14:textId="77777777" w:rsidR="00507FB2" w:rsidRPr="00337B24" w:rsidRDefault="00507FB2" w:rsidP="00E84A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color w:val="000000"/>
                <w:sz w:val="16"/>
                <w:szCs w:val="16"/>
              </w:rPr>
              <w:t>Total final volume in well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8F03" w14:textId="77777777" w:rsidR="00507FB2" w:rsidRPr="00337B24" w:rsidRDefault="00507FB2" w:rsidP="00E84A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color w:val="000000"/>
                <w:sz w:val="16"/>
                <w:szCs w:val="16"/>
              </w:rPr>
              <w:t>0.2</w:t>
            </w:r>
          </w:p>
        </w:tc>
      </w:tr>
      <w:tr w:rsidR="00507FB2" w:rsidRPr="00337B24" w14:paraId="4A23DFBF" w14:textId="77777777" w:rsidTr="00E84AC7">
        <w:trPr>
          <w:trHeight w:val="2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B81C" w14:textId="77777777" w:rsidR="00507FB2" w:rsidRPr="00337B24" w:rsidRDefault="00507FB2" w:rsidP="00E84A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color w:val="000000"/>
                <w:sz w:val="16"/>
                <w:szCs w:val="16"/>
              </w:rPr>
              <w:t>Volume to plate (mL)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DFF6" w14:textId="77777777" w:rsidR="00507FB2" w:rsidRPr="00337B24" w:rsidRDefault="00507FB2" w:rsidP="00E84A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</w:tr>
      <w:tr w:rsidR="00507FB2" w:rsidRPr="00337B24" w14:paraId="1C613C39" w14:textId="77777777" w:rsidTr="00E84AC7">
        <w:trPr>
          <w:trHeight w:val="2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7422" w14:textId="77777777" w:rsidR="00507FB2" w:rsidRPr="00337B24" w:rsidRDefault="00507FB2" w:rsidP="00E84A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color w:val="000000"/>
                <w:sz w:val="16"/>
                <w:szCs w:val="16"/>
              </w:rPr>
              <w:t>Total volume needed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1CB6" w14:textId="77777777" w:rsidR="00507FB2" w:rsidRPr="00337B24" w:rsidRDefault="00507FB2" w:rsidP="00E84A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507FB2" w:rsidRPr="00337B24" w14:paraId="49C054CE" w14:textId="77777777" w:rsidTr="00E84AC7">
        <w:trPr>
          <w:trHeight w:val="2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22D5" w14:textId="77777777" w:rsidR="00507FB2" w:rsidRPr="00337B24" w:rsidRDefault="00507FB2" w:rsidP="00E84A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color w:val="000000"/>
                <w:sz w:val="16"/>
                <w:szCs w:val="16"/>
              </w:rPr>
              <w:t>Final conc cysteine in well (mM)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3432" w14:textId="77777777" w:rsidR="00507FB2" w:rsidRPr="00337B24" w:rsidRDefault="00507FB2" w:rsidP="00E84A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507FB2" w:rsidRPr="00337B24" w14:paraId="16DAB6AB" w14:textId="77777777" w:rsidTr="00E84AC7">
        <w:trPr>
          <w:trHeight w:val="2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3960" w14:textId="77777777" w:rsidR="00507FB2" w:rsidRPr="00337B24" w:rsidRDefault="00507FB2" w:rsidP="00E84A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color w:val="000000"/>
                <w:sz w:val="16"/>
                <w:szCs w:val="16"/>
              </w:rPr>
              <w:t>Stock cysteine (mM)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1037" w14:textId="77777777" w:rsidR="00507FB2" w:rsidRPr="00337B24" w:rsidRDefault="00507FB2" w:rsidP="00E84A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507FB2" w:rsidRPr="00337B24" w14:paraId="44184DB0" w14:textId="77777777" w:rsidTr="00E84AC7">
        <w:trPr>
          <w:trHeight w:val="2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89CC" w14:textId="77777777" w:rsidR="00507FB2" w:rsidRPr="00337B24" w:rsidRDefault="00507FB2" w:rsidP="00E84A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color w:val="000000"/>
                <w:sz w:val="16"/>
                <w:szCs w:val="16"/>
              </w:rPr>
              <w:t>Conc cysteine to add (mM)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427B" w14:textId="77777777" w:rsidR="00507FB2" w:rsidRPr="00337B24" w:rsidRDefault="00507FB2" w:rsidP="00E84A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</w:tr>
      <w:tr w:rsidR="00507FB2" w:rsidRPr="00337B24" w14:paraId="267BE695" w14:textId="77777777" w:rsidTr="00E84AC7">
        <w:trPr>
          <w:trHeight w:val="2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2D14" w14:textId="77777777" w:rsidR="00507FB2" w:rsidRPr="00337B24" w:rsidRDefault="00507FB2" w:rsidP="00E84A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color w:val="000000"/>
                <w:sz w:val="16"/>
                <w:szCs w:val="16"/>
              </w:rPr>
              <w:t>Volume stock cysteine (mL)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57CC" w14:textId="77777777" w:rsidR="00507FB2" w:rsidRPr="00337B24" w:rsidRDefault="00507FB2" w:rsidP="00E84A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color w:val="000000"/>
                <w:sz w:val="16"/>
                <w:szCs w:val="16"/>
              </w:rPr>
              <w:t>0.16</w:t>
            </w:r>
          </w:p>
        </w:tc>
      </w:tr>
      <w:tr w:rsidR="00507FB2" w:rsidRPr="00337B24" w14:paraId="0988DED4" w14:textId="77777777" w:rsidTr="00E84AC7">
        <w:trPr>
          <w:trHeight w:val="20"/>
        </w:trPr>
        <w:tc>
          <w:tcPr>
            <w:tcW w:w="4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A1D1" w14:textId="77777777" w:rsidR="00507FB2" w:rsidRPr="00337B24" w:rsidRDefault="00507FB2" w:rsidP="00E84A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color w:val="000000"/>
                <w:sz w:val="16"/>
                <w:szCs w:val="16"/>
              </w:rPr>
              <w:t>Volume media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B7E6" w14:textId="77777777" w:rsidR="00507FB2" w:rsidRPr="00337B24" w:rsidRDefault="00507FB2" w:rsidP="00E84A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7B24">
              <w:rPr>
                <w:rFonts w:ascii="Arial" w:hAnsi="Arial" w:cs="Arial"/>
                <w:color w:val="000000"/>
                <w:sz w:val="16"/>
                <w:szCs w:val="16"/>
              </w:rPr>
              <w:t>3.84</w:t>
            </w:r>
          </w:p>
        </w:tc>
      </w:tr>
    </w:tbl>
    <w:p w14:paraId="62D9309F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412B3A26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Using multichannel, add 50uL mock to row A and 50uL cysteine to row D in both plates</w:t>
      </w:r>
    </w:p>
    <w:p w14:paraId="32629D58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0C3B1522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Put 96-well plates and TC plate in Dutta lab CO2 incubator.</w:t>
      </w:r>
    </w:p>
    <w:p w14:paraId="51A67CDC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7B10F702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Check density of cells plated:</w:t>
      </w:r>
    </w:p>
    <w:tbl>
      <w:tblPr>
        <w:tblW w:w="2995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338"/>
        <w:gridCol w:w="1277"/>
      </w:tblGrid>
      <w:tr w:rsidR="00507FB2" w:rsidRPr="00A20CCA" w14:paraId="57FA0735" w14:textId="77777777" w:rsidTr="004E4F78">
        <w:trPr>
          <w:trHeight w:val="144"/>
        </w:trPr>
        <w:tc>
          <w:tcPr>
            <w:tcW w:w="2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07EE" w14:textId="77777777" w:rsidR="00507FB2" w:rsidRPr="00A20CCA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20CCA">
              <w:rPr>
                <w:rFonts w:ascii="Arial" w:hAnsi="Arial" w:cs="Arial"/>
                <w:color w:val="000000"/>
                <w:sz w:val="16"/>
                <w:szCs w:val="16"/>
              </w:rPr>
              <w:t>2nd measurement</w:t>
            </w:r>
          </w:p>
        </w:tc>
      </w:tr>
      <w:tr w:rsidR="004E4F78" w:rsidRPr="00A20CCA" w14:paraId="51ED0615" w14:textId="77777777" w:rsidTr="004E4F78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5C9D" w14:textId="600C2943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BD23" w14:textId="57B3C5D7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DA35" w14:textId="3DA3CD72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EBB7" w14:textId="2B432FDC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7165" w14:textId="77777777" w:rsidR="004E4F78" w:rsidRPr="004E4F78" w:rsidRDefault="004E4F78" w:rsidP="004E4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E4F78" w:rsidRPr="00A20CCA" w14:paraId="79A4EF6B" w14:textId="77777777" w:rsidTr="004E4F78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3E08" w14:textId="66D28658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69B0" w14:textId="739D8CF4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41EE" w14:textId="6213726C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1BC1" w14:textId="30435BD9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A237" w14:textId="77777777" w:rsidR="004E4F78" w:rsidRPr="004E4F78" w:rsidRDefault="004E4F78" w:rsidP="004E4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F78" w:rsidRPr="00A20CCA" w14:paraId="362CEF8D" w14:textId="77777777" w:rsidTr="004E4F78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DB19" w14:textId="3A50F509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3867" w14:textId="657359E0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BDF4" w14:textId="1852F60C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211E" w14:textId="7D2DFCD2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4FD1" w14:textId="77777777" w:rsidR="004E4F78" w:rsidRPr="004E4F78" w:rsidRDefault="004E4F78" w:rsidP="004E4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F78" w:rsidRPr="00A20CCA" w14:paraId="0C7C7C31" w14:textId="77777777" w:rsidTr="004E4F78">
        <w:trPr>
          <w:trHeight w:val="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B9E7" w14:textId="511F0B79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D047" w14:textId="605E1395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E2ED" w14:textId="7B79D507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5B3D" w14:textId="555F6546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1564" w14:textId="77777777" w:rsidR="004E4F78" w:rsidRPr="004E4F78" w:rsidRDefault="004E4F78" w:rsidP="004E4F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4F78" w:rsidRPr="00A20CCA" w14:paraId="47ABF8CE" w14:textId="77777777" w:rsidTr="004E4F78">
        <w:trPr>
          <w:trHeight w:val="20"/>
        </w:trPr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15C8" w14:textId="77777777" w:rsidR="004E4F78" w:rsidRPr="004E4F78" w:rsidRDefault="004E4F78" w:rsidP="004E4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Average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530E" w14:textId="11DDFE9F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8.625</w:t>
            </w:r>
          </w:p>
        </w:tc>
      </w:tr>
      <w:tr w:rsidR="004E4F78" w:rsidRPr="00A20CCA" w14:paraId="795F6B9A" w14:textId="77777777" w:rsidTr="004E4F78">
        <w:trPr>
          <w:trHeight w:val="20"/>
        </w:trPr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E3EF" w14:textId="77777777" w:rsidR="004E4F78" w:rsidRPr="004E4F78" w:rsidRDefault="004E4F78" w:rsidP="004E4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Undiluted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0D48" w14:textId="52E3BB90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17.25</w:t>
            </w:r>
          </w:p>
        </w:tc>
      </w:tr>
      <w:tr w:rsidR="004E4F78" w:rsidRPr="00A20CCA" w14:paraId="53023BFD" w14:textId="77777777" w:rsidTr="004E4F78">
        <w:trPr>
          <w:trHeight w:val="20"/>
        </w:trPr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FB17" w14:textId="77777777" w:rsidR="004E4F78" w:rsidRPr="004E4F78" w:rsidRDefault="004E4F78" w:rsidP="004E4F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Density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7CD7" w14:textId="4DAB9401" w:rsidR="004E4F78" w:rsidRPr="004E4F78" w:rsidRDefault="004E4F78" w:rsidP="004E4F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4F78">
              <w:rPr>
                <w:rFonts w:ascii="Arial" w:hAnsi="Arial" w:cs="Arial"/>
                <w:color w:val="000000"/>
                <w:sz w:val="16"/>
                <w:szCs w:val="16"/>
              </w:rPr>
              <w:t>1.73E+05</w:t>
            </w:r>
          </w:p>
        </w:tc>
      </w:tr>
    </w:tbl>
    <w:p w14:paraId="084C7A3D" w14:textId="2EBEA8A6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E4F78">
        <w:rPr>
          <w:rFonts w:ascii="Arial" w:hAnsi="Arial" w:cs="Arial"/>
          <w:sz w:val="22"/>
          <w:szCs w:val="22"/>
        </w:rPr>
        <w:t xml:space="preserve"> good density, very close to what I was aiming for, 2.59x10</w:t>
      </w:r>
      <w:r w:rsidR="004E4F78" w:rsidRPr="004E4F78">
        <w:rPr>
          <w:rFonts w:ascii="Arial" w:hAnsi="Arial" w:cs="Arial"/>
          <w:sz w:val="22"/>
          <w:szCs w:val="22"/>
          <w:vertAlign w:val="superscript"/>
        </w:rPr>
        <w:t>4</w:t>
      </w:r>
      <w:r w:rsidR="004E4F78">
        <w:rPr>
          <w:rFonts w:ascii="Arial" w:hAnsi="Arial" w:cs="Arial"/>
          <w:sz w:val="22"/>
          <w:szCs w:val="22"/>
        </w:rPr>
        <w:t xml:space="preserve"> rather than 2.5x10</w:t>
      </w:r>
      <w:r w:rsidR="004E4F78" w:rsidRPr="004E4F78">
        <w:rPr>
          <w:rFonts w:ascii="Arial" w:hAnsi="Arial" w:cs="Arial"/>
          <w:sz w:val="22"/>
          <w:szCs w:val="22"/>
          <w:vertAlign w:val="superscript"/>
        </w:rPr>
        <w:t>4</w:t>
      </w:r>
      <w:r w:rsidR="004E4F78">
        <w:rPr>
          <w:rFonts w:ascii="Arial" w:hAnsi="Arial" w:cs="Arial"/>
          <w:sz w:val="22"/>
          <w:szCs w:val="22"/>
        </w:rPr>
        <w:t xml:space="preserve">. </w:t>
      </w:r>
    </w:p>
    <w:p w14:paraId="78FA3386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319792D1" w14:textId="669C3AA6" w:rsidR="00507FB2" w:rsidRPr="00221D84" w:rsidRDefault="00A553CC" w:rsidP="00507FB2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Friday</w:t>
      </w:r>
      <w:r w:rsidR="00507FB2"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February</w:t>
      </w:r>
      <w:r w:rsidR="00507FB2" w:rsidRPr="00221D84">
        <w:rPr>
          <w:rFonts w:ascii="Arial" w:hAnsi="Arial" w:cs="Arial"/>
          <w:b/>
          <w:highlight w:val="green"/>
        </w:rPr>
        <w:t xml:space="preserve"> </w:t>
      </w:r>
      <w:r w:rsidR="00507FB2">
        <w:rPr>
          <w:rFonts w:ascii="Arial" w:hAnsi="Arial" w:cs="Arial"/>
          <w:b/>
          <w:highlight w:val="green"/>
        </w:rPr>
        <w:t>2</w:t>
      </w:r>
      <w:r>
        <w:rPr>
          <w:rFonts w:ascii="Arial" w:hAnsi="Arial" w:cs="Arial"/>
          <w:b/>
          <w:highlight w:val="green"/>
        </w:rPr>
        <w:t>1</w:t>
      </w:r>
      <w:r w:rsidR="00507FB2" w:rsidRPr="00221D84">
        <w:rPr>
          <w:rFonts w:ascii="Arial" w:hAnsi="Arial" w:cs="Arial"/>
          <w:b/>
          <w:highlight w:val="green"/>
        </w:rPr>
        <w:t>, 20</w:t>
      </w:r>
      <w:r>
        <w:rPr>
          <w:rFonts w:ascii="Arial" w:hAnsi="Arial" w:cs="Arial"/>
          <w:b/>
          <w:highlight w:val="green"/>
        </w:rPr>
        <w:t>20</w:t>
      </w:r>
    </w:p>
    <w:p w14:paraId="1EE82E93" w14:textId="77777777" w:rsidR="00507FB2" w:rsidRDefault="00507FB2" w:rsidP="00507FB2">
      <w:pPr>
        <w:rPr>
          <w:rFonts w:ascii="Arial" w:hAnsi="Arial" w:cs="Arial"/>
          <w:b/>
          <w:sz w:val="18"/>
          <w:szCs w:val="18"/>
        </w:rPr>
      </w:pPr>
    </w:p>
    <w:p w14:paraId="4C4F7E4A" w14:textId="77777777" w:rsidR="00507FB2" w:rsidRPr="00221D84" w:rsidRDefault="00507FB2" w:rsidP="00507FB2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20ACC243" w14:textId="77777777" w:rsidR="00507FB2" w:rsidRPr="00BC5605" w:rsidRDefault="00507FB2" w:rsidP="00507FB2">
      <w:pPr>
        <w:pStyle w:val="ListParagraph"/>
        <w:numPr>
          <w:ilvl w:val="0"/>
          <w:numId w:val="8"/>
        </w:numPr>
        <w:rPr>
          <w:rFonts w:ascii="Arial" w:hAnsi="Arial" w:cs="Arial"/>
          <w:strike/>
        </w:rPr>
      </w:pPr>
      <w:r w:rsidRPr="00BC5605">
        <w:rPr>
          <w:rFonts w:ascii="Arial" w:hAnsi="Arial" w:cs="Arial"/>
          <w:strike/>
          <w:sz w:val="18"/>
          <w:szCs w:val="18"/>
        </w:rPr>
        <w:t>Prepare inoculum</w:t>
      </w:r>
    </w:p>
    <w:p w14:paraId="1EA554F7" w14:textId="77777777" w:rsidR="00507FB2" w:rsidRPr="00BC5605" w:rsidRDefault="00507FB2" w:rsidP="00507FB2">
      <w:pPr>
        <w:pStyle w:val="ListParagraph"/>
        <w:numPr>
          <w:ilvl w:val="0"/>
          <w:numId w:val="8"/>
        </w:numPr>
        <w:rPr>
          <w:rFonts w:ascii="Arial" w:hAnsi="Arial" w:cs="Arial"/>
          <w:strike/>
        </w:rPr>
      </w:pPr>
      <w:r w:rsidRPr="00BC5605">
        <w:rPr>
          <w:rFonts w:ascii="Arial" w:hAnsi="Arial" w:cs="Arial"/>
          <w:strike/>
          <w:sz w:val="18"/>
          <w:szCs w:val="18"/>
        </w:rPr>
        <w:t>Infect macs</w:t>
      </w:r>
    </w:p>
    <w:p w14:paraId="47B94C4A" w14:textId="77777777" w:rsidR="00507FB2" w:rsidRPr="00BC5605" w:rsidRDefault="00507FB2" w:rsidP="00507FB2">
      <w:pPr>
        <w:pStyle w:val="ListParagraph"/>
        <w:numPr>
          <w:ilvl w:val="0"/>
          <w:numId w:val="8"/>
        </w:numPr>
        <w:rPr>
          <w:rFonts w:ascii="Arial" w:hAnsi="Arial" w:cs="Arial"/>
          <w:strike/>
        </w:rPr>
      </w:pPr>
      <w:r w:rsidRPr="00BC5605">
        <w:rPr>
          <w:rFonts w:ascii="Arial" w:hAnsi="Arial" w:cs="Arial"/>
          <w:strike/>
          <w:sz w:val="18"/>
          <w:szCs w:val="18"/>
        </w:rPr>
        <w:t>Wash macs</w:t>
      </w:r>
    </w:p>
    <w:p w14:paraId="2AB09471" w14:textId="77777777" w:rsidR="00507FB2" w:rsidRPr="004E600B" w:rsidRDefault="00507FB2" w:rsidP="00507FB2">
      <w:pPr>
        <w:pStyle w:val="ListParagraph"/>
        <w:numPr>
          <w:ilvl w:val="0"/>
          <w:numId w:val="8"/>
        </w:numPr>
        <w:rPr>
          <w:rFonts w:ascii="Arial" w:hAnsi="Arial" w:cs="Arial"/>
          <w:strike/>
        </w:rPr>
      </w:pPr>
      <w:r w:rsidRPr="004E600B">
        <w:rPr>
          <w:rFonts w:ascii="Arial" w:hAnsi="Arial" w:cs="Arial"/>
          <w:strike/>
          <w:sz w:val="18"/>
          <w:szCs w:val="18"/>
        </w:rPr>
        <w:t>T=2</w:t>
      </w:r>
    </w:p>
    <w:p w14:paraId="533B798F" w14:textId="77777777" w:rsidR="00507FB2" w:rsidRPr="00221D84" w:rsidRDefault="00507FB2" w:rsidP="00507FB2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2BB339DE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15BFC81A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 for inoculums:</w:t>
      </w:r>
    </w:p>
    <w:tbl>
      <w:tblPr>
        <w:tblW w:w="4240" w:type="dxa"/>
        <w:tblLook w:val="04A0" w:firstRow="1" w:lastRow="0" w:firstColumn="1" w:lastColumn="0" w:noHBand="0" w:noVBand="1"/>
      </w:tblPr>
      <w:tblGrid>
        <w:gridCol w:w="3200"/>
        <w:gridCol w:w="1040"/>
      </w:tblGrid>
      <w:tr w:rsidR="00507FB2" w:rsidRPr="0070696A" w14:paraId="56DD664B" w14:textId="77777777" w:rsidTr="00E84AC7">
        <w:trPr>
          <w:trHeight w:val="20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C47BD" w14:textId="77777777" w:rsidR="00507FB2" w:rsidRPr="0070696A" w:rsidRDefault="00507FB2" w:rsidP="00E84AC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9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Bacterial Calculations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03A3" w14:textId="77777777" w:rsidR="00507FB2" w:rsidRPr="0070696A" w:rsidRDefault="00507FB2" w:rsidP="00E84AC7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0696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Actual</w:t>
            </w:r>
          </w:p>
        </w:tc>
      </w:tr>
      <w:tr w:rsidR="00F049D6" w:rsidRPr="0070696A" w14:paraId="124F782E" w14:textId="77777777" w:rsidTr="00E84AC7">
        <w:trPr>
          <w:trHeight w:val="20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4289" w14:textId="77777777" w:rsidR="00F049D6" w:rsidRPr="0070696A" w:rsidRDefault="00F049D6" w:rsidP="00F049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96A">
              <w:rPr>
                <w:rFonts w:ascii="Arial" w:hAnsi="Arial" w:cs="Arial"/>
                <w:color w:val="000000"/>
                <w:sz w:val="16"/>
                <w:szCs w:val="16"/>
              </w:rPr>
              <w:t>MOI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3BD7" w14:textId="6116866C" w:rsidR="00F049D6" w:rsidRPr="00F049D6" w:rsidRDefault="00F049D6" w:rsidP="00F049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49D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F049D6" w:rsidRPr="0070696A" w14:paraId="6C0D289A" w14:textId="77777777" w:rsidTr="00E84AC7">
        <w:trPr>
          <w:trHeight w:val="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244B8" w14:textId="77777777" w:rsidR="00F049D6" w:rsidRPr="0070696A" w:rsidRDefault="00F049D6" w:rsidP="00F049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96A">
              <w:rPr>
                <w:rFonts w:ascii="Arial" w:hAnsi="Arial" w:cs="Arial"/>
                <w:color w:val="000000"/>
                <w:sz w:val="16"/>
                <w:szCs w:val="16"/>
              </w:rPr>
              <w:t>Macrophage cells per well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0FAC" w14:textId="1EE76804" w:rsidR="00F049D6" w:rsidRPr="00F049D6" w:rsidRDefault="00F049D6" w:rsidP="00F049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49D6">
              <w:rPr>
                <w:rFonts w:ascii="Arial" w:hAnsi="Arial" w:cs="Arial"/>
                <w:color w:val="000000"/>
                <w:sz w:val="16"/>
                <w:szCs w:val="16"/>
              </w:rPr>
              <w:t>2.59E+04</w:t>
            </w:r>
          </w:p>
        </w:tc>
      </w:tr>
      <w:tr w:rsidR="00F049D6" w:rsidRPr="0070696A" w14:paraId="11E2B792" w14:textId="77777777" w:rsidTr="00E84AC7">
        <w:trPr>
          <w:trHeight w:val="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842C" w14:textId="77777777" w:rsidR="00F049D6" w:rsidRPr="0070696A" w:rsidRDefault="00F049D6" w:rsidP="00F049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96A">
              <w:rPr>
                <w:rFonts w:ascii="Arial" w:hAnsi="Arial" w:cs="Arial"/>
                <w:color w:val="000000"/>
                <w:sz w:val="16"/>
                <w:szCs w:val="16"/>
              </w:rPr>
              <w:t>Volume bacteria to add (mL)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58F0" w14:textId="20B0C77E" w:rsidR="00F049D6" w:rsidRPr="00F049D6" w:rsidRDefault="00F049D6" w:rsidP="00F049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49D6">
              <w:rPr>
                <w:rFonts w:ascii="Arial" w:hAnsi="Arial" w:cs="Arial"/>
                <w:color w:val="000000"/>
                <w:sz w:val="16"/>
                <w:szCs w:val="16"/>
              </w:rPr>
              <w:t>0.05</w:t>
            </w:r>
          </w:p>
        </w:tc>
      </w:tr>
      <w:tr w:rsidR="00F049D6" w:rsidRPr="0070696A" w14:paraId="60F8A17E" w14:textId="77777777" w:rsidTr="00E84AC7">
        <w:trPr>
          <w:trHeight w:val="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92159" w14:textId="77777777" w:rsidR="00F049D6" w:rsidRPr="0070696A" w:rsidRDefault="00F049D6" w:rsidP="00F049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96A">
              <w:rPr>
                <w:rFonts w:ascii="Arial" w:hAnsi="Arial" w:cs="Arial"/>
                <w:color w:val="000000"/>
                <w:sz w:val="16"/>
                <w:szCs w:val="16"/>
              </w:rPr>
              <w:t>Bacterial density needed (cells/mL)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2DD9" w14:textId="4C08CD0F" w:rsidR="00F049D6" w:rsidRPr="00F049D6" w:rsidRDefault="00F049D6" w:rsidP="00F049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49D6">
              <w:rPr>
                <w:rFonts w:ascii="Arial" w:hAnsi="Arial" w:cs="Arial"/>
                <w:color w:val="000000"/>
                <w:sz w:val="16"/>
                <w:szCs w:val="16"/>
              </w:rPr>
              <w:t>2.59E+06</w:t>
            </w:r>
          </w:p>
        </w:tc>
      </w:tr>
      <w:tr w:rsidR="00F049D6" w:rsidRPr="0070696A" w14:paraId="2D0E75F1" w14:textId="77777777" w:rsidTr="00E84AC7">
        <w:trPr>
          <w:trHeight w:val="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3970" w14:textId="77777777" w:rsidR="00F049D6" w:rsidRPr="0070696A" w:rsidRDefault="00F049D6" w:rsidP="00F049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96A">
              <w:rPr>
                <w:rFonts w:ascii="Arial" w:hAnsi="Arial" w:cs="Arial"/>
                <w:color w:val="000000"/>
                <w:sz w:val="16"/>
                <w:szCs w:val="16"/>
              </w:rPr>
              <w:t>Cells/mL per OD600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4F48" w14:textId="54FE965C" w:rsidR="00F049D6" w:rsidRPr="00F049D6" w:rsidRDefault="00F049D6" w:rsidP="00F049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49D6">
              <w:rPr>
                <w:rFonts w:ascii="Arial" w:hAnsi="Arial" w:cs="Arial"/>
                <w:color w:val="000000"/>
                <w:sz w:val="16"/>
                <w:szCs w:val="16"/>
              </w:rPr>
              <w:t>5.81E+09</w:t>
            </w:r>
          </w:p>
        </w:tc>
      </w:tr>
      <w:tr w:rsidR="00F049D6" w:rsidRPr="0070696A" w14:paraId="65B68A52" w14:textId="77777777" w:rsidTr="00E84AC7">
        <w:trPr>
          <w:trHeight w:val="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70E6" w14:textId="77777777" w:rsidR="00F049D6" w:rsidRPr="0070696A" w:rsidRDefault="00F049D6" w:rsidP="00F049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96A">
              <w:rPr>
                <w:rFonts w:ascii="Arial" w:hAnsi="Arial" w:cs="Arial"/>
                <w:color w:val="000000"/>
                <w:sz w:val="16"/>
                <w:szCs w:val="16"/>
              </w:rPr>
              <w:t>OD needed for given density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F2EF" w14:textId="05DF3341" w:rsidR="00F049D6" w:rsidRPr="00F049D6" w:rsidRDefault="00F049D6" w:rsidP="00F049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49D6">
              <w:rPr>
                <w:rFonts w:ascii="Arial" w:hAnsi="Arial" w:cs="Arial"/>
                <w:color w:val="000000"/>
                <w:sz w:val="16"/>
                <w:szCs w:val="16"/>
              </w:rPr>
              <w:t>0.00045</w:t>
            </w:r>
          </w:p>
        </w:tc>
      </w:tr>
      <w:tr w:rsidR="00F049D6" w:rsidRPr="0070696A" w14:paraId="2FDDB6F1" w14:textId="77777777" w:rsidTr="00E84AC7">
        <w:trPr>
          <w:trHeight w:val="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6147" w14:textId="77777777" w:rsidR="00F049D6" w:rsidRPr="0070696A" w:rsidRDefault="00F049D6" w:rsidP="00F049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96A">
              <w:rPr>
                <w:rFonts w:ascii="Arial" w:hAnsi="Arial" w:cs="Arial"/>
                <w:color w:val="000000"/>
                <w:sz w:val="16"/>
                <w:szCs w:val="16"/>
              </w:rPr>
              <w:t>Resuspend 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B370" w14:textId="36B5B51E" w:rsidR="00F049D6" w:rsidRPr="00F049D6" w:rsidRDefault="00F049D6" w:rsidP="00F049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49D6">
              <w:rPr>
                <w:rFonts w:ascii="Arial" w:hAnsi="Arial" w:cs="Arial"/>
                <w:color w:val="000000"/>
                <w:sz w:val="16"/>
                <w:szCs w:val="16"/>
              </w:rPr>
              <w:t>0.045</w:t>
            </w:r>
          </w:p>
        </w:tc>
      </w:tr>
      <w:tr w:rsidR="00F049D6" w:rsidRPr="0070696A" w14:paraId="4E941788" w14:textId="77777777" w:rsidTr="00E84AC7">
        <w:trPr>
          <w:trHeight w:val="20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FA90" w14:textId="77777777" w:rsidR="00F049D6" w:rsidRPr="0070696A" w:rsidRDefault="00F049D6" w:rsidP="00F049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0696A">
              <w:rPr>
                <w:rFonts w:ascii="Arial" w:hAnsi="Arial" w:cs="Arial"/>
                <w:color w:val="000000"/>
                <w:sz w:val="16"/>
                <w:szCs w:val="16"/>
              </w:rPr>
              <w:t>Final MOI 5, dilute 1:100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5D4C" w14:textId="28D544B7" w:rsidR="00F049D6" w:rsidRPr="00F049D6" w:rsidRDefault="00F049D6" w:rsidP="00F049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49D6">
              <w:rPr>
                <w:rFonts w:ascii="Arial" w:hAnsi="Arial" w:cs="Arial"/>
                <w:color w:val="000000"/>
                <w:sz w:val="16"/>
                <w:szCs w:val="16"/>
              </w:rPr>
              <w:t>0.00045</w:t>
            </w:r>
          </w:p>
        </w:tc>
      </w:tr>
    </w:tbl>
    <w:p w14:paraId="28DBA214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615FF823" w14:textId="14B92850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Prepare 96-well plates with 1x PBS for dilution of inoculums and additional dilution.  </w:t>
      </w:r>
    </w:p>
    <w:p w14:paraId="39BF3CB1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7888344E" w14:textId="0AF3EE8A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Scrape up cells into 300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 xml:space="preserve"> DMEMF, resuspend, add 650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 xml:space="preserve"> more DMEMF, check OD600 with 1:10 dilution. Calculate the volume of resuspended cells to add to new tube of DMEMF to get 1.</w:t>
      </w:r>
      <w:r w:rsidR="00F049D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mL of 0.04</w:t>
      </w:r>
      <w:r w:rsidR="00F049D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Use 1mL to check OD600. Calculate the volume of diluted cells to add to 5 mL DMEMF to get a final OD600 of 0.0004. </w:t>
      </w:r>
    </w:p>
    <w:tbl>
      <w:tblPr>
        <w:tblW w:w="8873" w:type="dxa"/>
        <w:tblLook w:val="04A0" w:firstRow="1" w:lastRow="0" w:firstColumn="1" w:lastColumn="0" w:noHBand="0" w:noVBand="1"/>
      </w:tblPr>
      <w:tblGrid>
        <w:gridCol w:w="786"/>
        <w:gridCol w:w="744"/>
        <w:gridCol w:w="1080"/>
        <w:gridCol w:w="642"/>
        <w:gridCol w:w="810"/>
        <w:gridCol w:w="764"/>
        <w:gridCol w:w="1347"/>
        <w:gridCol w:w="900"/>
        <w:gridCol w:w="1800"/>
      </w:tblGrid>
      <w:tr w:rsidR="00507FB2" w:rsidRPr="003D33BF" w14:paraId="654968E3" w14:textId="77777777" w:rsidTr="00757DDC">
        <w:trPr>
          <w:trHeight w:val="2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B84A8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DF4D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F3E47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4F134" w14:textId="1B9C71FF" w:rsidR="00507FB2" w:rsidRPr="003D33BF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For final vol 1.</w:t>
            </w:r>
            <w:r w:rsidR="00F049D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 xml:space="preserve"> mL at 0.04</w:t>
            </w:r>
            <w:r w:rsidR="00F049D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0F56" w14:textId="77777777" w:rsidR="00507FB2" w:rsidRPr="003D33BF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3FF8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CBF5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5F0E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FB2" w:rsidRPr="003D33BF" w14:paraId="6D8620F9" w14:textId="77777777" w:rsidTr="00757DDC">
        <w:trPr>
          <w:trHeight w:val="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AD46" w14:textId="77777777" w:rsidR="00507FB2" w:rsidRPr="003D33BF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Number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23FB" w14:textId="77777777" w:rsidR="00507FB2" w:rsidRPr="003D33BF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Strain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2DF3" w14:textId="77777777" w:rsidR="00507FB2" w:rsidRPr="003D33BF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Resuspend cells to (OD600)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8DFB" w14:textId="77777777" w:rsidR="00507FB2" w:rsidRPr="003D33BF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Cells (</w:t>
            </w:r>
            <w:proofErr w:type="spellStart"/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uL</w:t>
            </w:r>
            <w:proofErr w:type="spellEnd"/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CB3B2" w14:textId="77777777" w:rsidR="00507FB2" w:rsidRPr="003D33BF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 xml:space="preserve">Media (x2, </w:t>
            </w:r>
            <w:proofErr w:type="spellStart"/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uL</w:t>
            </w:r>
            <w:proofErr w:type="spellEnd"/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8184" w14:textId="77777777" w:rsidR="00507FB2" w:rsidRPr="003D33BF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OD600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743A" w14:textId="77777777" w:rsidR="00507FB2" w:rsidRPr="003D33BF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Volume to dilute in 1 mL (usually 1:100)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B5A7" w14:textId="77777777" w:rsidR="00507FB2" w:rsidRPr="003D33BF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Volume PBS or cysteine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A6AE" w14:textId="77777777" w:rsidR="00507FB2" w:rsidRPr="003D33BF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Volume media removed from 5mL</w:t>
            </w:r>
          </w:p>
        </w:tc>
      </w:tr>
      <w:tr w:rsidR="00757DDC" w:rsidRPr="003D33BF" w14:paraId="7463A7A0" w14:textId="77777777" w:rsidTr="00757DDC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E066" w14:textId="77777777" w:rsidR="00757DDC" w:rsidRPr="003D33BF" w:rsidRDefault="00757DDC" w:rsidP="00757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9147" w14:textId="77777777" w:rsidR="00757DDC" w:rsidRPr="003D33BF" w:rsidRDefault="00757DDC" w:rsidP="00757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4409" w14:textId="137E2E44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CEB0" w14:textId="1918168E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D901" w14:textId="6A65CEBD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963.7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D581" w14:textId="7C3FA78C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297D0B" w14:textId="710C8E86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FE45" w14:textId="77777777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466D" w14:textId="73F80834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103.0</w:t>
            </w:r>
          </w:p>
        </w:tc>
      </w:tr>
      <w:tr w:rsidR="00757DDC" w:rsidRPr="003D33BF" w14:paraId="381C8910" w14:textId="77777777" w:rsidTr="00757DDC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291D9" w14:textId="77777777" w:rsidR="00757DDC" w:rsidRPr="003D33BF" w:rsidRDefault="00757DDC" w:rsidP="00757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FAE2" w14:textId="77777777" w:rsidR="00757DDC" w:rsidRPr="003D33BF" w:rsidRDefault="00757DDC" w:rsidP="00757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chaC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B421" w14:textId="757FF3B3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0B91" w14:textId="242B6560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46.8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6848" w14:textId="474551EC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953.2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6B40" w14:textId="3654FE34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0.042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192899" w14:textId="599D0942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782F" w14:textId="77777777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6DA0" w14:textId="2B9FEEE1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103.0</w:t>
            </w:r>
          </w:p>
        </w:tc>
      </w:tr>
      <w:tr w:rsidR="00757DDC" w:rsidRPr="003D33BF" w14:paraId="53516B66" w14:textId="77777777" w:rsidTr="00757DDC">
        <w:trPr>
          <w:trHeight w:val="2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3010E" w14:textId="77777777" w:rsidR="00757DDC" w:rsidRPr="003D33BF" w:rsidRDefault="00757DDC" w:rsidP="00757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528D" w14:textId="77777777" w:rsidR="00757DDC" w:rsidRPr="003D33BF" w:rsidRDefault="00757DDC" w:rsidP="00757DD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dptA</w:t>
            </w:r>
            <w:proofErr w:type="spellEnd"/>
            <w:r w:rsidRPr="003D33BF">
              <w:rPr>
                <w:rFonts w:ascii="Arial" w:hAnsi="Arial" w:cs="Arial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A43E" w14:textId="77777777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C121" w14:textId="6A2851CA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37.0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EA54" w14:textId="6D413334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963.0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5C1B" w14:textId="7DD208E5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0.043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852524" w14:textId="5650F361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ABCC" w14:textId="77777777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8329" w14:textId="49FB2904" w:rsidR="00757DDC" w:rsidRPr="00757DDC" w:rsidRDefault="00757DDC" w:rsidP="00757DD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7DDC">
              <w:rPr>
                <w:rFonts w:ascii="Arial" w:hAnsi="Arial" w:cs="Arial"/>
                <w:color w:val="000000"/>
                <w:sz w:val="16"/>
                <w:szCs w:val="16"/>
              </w:rPr>
              <w:t>103.0</w:t>
            </w:r>
          </w:p>
        </w:tc>
      </w:tr>
      <w:tr w:rsidR="00507FB2" w:rsidRPr="003D33BF" w14:paraId="3C9C78A2" w14:textId="77777777" w:rsidTr="00757DDC">
        <w:trPr>
          <w:trHeight w:val="2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0809" w14:textId="77777777" w:rsidR="00507FB2" w:rsidRPr="003D33BF" w:rsidRDefault="00507FB2" w:rsidP="00E84AC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3541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05B6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DDC7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D9C9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9BA39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247A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63B41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0BC7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7FB2" w:rsidRPr="003D33BF" w14:paraId="35341112" w14:textId="77777777" w:rsidTr="00757DDC">
        <w:trPr>
          <w:trHeight w:val="20"/>
        </w:trPr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A030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3A44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FA99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ACC0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348A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56337676" w14:textId="77777777" w:rsidR="00507FB2" w:rsidRPr="003D33BF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3D33BF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Do 2x</w:t>
            </w:r>
            <w: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:</w:t>
            </w:r>
            <w:r w:rsidRPr="003D33BF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 xml:space="preserve"> once in media with mock, once in +cysteine media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6F07" w14:textId="77777777" w:rsidR="00507FB2" w:rsidRPr="003D33BF" w:rsidRDefault="00507FB2" w:rsidP="00E84AC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7FBBDA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24566BA5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Dilute cells for inoculum in 50 mL </w:t>
      </w:r>
      <w:proofErr w:type="spellStart"/>
      <w:r>
        <w:rPr>
          <w:rFonts w:ascii="Arial" w:hAnsi="Arial" w:cs="Arial"/>
          <w:sz w:val="22"/>
          <w:szCs w:val="22"/>
        </w:rPr>
        <w:t>conicals</w:t>
      </w:r>
      <w:proofErr w:type="spellEnd"/>
      <w:r>
        <w:rPr>
          <w:rFonts w:ascii="Arial" w:hAnsi="Arial" w:cs="Arial"/>
          <w:sz w:val="22"/>
          <w:szCs w:val="22"/>
        </w:rPr>
        <w:t xml:space="preserve">- have 6 tubes, representing 3 strains -/+ cysteine. </w:t>
      </w:r>
    </w:p>
    <w:tbl>
      <w:tblPr>
        <w:tblW w:w="3380" w:type="dxa"/>
        <w:tblLook w:val="04A0" w:firstRow="1" w:lastRow="0" w:firstColumn="1" w:lastColumn="0" w:noHBand="0" w:noVBand="1"/>
      </w:tblPr>
      <w:tblGrid>
        <w:gridCol w:w="305"/>
        <w:gridCol w:w="2040"/>
        <w:gridCol w:w="1080"/>
      </w:tblGrid>
      <w:tr w:rsidR="00507FB2" w:rsidRPr="001F64A6" w14:paraId="0ADA6FB9" w14:textId="77777777" w:rsidTr="00E84AC7">
        <w:trPr>
          <w:trHeight w:val="20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5D6E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#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F930" w14:textId="77777777" w:rsidR="00507FB2" w:rsidRPr="001F64A6" w:rsidRDefault="00507FB2" w:rsidP="00E84A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7111" w14:textId="77777777" w:rsidR="00507FB2" w:rsidRPr="001F64A6" w:rsidRDefault="00507FB2" w:rsidP="00E84AC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Cysteine?</w:t>
            </w:r>
          </w:p>
        </w:tc>
      </w:tr>
      <w:tr w:rsidR="00507FB2" w:rsidRPr="001F64A6" w14:paraId="7FD0AC98" w14:textId="77777777" w:rsidTr="00E84AC7">
        <w:trPr>
          <w:trHeight w:val="2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B7D0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9BD4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D1D5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507FB2" w:rsidRPr="001F64A6" w14:paraId="1191A7A3" w14:textId="77777777" w:rsidTr="00E84AC7">
        <w:trPr>
          <w:trHeight w:val="2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49B8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CD1F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1F64A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chaC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BD75B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507FB2" w:rsidRPr="001F64A6" w14:paraId="7F4BD729" w14:textId="77777777" w:rsidTr="00E84AC7">
        <w:trPr>
          <w:trHeight w:val="2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C925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5B5E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64A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dptA</w:t>
            </w:r>
            <w:proofErr w:type="spellEnd"/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1791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507FB2" w:rsidRPr="001F64A6" w14:paraId="3145F46F" w14:textId="77777777" w:rsidTr="00E84AC7">
        <w:trPr>
          <w:trHeight w:val="2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36A9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120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LVS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1727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507FB2" w:rsidRPr="001F64A6" w14:paraId="5CECCA4C" w14:textId="77777777" w:rsidTr="00E84AC7">
        <w:trPr>
          <w:trHeight w:val="2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01D1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5914F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∆</w:t>
            </w:r>
            <w:proofErr w:type="spellStart"/>
            <w:r w:rsidRPr="001F64A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chaC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4A22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  <w:tr w:rsidR="00507FB2" w:rsidRPr="001F64A6" w14:paraId="12BE4C00" w14:textId="77777777" w:rsidTr="00E84AC7">
        <w:trPr>
          <w:trHeight w:val="20"/>
        </w:trPr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BE8C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BAC8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1F64A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dptA</w:t>
            </w:r>
            <w:proofErr w:type="spellEnd"/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(-)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4DCC" w14:textId="77777777" w:rsidR="00507FB2" w:rsidRPr="001F64A6" w:rsidRDefault="00507FB2" w:rsidP="00E84AC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64A6">
              <w:rPr>
                <w:rFonts w:ascii="Arial" w:hAnsi="Arial" w:cs="Arial"/>
                <w:color w:val="000000"/>
                <w:sz w:val="16"/>
                <w:szCs w:val="16"/>
              </w:rPr>
              <w:t>+</w:t>
            </w:r>
          </w:p>
        </w:tc>
      </w:tr>
    </w:tbl>
    <w:p w14:paraId="29765B04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3C8E7914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Bring inoculum, 96-well plates, and other necessary items to hood upstairs. </w:t>
      </w:r>
    </w:p>
    <w:p w14:paraId="40C7B8D3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inoculums from 50 mL conical into 3-well reservoir, 3 at a time. Use multichannel (2-50) to add 50uL cells to each well as indicated in plate setup. Transfer 200uL each inoculum to 96-well plate for serial dilutions in PBS. </w:t>
      </w:r>
    </w:p>
    <w:p w14:paraId="490A5835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Put 96-well plate in 37°C CO</w:t>
      </w:r>
      <w:r w:rsidRPr="00AC1ED8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incubator in </w:t>
      </w:r>
      <w:proofErr w:type="spellStart"/>
      <w:r>
        <w:rPr>
          <w:rFonts w:ascii="Arial" w:hAnsi="Arial" w:cs="Arial"/>
          <w:sz w:val="22"/>
          <w:szCs w:val="22"/>
        </w:rPr>
        <w:t>Camberg</w:t>
      </w:r>
      <w:proofErr w:type="spellEnd"/>
      <w:r>
        <w:rPr>
          <w:rFonts w:ascii="Arial" w:hAnsi="Arial" w:cs="Arial"/>
          <w:sz w:val="22"/>
          <w:szCs w:val="22"/>
        </w:rPr>
        <w:t xml:space="preserve"> lab TC room (has water in bottom). </w:t>
      </w:r>
    </w:p>
    <w:p w14:paraId="2EB1608B" w14:textId="30CBCD92" w:rsidR="00507FB2" w:rsidRPr="0007306B" w:rsidRDefault="00507FB2" w:rsidP="00507FB2">
      <w:pPr>
        <w:rPr>
          <w:rFonts w:ascii="Arial" w:hAnsi="Arial" w:cs="Arial"/>
          <w:b/>
          <w:bCs/>
          <w:sz w:val="22"/>
          <w:szCs w:val="22"/>
        </w:rPr>
      </w:pPr>
      <w:r w:rsidRPr="00AA7F50">
        <w:rPr>
          <w:rFonts w:ascii="Arial" w:hAnsi="Arial" w:cs="Arial"/>
          <w:b/>
          <w:bCs/>
          <w:sz w:val="22"/>
          <w:szCs w:val="22"/>
        </w:rPr>
        <w:t>Infection done at 1</w:t>
      </w:r>
      <w:r w:rsidR="0045091F">
        <w:rPr>
          <w:rFonts w:ascii="Arial" w:hAnsi="Arial" w:cs="Arial"/>
          <w:b/>
          <w:bCs/>
          <w:sz w:val="22"/>
          <w:szCs w:val="22"/>
        </w:rPr>
        <w:t>0</w:t>
      </w:r>
      <w:r w:rsidRPr="00AA7F50">
        <w:rPr>
          <w:rFonts w:ascii="Arial" w:hAnsi="Arial" w:cs="Arial"/>
          <w:b/>
          <w:bCs/>
          <w:sz w:val="22"/>
          <w:szCs w:val="22"/>
        </w:rPr>
        <w:t xml:space="preserve">:30AM. </w:t>
      </w:r>
    </w:p>
    <w:p w14:paraId="65D182F2" w14:textId="3CD7BB53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Serially dilute inoculums (1 -&gt; 10</w:t>
      </w:r>
      <w:r w:rsidRPr="009878DC">
        <w:rPr>
          <w:rFonts w:ascii="Arial" w:hAnsi="Arial" w:cs="Arial"/>
          <w:sz w:val="22"/>
          <w:szCs w:val="22"/>
          <w:vertAlign w:val="superscript"/>
        </w:rPr>
        <w:t>-4</w:t>
      </w:r>
      <w:r>
        <w:rPr>
          <w:rFonts w:ascii="Arial" w:hAnsi="Arial" w:cs="Arial"/>
          <w:sz w:val="22"/>
          <w:szCs w:val="22"/>
        </w:rPr>
        <w:t xml:space="preserve">) and plate on square CHA plates using drip method. Put square plates at 37°C. </w:t>
      </w:r>
    </w:p>
    <w:p w14:paraId="31995E93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63CDED04" w14:textId="1C730AA2" w:rsidR="00507FB2" w:rsidRPr="003F2E18" w:rsidRDefault="00507FB2" w:rsidP="00507FB2">
      <w:pPr>
        <w:rPr>
          <w:rFonts w:ascii="Arial" w:hAnsi="Arial" w:cs="Arial"/>
          <w:b/>
          <w:bCs/>
          <w:sz w:val="22"/>
          <w:szCs w:val="22"/>
        </w:rPr>
      </w:pPr>
      <w:r w:rsidRPr="003F2E18">
        <w:rPr>
          <w:rFonts w:ascii="Arial" w:hAnsi="Arial" w:cs="Arial"/>
          <w:b/>
          <w:bCs/>
          <w:sz w:val="22"/>
          <w:szCs w:val="22"/>
        </w:rPr>
        <w:t>Wash at 1</w:t>
      </w:r>
      <w:r w:rsidR="0045091F">
        <w:rPr>
          <w:rFonts w:ascii="Arial" w:hAnsi="Arial" w:cs="Arial"/>
          <w:b/>
          <w:bCs/>
          <w:sz w:val="22"/>
          <w:szCs w:val="22"/>
        </w:rPr>
        <w:t>2</w:t>
      </w:r>
      <w:r w:rsidRPr="003F2E18">
        <w:rPr>
          <w:rFonts w:ascii="Arial" w:hAnsi="Arial" w:cs="Arial"/>
          <w:b/>
          <w:bCs/>
          <w:sz w:val="22"/>
          <w:szCs w:val="22"/>
        </w:rPr>
        <w:t>:30PM</w:t>
      </w:r>
    </w:p>
    <w:p w14:paraId="6E0A9475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prepared 7mL DMEMF + gentamycin +/- cysteine. </w:t>
      </w:r>
    </w:p>
    <w:tbl>
      <w:tblPr>
        <w:tblW w:w="4480" w:type="dxa"/>
        <w:tblInd w:w="720" w:type="dxa"/>
        <w:tblLook w:val="04A0" w:firstRow="1" w:lastRow="0" w:firstColumn="1" w:lastColumn="0" w:noHBand="0" w:noVBand="1"/>
      </w:tblPr>
      <w:tblGrid>
        <w:gridCol w:w="3200"/>
        <w:gridCol w:w="1280"/>
      </w:tblGrid>
      <w:tr w:rsidR="00507FB2" w:rsidRPr="00C62E98" w14:paraId="474E9709" w14:textId="77777777" w:rsidTr="00E84AC7">
        <w:trPr>
          <w:trHeight w:val="144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3CD3" w14:textId="77777777" w:rsidR="00507FB2" w:rsidRPr="00C62E98" w:rsidRDefault="00507FB2" w:rsidP="00E84AC7">
            <w:pPr>
              <w:ind w:left="702" w:hanging="70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62E9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Cysteine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28EC" w14:textId="77777777" w:rsidR="00507FB2" w:rsidRPr="00C62E98" w:rsidRDefault="00507FB2" w:rsidP="00E84AC7">
            <w:pPr>
              <w:ind w:left="702" w:hanging="70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7FB2" w:rsidRPr="00C62E98" w14:paraId="124553C7" w14:textId="77777777" w:rsidTr="00E84AC7">
        <w:trPr>
          <w:trHeight w:val="14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220A" w14:textId="77777777" w:rsidR="00507FB2" w:rsidRPr="00C62E98" w:rsidRDefault="00507FB2" w:rsidP="00E84AC7">
            <w:pPr>
              <w:ind w:left="702" w:hanging="70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Total volume needed (</w:t>
            </w:r>
            <w:proofErr w:type="spellStart"/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uL</w:t>
            </w:r>
            <w:proofErr w:type="spellEnd"/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B772" w14:textId="77777777" w:rsidR="00507FB2" w:rsidRPr="00C62E98" w:rsidRDefault="00507FB2" w:rsidP="00E84AC7">
            <w:pPr>
              <w:ind w:left="702" w:hanging="70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7000</w:t>
            </w:r>
          </w:p>
        </w:tc>
      </w:tr>
      <w:tr w:rsidR="00507FB2" w:rsidRPr="00C62E98" w14:paraId="2EB01A0B" w14:textId="77777777" w:rsidTr="00E84AC7">
        <w:trPr>
          <w:trHeight w:val="14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B816" w14:textId="77777777" w:rsidR="00507FB2" w:rsidRPr="00C62E98" w:rsidRDefault="00507FB2" w:rsidP="00E84AC7">
            <w:pPr>
              <w:ind w:left="702" w:hanging="70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Final conc cysteine (mM)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DFB6" w14:textId="77777777" w:rsidR="00507FB2" w:rsidRPr="00C62E98" w:rsidRDefault="00507FB2" w:rsidP="00E84AC7">
            <w:pPr>
              <w:ind w:left="702" w:hanging="70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507FB2" w:rsidRPr="00C62E98" w14:paraId="1E630A42" w14:textId="77777777" w:rsidTr="00E84AC7">
        <w:trPr>
          <w:trHeight w:val="14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D211" w14:textId="77777777" w:rsidR="00507FB2" w:rsidRPr="00C62E98" w:rsidRDefault="00507FB2" w:rsidP="00E84AC7">
            <w:pPr>
              <w:ind w:left="702" w:hanging="70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Stock cysteine (mM)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A740" w14:textId="77777777" w:rsidR="00507FB2" w:rsidRPr="00C62E98" w:rsidRDefault="00507FB2" w:rsidP="00E84AC7">
            <w:pPr>
              <w:ind w:left="702" w:hanging="70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</w:tr>
      <w:tr w:rsidR="00507FB2" w:rsidRPr="00C62E98" w14:paraId="06112FCB" w14:textId="77777777" w:rsidTr="00E84AC7">
        <w:trPr>
          <w:trHeight w:val="14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4ECE" w14:textId="77777777" w:rsidR="00507FB2" w:rsidRPr="00C62E98" w:rsidRDefault="00507FB2" w:rsidP="00E84AC7">
            <w:pPr>
              <w:ind w:left="702" w:hanging="70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Volume stock cysteine (</w:t>
            </w:r>
            <w:proofErr w:type="spellStart"/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uL</w:t>
            </w:r>
            <w:proofErr w:type="spellEnd"/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23F4" w14:textId="77777777" w:rsidR="00507FB2" w:rsidRPr="00C62E98" w:rsidRDefault="00507FB2" w:rsidP="00E84AC7">
            <w:pPr>
              <w:ind w:left="702" w:hanging="70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</w:tr>
      <w:tr w:rsidR="00507FB2" w:rsidRPr="00C62E98" w14:paraId="28FBD1BC" w14:textId="77777777" w:rsidTr="00E84AC7">
        <w:trPr>
          <w:trHeight w:val="144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44A7" w14:textId="77777777" w:rsidR="00507FB2" w:rsidRPr="00C62E98" w:rsidRDefault="00507FB2" w:rsidP="00E84AC7">
            <w:pPr>
              <w:ind w:left="702" w:hanging="70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Gentamycin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A690" w14:textId="77777777" w:rsidR="00507FB2" w:rsidRPr="00C62E98" w:rsidRDefault="00507FB2" w:rsidP="00E84AC7">
            <w:pPr>
              <w:ind w:left="702" w:hanging="702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07FB2" w:rsidRPr="00C62E98" w14:paraId="6C159AC2" w14:textId="77777777" w:rsidTr="00E84AC7">
        <w:trPr>
          <w:trHeight w:val="144"/>
        </w:trPr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D098" w14:textId="77777777" w:rsidR="00507FB2" w:rsidRPr="00C62E98" w:rsidRDefault="00507FB2" w:rsidP="00E84AC7">
            <w:pPr>
              <w:ind w:left="702" w:hanging="70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Gentamycin</w:t>
            </w: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 xml:space="preserve"> media (</w:t>
            </w:r>
            <w:proofErr w:type="spellStart"/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uL</w:t>
            </w:r>
            <w:proofErr w:type="spellEnd"/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3302" w14:textId="77777777" w:rsidR="00507FB2" w:rsidRPr="00C62E98" w:rsidRDefault="00507FB2" w:rsidP="00E84AC7">
            <w:pPr>
              <w:ind w:left="702" w:hanging="70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7000</w:t>
            </w:r>
          </w:p>
        </w:tc>
      </w:tr>
      <w:tr w:rsidR="00507FB2" w:rsidRPr="00C62E98" w14:paraId="00E6246A" w14:textId="77777777" w:rsidTr="00E84AC7">
        <w:trPr>
          <w:trHeight w:val="14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E5D0" w14:textId="77777777" w:rsidR="00507FB2" w:rsidRPr="00C62E98" w:rsidRDefault="00507FB2" w:rsidP="00E84AC7">
            <w:pPr>
              <w:ind w:left="702" w:hanging="70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 xml:space="preserve">Stock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gentamycin</w:t>
            </w: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 xml:space="preserve"> (ug/mL)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0E3D" w14:textId="77777777" w:rsidR="00507FB2" w:rsidRPr="00C62E98" w:rsidRDefault="00507FB2" w:rsidP="00E84AC7">
            <w:pPr>
              <w:ind w:left="702" w:hanging="70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50000</w:t>
            </w:r>
          </w:p>
        </w:tc>
      </w:tr>
      <w:tr w:rsidR="00507FB2" w:rsidRPr="00C62E98" w14:paraId="68944781" w14:textId="77777777" w:rsidTr="00E84AC7">
        <w:trPr>
          <w:trHeight w:val="14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995A" w14:textId="77777777" w:rsidR="00507FB2" w:rsidRPr="00C62E98" w:rsidRDefault="00507FB2" w:rsidP="00E84AC7">
            <w:pPr>
              <w:ind w:left="702" w:hanging="70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Desired concentration (ug/mL)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D6EF" w14:textId="77777777" w:rsidR="00507FB2" w:rsidRPr="00C62E98" w:rsidRDefault="00507FB2" w:rsidP="00E84AC7">
            <w:pPr>
              <w:ind w:left="702" w:hanging="70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</w:tr>
      <w:tr w:rsidR="00507FB2" w:rsidRPr="00C62E98" w14:paraId="1B8C0543" w14:textId="77777777" w:rsidTr="00E84AC7">
        <w:trPr>
          <w:trHeight w:val="144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1CA9" w14:textId="77777777" w:rsidR="00507FB2" w:rsidRPr="00C62E98" w:rsidRDefault="00507FB2" w:rsidP="00E84AC7">
            <w:pPr>
              <w:ind w:left="702" w:hanging="70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 xml:space="preserve">Volume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gentamycin</w:t>
            </w: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 xml:space="preserve"> (ul)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33B2" w14:textId="77777777" w:rsidR="00507FB2" w:rsidRPr="00C62E98" w:rsidRDefault="00507FB2" w:rsidP="00E84AC7">
            <w:pPr>
              <w:ind w:left="702" w:hanging="702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62E98"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</w:tr>
    </w:tbl>
    <w:p w14:paraId="65B2ADC2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Pipetted 7 mL DMEMF into 50mL </w:t>
      </w:r>
      <w:proofErr w:type="spellStart"/>
      <w:r>
        <w:rPr>
          <w:rFonts w:ascii="Arial" w:hAnsi="Arial" w:cs="Arial"/>
          <w:sz w:val="22"/>
          <w:szCs w:val="22"/>
        </w:rPr>
        <w:t>conicals</w:t>
      </w:r>
      <w:proofErr w:type="spellEnd"/>
    </w:p>
    <w:p w14:paraId="12C0E430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Removed 70uL DMEMF</w:t>
      </w:r>
    </w:p>
    <w:p w14:paraId="0CFED0D2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Added cysteine or PBS mock</w:t>
      </w:r>
    </w:p>
    <w:p w14:paraId="269DB16D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Added 1.4uL gentamycin </w:t>
      </w:r>
    </w:p>
    <w:p w14:paraId="0AAC71BA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 media from all wells</w:t>
      </w:r>
    </w:p>
    <w:p w14:paraId="149398DB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 280uL 1x PBS to all wells (wash 1)</w:t>
      </w:r>
    </w:p>
    <w:p w14:paraId="7D5BCA71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 PBS</w:t>
      </w:r>
    </w:p>
    <w:p w14:paraId="45725CCB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 280uL 1x PBS to all wells (wash 2)</w:t>
      </w:r>
    </w:p>
    <w:p w14:paraId="4F5EA871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 PBS</w:t>
      </w:r>
    </w:p>
    <w:p w14:paraId="7D70E8F0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 200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 xml:space="preserve"> DMEMF + gentamycin -/+ cysteine to all wells as indicated in plate setup.</w:t>
      </w:r>
    </w:p>
    <w:p w14:paraId="6FA542FC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Put 96-well plate in 37°C CO</w:t>
      </w:r>
      <w:r w:rsidRPr="00AC1ED8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 xml:space="preserve"> incubator in </w:t>
      </w:r>
      <w:proofErr w:type="spellStart"/>
      <w:r>
        <w:rPr>
          <w:rFonts w:ascii="Arial" w:hAnsi="Arial" w:cs="Arial"/>
          <w:sz w:val="22"/>
          <w:szCs w:val="22"/>
        </w:rPr>
        <w:t>Camberg</w:t>
      </w:r>
      <w:proofErr w:type="spellEnd"/>
      <w:r>
        <w:rPr>
          <w:rFonts w:ascii="Arial" w:hAnsi="Arial" w:cs="Arial"/>
          <w:sz w:val="22"/>
          <w:szCs w:val="22"/>
        </w:rPr>
        <w:t xml:space="preserve"> lab TC room (has water in bottom). </w:t>
      </w:r>
    </w:p>
    <w:p w14:paraId="3207AADE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6B32E116" w14:textId="2EC95AA8" w:rsidR="00507FB2" w:rsidRPr="00350A35" w:rsidRDefault="00507FB2" w:rsidP="00507FB2">
      <w:pPr>
        <w:rPr>
          <w:rFonts w:ascii="Arial" w:hAnsi="Arial" w:cs="Arial"/>
          <w:b/>
          <w:bCs/>
          <w:sz w:val="22"/>
          <w:szCs w:val="22"/>
        </w:rPr>
      </w:pPr>
      <w:r w:rsidRPr="00350A35">
        <w:rPr>
          <w:rFonts w:ascii="Arial" w:hAnsi="Arial" w:cs="Arial"/>
          <w:b/>
          <w:bCs/>
          <w:sz w:val="22"/>
          <w:szCs w:val="22"/>
        </w:rPr>
        <w:t xml:space="preserve">T=2 at </w:t>
      </w:r>
      <w:r w:rsidR="0045091F">
        <w:rPr>
          <w:rFonts w:ascii="Arial" w:hAnsi="Arial" w:cs="Arial"/>
          <w:b/>
          <w:bCs/>
          <w:sz w:val="22"/>
          <w:szCs w:val="22"/>
        </w:rPr>
        <w:t>2</w:t>
      </w:r>
      <w:r w:rsidRPr="00350A35">
        <w:rPr>
          <w:rFonts w:ascii="Arial" w:hAnsi="Arial" w:cs="Arial"/>
          <w:b/>
          <w:bCs/>
          <w:sz w:val="22"/>
          <w:szCs w:val="22"/>
        </w:rPr>
        <w:t>:30pm</w:t>
      </w:r>
    </w:p>
    <w:p w14:paraId="19F1EC0D" w14:textId="55B98F29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labeled round CHA plates and </w:t>
      </w:r>
      <w:r w:rsidR="005E6801">
        <w:rPr>
          <w:rFonts w:ascii="Arial" w:hAnsi="Arial" w:cs="Arial"/>
          <w:sz w:val="22"/>
          <w:szCs w:val="22"/>
        </w:rPr>
        <w:t>brought up single-use spreaders</w:t>
      </w:r>
      <w:r>
        <w:rPr>
          <w:rFonts w:ascii="Arial" w:hAnsi="Arial" w:cs="Arial"/>
          <w:sz w:val="22"/>
          <w:szCs w:val="22"/>
        </w:rPr>
        <w:t xml:space="preserve"> for spreading.</w:t>
      </w:r>
    </w:p>
    <w:p w14:paraId="70F9674A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Remove 1 infected 96-well macrophage plate from incubator. </w:t>
      </w:r>
    </w:p>
    <w:p w14:paraId="2AFC8768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 media from all wells</w:t>
      </w:r>
    </w:p>
    <w:p w14:paraId="34E36EA2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 250uL 1x PBS to all wells (wash 1)</w:t>
      </w:r>
    </w:p>
    <w:p w14:paraId="14180C21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 PBS</w:t>
      </w:r>
    </w:p>
    <w:p w14:paraId="79960834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 250uL 1x PBS to all wells (wash 2)</w:t>
      </w:r>
    </w:p>
    <w:p w14:paraId="0BC5B844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 PBS</w:t>
      </w:r>
    </w:p>
    <w:p w14:paraId="3B3AC878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 200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 xml:space="preserve"> 1% saponin in 1x PBS to all wells</w:t>
      </w:r>
    </w:p>
    <w:p w14:paraId="59296D2C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 set at room temp for 30 mins</w:t>
      </w:r>
    </w:p>
    <w:p w14:paraId="254E1910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Plate 50uL each well on a round plate, 2x. </w:t>
      </w:r>
    </w:p>
    <w:p w14:paraId="56432432" w14:textId="3B3A43A2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Put plates at 37°C.</w:t>
      </w:r>
    </w:p>
    <w:p w14:paraId="68D0851A" w14:textId="159A2545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559489A1" w14:textId="3E70BCDB" w:rsidR="0007306B" w:rsidRDefault="0007306B" w:rsidP="00507FB2">
      <w:pPr>
        <w:rPr>
          <w:rFonts w:ascii="Arial" w:hAnsi="Arial" w:cs="Arial"/>
          <w:sz w:val="22"/>
          <w:szCs w:val="22"/>
        </w:rPr>
      </w:pPr>
    </w:p>
    <w:p w14:paraId="0609EF76" w14:textId="4634236F" w:rsidR="0007306B" w:rsidRDefault="0007306B" w:rsidP="00507FB2">
      <w:pPr>
        <w:rPr>
          <w:rFonts w:ascii="Arial" w:hAnsi="Arial" w:cs="Arial"/>
          <w:sz w:val="22"/>
          <w:szCs w:val="22"/>
        </w:rPr>
      </w:pPr>
    </w:p>
    <w:p w14:paraId="5940418C" w14:textId="111F8B1A" w:rsidR="0007306B" w:rsidRDefault="0007306B" w:rsidP="00507FB2">
      <w:pPr>
        <w:rPr>
          <w:rFonts w:ascii="Arial" w:hAnsi="Arial" w:cs="Arial"/>
          <w:sz w:val="22"/>
          <w:szCs w:val="22"/>
        </w:rPr>
      </w:pPr>
    </w:p>
    <w:p w14:paraId="022825DD" w14:textId="5941325A" w:rsidR="0007306B" w:rsidRDefault="0007306B" w:rsidP="00507FB2">
      <w:pPr>
        <w:rPr>
          <w:rFonts w:ascii="Arial" w:hAnsi="Arial" w:cs="Arial"/>
          <w:sz w:val="22"/>
          <w:szCs w:val="22"/>
        </w:rPr>
      </w:pPr>
    </w:p>
    <w:p w14:paraId="353580D6" w14:textId="609C6FED" w:rsidR="0007306B" w:rsidRDefault="0007306B" w:rsidP="00507FB2">
      <w:pPr>
        <w:rPr>
          <w:rFonts w:ascii="Arial" w:hAnsi="Arial" w:cs="Arial"/>
          <w:sz w:val="22"/>
          <w:szCs w:val="22"/>
        </w:rPr>
      </w:pPr>
    </w:p>
    <w:p w14:paraId="6C7EBD4C" w14:textId="77777777" w:rsidR="0007306B" w:rsidRDefault="0007306B" w:rsidP="00507FB2">
      <w:pPr>
        <w:rPr>
          <w:rFonts w:ascii="Arial" w:hAnsi="Arial" w:cs="Arial"/>
          <w:sz w:val="22"/>
          <w:szCs w:val="22"/>
        </w:rPr>
      </w:pPr>
    </w:p>
    <w:p w14:paraId="228F28B7" w14:textId="43B339D3" w:rsidR="00507FB2" w:rsidRPr="00221D84" w:rsidRDefault="00B24E0B" w:rsidP="00507FB2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lastRenderedPageBreak/>
        <w:t>Saturday</w:t>
      </w:r>
      <w:r w:rsidR="00507FB2" w:rsidRPr="00221D84">
        <w:rPr>
          <w:rFonts w:ascii="Arial" w:hAnsi="Arial" w:cs="Arial"/>
          <w:b/>
          <w:highlight w:val="green"/>
        </w:rPr>
        <w:t>,</w:t>
      </w:r>
      <w:r>
        <w:rPr>
          <w:rFonts w:ascii="Arial" w:hAnsi="Arial" w:cs="Arial"/>
          <w:b/>
          <w:highlight w:val="green"/>
        </w:rPr>
        <w:t xml:space="preserve"> February</w:t>
      </w:r>
      <w:r w:rsidR="00507FB2" w:rsidRPr="00221D84">
        <w:rPr>
          <w:rFonts w:ascii="Arial" w:hAnsi="Arial" w:cs="Arial"/>
          <w:b/>
          <w:highlight w:val="green"/>
        </w:rPr>
        <w:t xml:space="preserve"> </w:t>
      </w:r>
      <w:r>
        <w:rPr>
          <w:rFonts w:ascii="Arial" w:hAnsi="Arial" w:cs="Arial"/>
          <w:b/>
          <w:highlight w:val="green"/>
        </w:rPr>
        <w:t>22</w:t>
      </w:r>
      <w:r w:rsidR="00507FB2" w:rsidRPr="00221D84">
        <w:rPr>
          <w:rFonts w:ascii="Arial" w:hAnsi="Arial" w:cs="Arial"/>
          <w:b/>
          <w:highlight w:val="green"/>
        </w:rPr>
        <w:t>, 201</w:t>
      </w:r>
      <w:r w:rsidR="00507FB2">
        <w:rPr>
          <w:rFonts w:ascii="Arial" w:hAnsi="Arial" w:cs="Arial"/>
          <w:b/>
          <w:highlight w:val="green"/>
        </w:rPr>
        <w:t>9</w:t>
      </w:r>
    </w:p>
    <w:p w14:paraId="6919A807" w14:textId="77777777" w:rsidR="00507FB2" w:rsidRDefault="00507FB2" w:rsidP="00507FB2">
      <w:pPr>
        <w:rPr>
          <w:rFonts w:ascii="Arial" w:hAnsi="Arial" w:cs="Arial"/>
          <w:b/>
          <w:sz w:val="18"/>
          <w:szCs w:val="18"/>
        </w:rPr>
      </w:pPr>
    </w:p>
    <w:p w14:paraId="1850138D" w14:textId="77777777" w:rsidR="00507FB2" w:rsidRPr="00221D84" w:rsidRDefault="00507FB2" w:rsidP="00507FB2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530AB720" w14:textId="77777777" w:rsidR="00507FB2" w:rsidRPr="004E600B" w:rsidRDefault="00507FB2" w:rsidP="00507FB2">
      <w:pPr>
        <w:pStyle w:val="ListParagraph"/>
        <w:numPr>
          <w:ilvl w:val="0"/>
          <w:numId w:val="10"/>
        </w:numPr>
        <w:rPr>
          <w:rFonts w:ascii="Arial" w:hAnsi="Arial" w:cs="Arial"/>
          <w:strike/>
        </w:rPr>
      </w:pPr>
      <w:r w:rsidRPr="004E600B">
        <w:rPr>
          <w:rFonts w:ascii="Arial" w:hAnsi="Arial" w:cs="Arial"/>
          <w:strike/>
          <w:sz w:val="18"/>
          <w:szCs w:val="18"/>
        </w:rPr>
        <w:t>T=24</w:t>
      </w:r>
    </w:p>
    <w:p w14:paraId="5D203B96" w14:textId="77777777" w:rsidR="00507FB2" w:rsidRPr="00221D84" w:rsidRDefault="00507FB2" w:rsidP="00507FB2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389AD816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2760A1BB" w14:textId="4DBE2E77" w:rsidR="00507FB2" w:rsidRPr="00350A35" w:rsidRDefault="00507FB2" w:rsidP="00507FB2">
      <w:pPr>
        <w:rPr>
          <w:rFonts w:ascii="Arial" w:hAnsi="Arial" w:cs="Arial"/>
          <w:b/>
          <w:bCs/>
          <w:sz w:val="22"/>
          <w:szCs w:val="22"/>
        </w:rPr>
      </w:pPr>
      <w:r w:rsidRPr="00350A35">
        <w:rPr>
          <w:rFonts w:ascii="Arial" w:hAnsi="Arial" w:cs="Arial"/>
          <w:b/>
          <w:bCs/>
          <w:sz w:val="22"/>
          <w:szCs w:val="22"/>
        </w:rPr>
        <w:t>T=2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350A35">
        <w:rPr>
          <w:rFonts w:ascii="Arial" w:hAnsi="Arial" w:cs="Arial"/>
          <w:b/>
          <w:bCs/>
          <w:sz w:val="22"/>
          <w:szCs w:val="22"/>
        </w:rPr>
        <w:t xml:space="preserve"> at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B24E0B">
        <w:rPr>
          <w:rFonts w:ascii="Arial" w:hAnsi="Arial" w:cs="Arial"/>
          <w:b/>
          <w:bCs/>
          <w:sz w:val="22"/>
          <w:szCs w:val="22"/>
        </w:rPr>
        <w:t>2</w:t>
      </w:r>
      <w:r w:rsidRPr="00350A35">
        <w:rPr>
          <w:rFonts w:ascii="Arial" w:hAnsi="Arial" w:cs="Arial"/>
          <w:b/>
          <w:bCs/>
          <w:sz w:val="22"/>
          <w:szCs w:val="22"/>
        </w:rPr>
        <w:t>:30pm</w:t>
      </w:r>
    </w:p>
    <w:p w14:paraId="41293F53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Have labeled square and round CHA plates and added glass beads for spreading to round plates.</w:t>
      </w:r>
    </w:p>
    <w:p w14:paraId="666F3C6D" w14:textId="7C2B4565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Have </w:t>
      </w:r>
      <w:r w:rsidR="00BF01A2">
        <w:rPr>
          <w:rFonts w:ascii="Arial" w:hAnsi="Arial" w:cs="Arial"/>
          <w:sz w:val="22"/>
          <w:szCs w:val="22"/>
        </w:rPr>
        <w:t>one</w:t>
      </w:r>
      <w:r>
        <w:rPr>
          <w:rFonts w:ascii="Arial" w:hAnsi="Arial" w:cs="Arial"/>
          <w:sz w:val="22"/>
          <w:szCs w:val="22"/>
        </w:rPr>
        <w:t xml:space="preserve"> 96 well plates prepped with 1X PBS for serial dilutions. </w:t>
      </w:r>
    </w:p>
    <w:p w14:paraId="546E034E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Remove last infected 96-well macrophage plate from incubator. </w:t>
      </w:r>
    </w:p>
    <w:p w14:paraId="1B819BC8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 media from all wells</w:t>
      </w:r>
    </w:p>
    <w:p w14:paraId="56421654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 250uL 1x PBS to all wells (wash 1)</w:t>
      </w:r>
    </w:p>
    <w:p w14:paraId="405F8A14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 PBS</w:t>
      </w:r>
    </w:p>
    <w:p w14:paraId="2C40FAE2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 250uL 1x PBS to all wells (wash 2)</w:t>
      </w:r>
    </w:p>
    <w:p w14:paraId="53E56CDE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Remove PBS</w:t>
      </w:r>
    </w:p>
    <w:p w14:paraId="238E6667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 200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 xml:space="preserve"> 1% saponin in 1x PBS to all wells</w:t>
      </w:r>
    </w:p>
    <w:p w14:paraId="28FB4A85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Let set at room temp for 30 mins</w:t>
      </w:r>
    </w:p>
    <w:p w14:paraId="51FA3D6B" w14:textId="37DEB162" w:rsidR="00507FB2" w:rsidRDefault="00507FB2" w:rsidP="00BF01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Transfer 180 </w:t>
      </w:r>
      <w:proofErr w:type="spellStart"/>
      <w:r>
        <w:rPr>
          <w:rFonts w:ascii="Arial" w:hAnsi="Arial" w:cs="Arial"/>
          <w:sz w:val="22"/>
          <w:szCs w:val="22"/>
        </w:rPr>
        <w:t>uL</w:t>
      </w:r>
      <w:proofErr w:type="spellEnd"/>
      <w:r>
        <w:rPr>
          <w:rFonts w:ascii="Arial" w:hAnsi="Arial" w:cs="Arial"/>
          <w:sz w:val="22"/>
          <w:szCs w:val="22"/>
        </w:rPr>
        <w:t xml:space="preserve"> of row A1-A</w:t>
      </w:r>
      <w:r w:rsidR="00BF01A2">
        <w:rPr>
          <w:rFonts w:ascii="Arial" w:hAnsi="Arial" w:cs="Arial"/>
          <w:sz w:val="22"/>
          <w:szCs w:val="22"/>
        </w:rPr>
        <w:t xml:space="preserve">3, </w:t>
      </w:r>
      <w:r w:rsidR="00BF01A2">
        <w:rPr>
          <w:rFonts w:ascii="Arial" w:hAnsi="Arial" w:cs="Arial"/>
          <w:sz w:val="22"/>
          <w:szCs w:val="22"/>
        </w:rPr>
        <w:t xml:space="preserve">D1-D3, D9-D11 </w:t>
      </w:r>
      <w:r>
        <w:rPr>
          <w:rFonts w:ascii="Arial" w:hAnsi="Arial" w:cs="Arial"/>
          <w:sz w:val="22"/>
          <w:szCs w:val="22"/>
        </w:rPr>
        <w:t>to plate with PBS for serial dilutions</w:t>
      </w:r>
      <w:r w:rsidR="00BF01A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1314DB" w14:textId="237C0C6A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row </w:t>
      </w:r>
      <w:r w:rsidR="00E23874">
        <w:rPr>
          <w:rFonts w:ascii="Arial" w:hAnsi="Arial" w:cs="Arial"/>
          <w:sz w:val="22"/>
          <w:szCs w:val="22"/>
        </w:rPr>
        <w:t xml:space="preserve">A5-7, </w:t>
      </w:r>
      <w:r>
        <w:rPr>
          <w:rFonts w:ascii="Arial" w:hAnsi="Arial" w:cs="Arial"/>
          <w:sz w:val="22"/>
          <w:szCs w:val="22"/>
        </w:rPr>
        <w:t>A</w:t>
      </w:r>
      <w:r w:rsidR="00E23874">
        <w:rPr>
          <w:rFonts w:ascii="Arial" w:hAnsi="Arial" w:cs="Arial"/>
          <w:sz w:val="22"/>
          <w:szCs w:val="22"/>
        </w:rPr>
        <w:t>9-</w:t>
      </w:r>
      <w:r>
        <w:rPr>
          <w:rFonts w:ascii="Arial" w:hAnsi="Arial" w:cs="Arial"/>
          <w:sz w:val="22"/>
          <w:szCs w:val="22"/>
        </w:rPr>
        <w:t>A1</w:t>
      </w:r>
      <w:r w:rsidR="00E2387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, </w:t>
      </w:r>
      <w:r w:rsidR="00E23874">
        <w:rPr>
          <w:rFonts w:ascii="Arial" w:hAnsi="Arial" w:cs="Arial"/>
          <w:sz w:val="22"/>
          <w:szCs w:val="22"/>
        </w:rPr>
        <w:t xml:space="preserve">D5-D7, </w:t>
      </w:r>
      <w:r>
        <w:rPr>
          <w:rFonts w:ascii="Arial" w:hAnsi="Arial" w:cs="Arial"/>
          <w:sz w:val="22"/>
          <w:szCs w:val="22"/>
        </w:rPr>
        <w:t xml:space="preserve">plate 50uL each well on a round plate, 2x. </w:t>
      </w:r>
    </w:p>
    <w:p w14:paraId="5F13C702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Plate serial dilutions 2x on square plates.</w:t>
      </w:r>
    </w:p>
    <w:p w14:paraId="14C69370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Put plates at 37°C.</w:t>
      </w:r>
    </w:p>
    <w:p w14:paraId="00075716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34A49FDD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2A95B5F5" w14:textId="138F46A7" w:rsidR="00507FB2" w:rsidRPr="00221D84" w:rsidRDefault="00AC07F4" w:rsidP="00507FB2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t>Sunday</w:t>
      </w:r>
      <w:r w:rsidR="00507FB2"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February</w:t>
      </w:r>
      <w:r w:rsidR="00507FB2" w:rsidRPr="00221D84">
        <w:rPr>
          <w:rFonts w:ascii="Arial" w:hAnsi="Arial" w:cs="Arial"/>
          <w:b/>
          <w:highlight w:val="green"/>
        </w:rPr>
        <w:t xml:space="preserve"> </w:t>
      </w:r>
      <w:r>
        <w:rPr>
          <w:rFonts w:ascii="Arial" w:hAnsi="Arial" w:cs="Arial"/>
          <w:b/>
          <w:highlight w:val="green"/>
        </w:rPr>
        <w:t>23</w:t>
      </w:r>
      <w:r w:rsidR="00507FB2" w:rsidRPr="00221D84">
        <w:rPr>
          <w:rFonts w:ascii="Arial" w:hAnsi="Arial" w:cs="Arial"/>
          <w:b/>
          <w:highlight w:val="green"/>
        </w:rPr>
        <w:t>, 20</w:t>
      </w:r>
      <w:r>
        <w:rPr>
          <w:rFonts w:ascii="Arial" w:hAnsi="Arial" w:cs="Arial"/>
          <w:b/>
          <w:highlight w:val="green"/>
        </w:rPr>
        <w:t>20</w:t>
      </w:r>
    </w:p>
    <w:p w14:paraId="4C7242DB" w14:textId="77777777" w:rsidR="00507FB2" w:rsidRDefault="00507FB2" w:rsidP="00507FB2">
      <w:pPr>
        <w:rPr>
          <w:rFonts w:ascii="Arial" w:hAnsi="Arial" w:cs="Arial"/>
          <w:b/>
          <w:sz w:val="18"/>
          <w:szCs w:val="18"/>
        </w:rPr>
      </w:pPr>
    </w:p>
    <w:p w14:paraId="567BB701" w14:textId="77777777" w:rsidR="00507FB2" w:rsidRPr="00221D84" w:rsidRDefault="00507FB2" w:rsidP="00507FB2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63288D55" w14:textId="77777777" w:rsidR="00507FB2" w:rsidRPr="009573F4" w:rsidRDefault="00507FB2" w:rsidP="00507FB2">
      <w:pPr>
        <w:pStyle w:val="ListParagraph"/>
        <w:numPr>
          <w:ilvl w:val="0"/>
          <w:numId w:val="13"/>
        </w:numPr>
        <w:rPr>
          <w:rFonts w:ascii="Arial" w:hAnsi="Arial" w:cs="Arial"/>
          <w:strike/>
        </w:rPr>
      </w:pPr>
      <w:r w:rsidRPr="009573F4">
        <w:rPr>
          <w:rFonts w:ascii="Arial" w:hAnsi="Arial" w:cs="Arial"/>
          <w:strike/>
          <w:sz w:val="18"/>
          <w:szCs w:val="18"/>
        </w:rPr>
        <w:t>Count inoculum plates</w:t>
      </w:r>
    </w:p>
    <w:p w14:paraId="41EEC63E" w14:textId="77777777" w:rsidR="00507FB2" w:rsidRPr="00221D84" w:rsidRDefault="00507FB2" w:rsidP="00507FB2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003814B1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0A2E5402" w14:textId="77777777" w:rsidR="003F2665" w:rsidRDefault="00507FB2" w:rsidP="00507FB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Plate counts</w:t>
      </w:r>
    </w:p>
    <w:tbl>
      <w:tblPr>
        <w:tblW w:w="10092" w:type="dxa"/>
        <w:tblLook w:val="04A0" w:firstRow="1" w:lastRow="0" w:firstColumn="1" w:lastColumn="0" w:noHBand="0" w:noVBand="1"/>
      </w:tblPr>
      <w:tblGrid>
        <w:gridCol w:w="717"/>
        <w:gridCol w:w="933"/>
        <w:gridCol w:w="883"/>
        <w:gridCol w:w="633"/>
        <w:gridCol w:w="167"/>
        <w:gridCol w:w="425"/>
        <w:gridCol w:w="499"/>
        <w:gridCol w:w="301"/>
        <w:gridCol w:w="562"/>
        <w:gridCol w:w="362"/>
        <w:gridCol w:w="501"/>
        <w:gridCol w:w="362"/>
        <w:gridCol w:w="501"/>
        <w:gridCol w:w="362"/>
        <w:gridCol w:w="501"/>
        <w:gridCol w:w="362"/>
        <w:gridCol w:w="796"/>
        <w:gridCol w:w="67"/>
        <w:gridCol w:w="1158"/>
      </w:tblGrid>
      <w:tr w:rsidR="00556294" w:rsidRPr="00A82C70" w14:paraId="3A13ED20" w14:textId="77777777" w:rsidTr="00556294">
        <w:trPr>
          <w:gridAfter w:val="2"/>
          <w:wAfter w:w="1225" w:type="dxa"/>
          <w:trHeight w:val="20"/>
        </w:trPr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00A8" w14:textId="19E13A8E" w:rsidR="00556294" w:rsidRPr="00A82C70" w:rsidRDefault="00556294" w:rsidP="00A82C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Inoculum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D86A" w14:textId="77777777" w:rsidR="00556294" w:rsidRPr="00A82C70" w:rsidRDefault="00556294" w:rsidP="00A82C7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37D5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B069" w14:textId="77777777" w:rsidR="00556294" w:rsidRPr="00A82C70" w:rsidRDefault="00556294" w:rsidP="00A82C7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714D" w14:textId="77777777" w:rsidR="00556294" w:rsidRPr="00A82C70" w:rsidRDefault="00556294" w:rsidP="00A82C7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89EA" w14:textId="77777777" w:rsidR="00556294" w:rsidRPr="00A82C70" w:rsidRDefault="00556294" w:rsidP="00A82C7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5A1EA" w14:textId="77777777" w:rsidR="00556294" w:rsidRPr="00A82C70" w:rsidRDefault="00556294" w:rsidP="00A82C7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418F" w14:textId="77777777" w:rsidR="00556294" w:rsidRPr="00A82C70" w:rsidRDefault="00556294" w:rsidP="00A82C7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E397" w14:textId="77777777" w:rsidR="00556294" w:rsidRPr="00A82C70" w:rsidRDefault="00556294" w:rsidP="00A82C70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6294" w:rsidRPr="00A82C70" w14:paraId="3AC074A7" w14:textId="77777777" w:rsidTr="00556294">
        <w:trPr>
          <w:trHeight w:val="2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B33A" w14:textId="77777777" w:rsidR="00556294" w:rsidRPr="00A82C70" w:rsidRDefault="00556294" w:rsidP="00A82C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804D" w14:textId="77777777" w:rsidR="00556294" w:rsidRPr="00A82C70" w:rsidRDefault="00556294" w:rsidP="00A82C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Cysteine?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E7B5" w14:textId="77777777" w:rsidR="00556294" w:rsidRPr="00A82C70" w:rsidRDefault="00556294" w:rsidP="00A82C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Replicate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7D7F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7935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CBAB3" w14:textId="77777777" w:rsidR="00556294" w:rsidRPr="00A82C70" w:rsidRDefault="00556294" w:rsidP="00A82C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Dilution factor counted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333B5" w14:textId="77777777" w:rsidR="00556294" w:rsidRPr="00A82C70" w:rsidRDefault="00556294" w:rsidP="00A82C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Cells / mL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34F98" w14:textId="77777777" w:rsidR="00556294" w:rsidRPr="00A82C70" w:rsidRDefault="00556294" w:rsidP="00A82C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Average Cells / mL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12D79" w14:textId="77777777" w:rsidR="00556294" w:rsidRPr="00A82C70" w:rsidRDefault="00556294" w:rsidP="00A82C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St dev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A37B9" w14:textId="77777777" w:rsidR="00556294" w:rsidRPr="00A82C70" w:rsidRDefault="00556294" w:rsidP="00A82C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CFU/well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99F5" w14:textId="77777777" w:rsidR="00556294" w:rsidRPr="00A82C70" w:rsidRDefault="00556294" w:rsidP="00A82C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St dev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73F9E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MOI (based on number of seeded macrophage- see setup)</w:t>
            </w:r>
          </w:p>
        </w:tc>
      </w:tr>
      <w:tr w:rsidR="00556294" w:rsidRPr="00A82C70" w14:paraId="2B96FBD5" w14:textId="77777777" w:rsidTr="00556294">
        <w:trPr>
          <w:trHeight w:val="20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05DC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LVS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7E92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82FB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1A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6F7A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4DAC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9BB9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D2B0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3.50E+06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728A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3.15E+06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18B6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4.95E+05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CC44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1.58E+05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37D9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2.47E+04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764B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6.1</w:t>
            </w:r>
          </w:p>
        </w:tc>
      </w:tr>
      <w:tr w:rsidR="00556294" w:rsidRPr="00A82C70" w14:paraId="23D3FBBC" w14:textId="77777777" w:rsidTr="00556294">
        <w:trPr>
          <w:trHeight w:val="2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7D319" w14:textId="77777777" w:rsidR="00556294" w:rsidRPr="00A82C70" w:rsidRDefault="00556294" w:rsidP="00A82C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532E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D12B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1B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5F52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A833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28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9D71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EE0F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2.80E+06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B8F4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13BA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8B0D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72AD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218D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  <w:tr w:rsidR="00556294" w:rsidRPr="00A82C70" w14:paraId="2792E95E" w14:textId="77777777" w:rsidTr="00556294">
        <w:trPr>
          <w:trHeight w:val="20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D2926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∆</w:t>
            </w:r>
            <w:proofErr w:type="spellStart"/>
            <w:r w:rsidRPr="00A82C70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chaC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6613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EDD8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2A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0A2E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5337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29EB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D40C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3.60E+06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9943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3.10E+06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956D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7.07E+05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5AA1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1.55E+05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98C6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3.54E+04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A5F1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6.0</w:t>
            </w:r>
          </w:p>
        </w:tc>
      </w:tr>
      <w:tr w:rsidR="00556294" w:rsidRPr="00A82C70" w14:paraId="27C18B0C" w14:textId="77777777" w:rsidTr="00556294">
        <w:trPr>
          <w:trHeight w:val="2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F7452" w14:textId="77777777" w:rsidR="00556294" w:rsidRPr="00A82C70" w:rsidRDefault="00556294" w:rsidP="00A82C7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37F8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F830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2B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EF5D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BC19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26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C17A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6094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2.60E+06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DFF7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C42D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A3BA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E4F3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F19B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  <w:tr w:rsidR="00556294" w:rsidRPr="00A82C70" w14:paraId="41FD379F" w14:textId="77777777" w:rsidTr="00556294">
        <w:trPr>
          <w:trHeight w:val="20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06A1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A82C70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dptA</w:t>
            </w:r>
            <w:proofErr w:type="spellEnd"/>
            <w:r w:rsidRPr="00A82C70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(-)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32F7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1DD3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2209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7DAB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177C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CE61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3.40E+06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5360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3.45E+06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78B1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7.07E+04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1104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1.73E+05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A3D0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3.54E+03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48D6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6.7</w:t>
            </w:r>
          </w:p>
        </w:tc>
      </w:tr>
      <w:tr w:rsidR="00556294" w:rsidRPr="00A82C70" w14:paraId="20EE7695" w14:textId="77777777" w:rsidTr="00556294">
        <w:trPr>
          <w:trHeight w:val="2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BAE99" w14:textId="77777777" w:rsidR="00556294" w:rsidRPr="00A82C70" w:rsidRDefault="00556294" w:rsidP="00A82C7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E346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-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B70B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3B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37F1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0C2A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8B97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DBA7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3.50E+06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4732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2579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8AC4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6C20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E92E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  <w:tr w:rsidR="00556294" w:rsidRPr="00A82C70" w14:paraId="3B65FEB1" w14:textId="77777777" w:rsidTr="00556294">
        <w:trPr>
          <w:trHeight w:val="20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090B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LVS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DFD0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+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E8EF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7A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76AB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4886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24AD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058B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3.30E+06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99B6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3.50E+06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AA64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2.83E+05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9EE9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1.75E+05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2FA8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1.41E+04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FFCC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6.8</w:t>
            </w:r>
          </w:p>
        </w:tc>
      </w:tr>
      <w:tr w:rsidR="00556294" w:rsidRPr="00A82C70" w14:paraId="7B755F89" w14:textId="77777777" w:rsidTr="00556294">
        <w:trPr>
          <w:trHeight w:val="2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88E03" w14:textId="77777777" w:rsidR="00556294" w:rsidRPr="00A82C70" w:rsidRDefault="00556294" w:rsidP="00A82C7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EE65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+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6259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7B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8945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0C75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D006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6931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3.70E+06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761C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ECEE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61B8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A1F7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5D91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  <w:tr w:rsidR="00556294" w:rsidRPr="00A82C70" w14:paraId="7D1ECA88" w14:textId="77777777" w:rsidTr="00556294">
        <w:trPr>
          <w:trHeight w:val="20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FF22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∆</w:t>
            </w:r>
            <w:proofErr w:type="spellStart"/>
            <w:r w:rsidRPr="00A82C70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chaC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98A3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+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8487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8A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D6E3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85AD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28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1510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F123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2.80E+06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9BE3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2.80E+06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3AF2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1.41E+05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0378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1.40E+05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FD37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7.07E+03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1306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5.4</w:t>
            </w:r>
          </w:p>
        </w:tc>
      </w:tr>
      <w:tr w:rsidR="00556294" w:rsidRPr="00A82C70" w14:paraId="498FA058" w14:textId="77777777" w:rsidTr="00556294">
        <w:trPr>
          <w:trHeight w:val="2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CBF44" w14:textId="77777777" w:rsidR="00556294" w:rsidRPr="00A82C70" w:rsidRDefault="00556294" w:rsidP="00A82C7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50EC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+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3092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8B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49DC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4B39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26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9C6E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EFD2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2.60E+06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062F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0A12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3BF1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5980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723E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  <w:tr w:rsidR="00556294" w:rsidRPr="00A82C70" w14:paraId="35C739FF" w14:textId="77777777" w:rsidTr="00556294">
        <w:trPr>
          <w:trHeight w:val="20"/>
        </w:trPr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7387F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proofErr w:type="spellStart"/>
            <w:r w:rsidRPr="00A82C70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dptA</w:t>
            </w:r>
            <w:proofErr w:type="spellEnd"/>
            <w:r w:rsidRPr="00A82C70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(-)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2285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+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45F9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9A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7DE4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5132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BBF0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B8AF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3.50E+06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EAE3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4.05E+06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F416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7.78E+05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BFF0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2.03E+05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531F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3.89E+04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AC8B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7.8</w:t>
            </w:r>
          </w:p>
        </w:tc>
      </w:tr>
      <w:tr w:rsidR="00556294" w:rsidRPr="00A82C70" w14:paraId="115D24B6" w14:textId="77777777" w:rsidTr="00556294">
        <w:trPr>
          <w:trHeight w:val="20"/>
        </w:trPr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8BBE3" w14:textId="77777777" w:rsidR="00556294" w:rsidRPr="00A82C70" w:rsidRDefault="00556294" w:rsidP="00A82C70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BB8B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+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B9A9" w14:textId="77777777" w:rsidR="00556294" w:rsidRPr="00A82C70" w:rsidRDefault="00556294" w:rsidP="00A82C7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9B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EE12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EAED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46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5D63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9041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4.60E+06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0008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465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9717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2360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E16E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</w:tr>
      <w:tr w:rsidR="00556294" w:rsidRPr="00A82C70" w14:paraId="44DF29D4" w14:textId="77777777" w:rsidTr="00556294">
        <w:trPr>
          <w:trHeight w:val="2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1B66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Dilution Factor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BD84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6A45" w14:textId="77777777" w:rsidR="00556294" w:rsidRPr="00A82C70" w:rsidRDefault="00556294" w:rsidP="00A82C7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57A4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0.01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DB29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A82C70">
              <w:rPr>
                <w:rFonts w:ascii="Arial" w:hAnsi="Arial" w:cs="Arial"/>
                <w:color w:val="000000"/>
                <w:sz w:val="15"/>
                <w:szCs w:val="15"/>
              </w:rPr>
              <w:t>0.001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90A9" w14:textId="77777777" w:rsidR="00556294" w:rsidRPr="00A82C70" w:rsidRDefault="00556294" w:rsidP="00A82C7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51EE" w14:textId="77777777" w:rsidR="00556294" w:rsidRPr="00A82C70" w:rsidRDefault="00556294" w:rsidP="00A82C7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C338" w14:textId="77777777" w:rsidR="00556294" w:rsidRPr="00A82C70" w:rsidRDefault="00556294" w:rsidP="00A82C7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182F" w14:textId="77777777" w:rsidR="00556294" w:rsidRPr="00A82C70" w:rsidRDefault="00556294" w:rsidP="00A82C7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67894" w14:textId="77777777" w:rsidR="00556294" w:rsidRPr="00A82C70" w:rsidRDefault="00556294" w:rsidP="00A82C7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6D67" w14:textId="77777777" w:rsidR="00556294" w:rsidRPr="00A82C70" w:rsidRDefault="00556294" w:rsidP="00A82C7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E5A1" w14:textId="77777777" w:rsidR="00556294" w:rsidRPr="00A82C70" w:rsidRDefault="00556294" w:rsidP="00A82C70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3E566C5A" w14:textId="77777777" w:rsidR="003F2665" w:rsidRPr="003F2665" w:rsidRDefault="003F2665" w:rsidP="00507FB2">
      <w:pPr>
        <w:rPr>
          <w:rFonts w:ascii="Arial" w:hAnsi="Arial" w:cs="Arial"/>
          <w:sz w:val="22"/>
          <w:szCs w:val="22"/>
        </w:rPr>
      </w:pPr>
    </w:p>
    <w:p w14:paraId="5FCA1D65" w14:textId="03E48189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MOI</w:t>
      </w:r>
      <w:r w:rsidR="00E062EC">
        <w:rPr>
          <w:rFonts w:ascii="Arial" w:hAnsi="Arial" w:cs="Arial"/>
          <w:sz w:val="22"/>
          <w:szCs w:val="22"/>
        </w:rPr>
        <w:t xml:space="preserve">s look good and consistent. </w:t>
      </w:r>
    </w:p>
    <w:p w14:paraId="31006834" w14:textId="704A2308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672EE7EF" w14:textId="0D84A9BF" w:rsidR="00E062EC" w:rsidRDefault="00E062EC" w:rsidP="00507FB2">
      <w:pPr>
        <w:rPr>
          <w:rFonts w:ascii="Arial" w:hAnsi="Arial" w:cs="Arial"/>
          <w:sz w:val="22"/>
          <w:szCs w:val="22"/>
        </w:rPr>
      </w:pPr>
    </w:p>
    <w:p w14:paraId="3570C9C5" w14:textId="77777777" w:rsidR="00E062EC" w:rsidRDefault="00E062EC" w:rsidP="00507FB2">
      <w:pPr>
        <w:rPr>
          <w:rFonts w:ascii="Arial" w:hAnsi="Arial" w:cs="Arial"/>
          <w:sz w:val="22"/>
          <w:szCs w:val="22"/>
        </w:rPr>
      </w:pPr>
    </w:p>
    <w:p w14:paraId="77AA5007" w14:textId="0E05FC20" w:rsidR="00507FB2" w:rsidRPr="00221D84" w:rsidRDefault="00B13509" w:rsidP="00507FB2">
      <w:pPr>
        <w:rPr>
          <w:rFonts w:ascii="Arial" w:hAnsi="Arial" w:cs="Arial"/>
          <w:b/>
        </w:rPr>
      </w:pPr>
      <w:r>
        <w:rPr>
          <w:rFonts w:ascii="Arial" w:hAnsi="Arial" w:cs="Arial"/>
          <w:b/>
          <w:highlight w:val="green"/>
        </w:rPr>
        <w:lastRenderedPageBreak/>
        <w:t>Monday</w:t>
      </w:r>
      <w:r w:rsidR="00507FB2" w:rsidRPr="00221D84">
        <w:rPr>
          <w:rFonts w:ascii="Arial" w:hAnsi="Arial" w:cs="Arial"/>
          <w:b/>
          <w:highlight w:val="green"/>
        </w:rPr>
        <w:t xml:space="preserve">, </w:t>
      </w:r>
      <w:r>
        <w:rPr>
          <w:rFonts w:ascii="Arial" w:hAnsi="Arial" w:cs="Arial"/>
          <w:b/>
          <w:highlight w:val="green"/>
        </w:rPr>
        <w:t>February</w:t>
      </w:r>
      <w:r w:rsidR="00507FB2">
        <w:rPr>
          <w:rFonts w:ascii="Arial" w:hAnsi="Arial" w:cs="Arial"/>
          <w:b/>
          <w:highlight w:val="green"/>
        </w:rPr>
        <w:t xml:space="preserve"> </w:t>
      </w:r>
      <w:r>
        <w:rPr>
          <w:rFonts w:ascii="Arial" w:hAnsi="Arial" w:cs="Arial"/>
          <w:b/>
          <w:highlight w:val="green"/>
        </w:rPr>
        <w:t>24</w:t>
      </w:r>
      <w:r w:rsidR="00507FB2" w:rsidRPr="00221D84">
        <w:rPr>
          <w:rFonts w:ascii="Arial" w:hAnsi="Arial" w:cs="Arial"/>
          <w:b/>
          <w:highlight w:val="green"/>
        </w:rPr>
        <w:t xml:space="preserve">, </w:t>
      </w:r>
      <w:r w:rsidR="00507FB2">
        <w:rPr>
          <w:rFonts w:ascii="Arial" w:hAnsi="Arial" w:cs="Arial"/>
          <w:b/>
          <w:highlight w:val="green"/>
        </w:rPr>
        <w:t>20</w:t>
      </w:r>
      <w:r w:rsidR="00507FB2" w:rsidRPr="00221D84">
        <w:rPr>
          <w:rFonts w:ascii="Arial" w:hAnsi="Arial" w:cs="Arial"/>
          <w:b/>
          <w:highlight w:val="green"/>
        </w:rPr>
        <w:t>20</w:t>
      </w:r>
    </w:p>
    <w:p w14:paraId="5BCD2523" w14:textId="77777777" w:rsidR="00507FB2" w:rsidRDefault="00507FB2" w:rsidP="00507FB2">
      <w:pPr>
        <w:rPr>
          <w:rFonts w:ascii="Arial" w:hAnsi="Arial" w:cs="Arial"/>
          <w:b/>
          <w:sz w:val="18"/>
          <w:szCs w:val="18"/>
        </w:rPr>
      </w:pPr>
    </w:p>
    <w:p w14:paraId="68168EA6" w14:textId="77777777" w:rsidR="00507FB2" w:rsidRPr="00221D84" w:rsidRDefault="00507FB2" w:rsidP="00507FB2">
      <w:pPr>
        <w:rPr>
          <w:rFonts w:ascii="Arial" w:hAnsi="Arial" w:cs="Arial"/>
          <w:b/>
          <w:sz w:val="18"/>
          <w:szCs w:val="18"/>
        </w:rPr>
      </w:pPr>
      <w:r w:rsidRPr="00221D84">
        <w:rPr>
          <w:rFonts w:ascii="Arial" w:hAnsi="Arial" w:cs="Arial"/>
          <w:b/>
          <w:sz w:val="18"/>
          <w:szCs w:val="18"/>
        </w:rPr>
        <w:t>To Do:</w:t>
      </w:r>
    </w:p>
    <w:p w14:paraId="446B5577" w14:textId="48B968C6" w:rsidR="00507FB2" w:rsidRPr="009573F4" w:rsidRDefault="00507FB2" w:rsidP="00507FB2">
      <w:pPr>
        <w:pStyle w:val="ListParagraph"/>
        <w:numPr>
          <w:ilvl w:val="0"/>
          <w:numId w:val="14"/>
        </w:numPr>
        <w:rPr>
          <w:rFonts w:ascii="Arial" w:hAnsi="Arial" w:cs="Arial"/>
          <w:strike/>
        </w:rPr>
      </w:pPr>
      <w:r w:rsidRPr="009573F4">
        <w:rPr>
          <w:rFonts w:ascii="Arial" w:hAnsi="Arial" w:cs="Arial"/>
          <w:strike/>
          <w:sz w:val="18"/>
          <w:szCs w:val="18"/>
        </w:rPr>
        <w:t xml:space="preserve">Count </w:t>
      </w:r>
      <w:r>
        <w:rPr>
          <w:rFonts w:ascii="Arial" w:hAnsi="Arial" w:cs="Arial"/>
          <w:strike/>
          <w:sz w:val="18"/>
          <w:szCs w:val="18"/>
        </w:rPr>
        <w:t>T=2</w:t>
      </w:r>
      <w:r w:rsidRPr="009573F4">
        <w:rPr>
          <w:rFonts w:ascii="Arial" w:hAnsi="Arial" w:cs="Arial"/>
          <w:strike/>
          <w:sz w:val="18"/>
          <w:szCs w:val="18"/>
        </w:rPr>
        <w:t xml:space="preserve"> plates</w:t>
      </w:r>
      <w:r w:rsidR="002C5A19">
        <w:rPr>
          <w:rFonts w:ascii="Arial" w:hAnsi="Arial" w:cs="Arial"/>
          <w:strike/>
          <w:sz w:val="18"/>
          <w:szCs w:val="18"/>
        </w:rPr>
        <w:t>, T=24 plates</w:t>
      </w:r>
    </w:p>
    <w:p w14:paraId="62642929" w14:textId="77777777" w:rsidR="00507FB2" w:rsidRPr="00221D84" w:rsidRDefault="00507FB2" w:rsidP="00507FB2">
      <w:pPr>
        <w:rPr>
          <w:rFonts w:ascii="Arial" w:hAnsi="Arial" w:cs="Arial"/>
        </w:rPr>
      </w:pPr>
      <w:r w:rsidRPr="00221D84">
        <w:rPr>
          <w:rFonts w:ascii="Arial" w:hAnsi="Arial" w:cs="Arial"/>
          <w:b/>
          <w:u w:val="single"/>
        </w:rPr>
        <w:t>Results and Data:</w:t>
      </w:r>
    </w:p>
    <w:p w14:paraId="378BF2B8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</w:p>
    <w:p w14:paraId="0EEB5B1B" w14:textId="77777777" w:rsidR="00507FB2" w:rsidRDefault="00507FB2" w:rsidP="00507FB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Plate counts</w:t>
      </w:r>
    </w:p>
    <w:tbl>
      <w:tblPr>
        <w:tblW w:w="7735" w:type="dxa"/>
        <w:tblLook w:val="04A0" w:firstRow="1" w:lastRow="0" w:firstColumn="1" w:lastColumn="0" w:noHBand="0" w:noVBand="1"/>
      </w:tblPr>
      <w:tblGrid>
        <w:gridCol w:w="895"/>
        <w:gridCol w:w="981"/>
        <w:gridCol w:w="639"/>
        <w:gridCol w:w="810"/>
        <w:gridCol w:w="810"/>
        <w:gridCol w:w="900"/>
        <w:gridCol w:w="900"/>
        <w:gridCol w:w="906"/>
        <w:gridCol w:w="894"/>
      </w:tblGrid>
      <w:tr w:rsidR="002727B5" w:rsidRPr="008C2814" w14:paraId="782F78F9" w14:textId="77777777" w:rsidTr="00E84AC7">
        <w:trPr>
          <w:trHeight w:val="2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E19D" w14:textId="439642D5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36D3" w14:textId="5EAC291B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Cysteine? 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20FB" w14:textId="7D302080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Plate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1F58" w14:textId="706E919E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Plate 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2480" w14:textId="7BDCE77C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Plate 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FF873" w14:textId="559B89B8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Dilution factor counted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B2539" w14:textId="3A7DFF9E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Average Cells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E68E" w14:textId="17391077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CFU per well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CB02D" w14:textId="49469259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T-test</w:t>
            </w:r>
          </w:p>
        </w:tc>
      </w:tr>
      <w:tr w:rsidR="002727B5" w:rsidRPr="008C2814" w14:paraId="521CBBCD" w14:textId="77777777" w:rsidTr="00E84AC7">
        <w:trPr>
          <w:trHeight w:val="20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E55D" w14:textId="6936D825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LVS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F2D4" w14:textId="717EF475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AB3F" w14:textId="5F2CF9EA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6FDF" w14:textId="503BD98F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8BA3" w14:textId="24F904EC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CCF2" w14:textId="7F0C9AC9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4CDC" w14:textId="5657E799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71F4" w14:textId="52B6AE11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2.00E+01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9C59" w14:textId="5ADEF4ED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#DIV/0!</w:t>
            </w:r>
          </w:p>
        </w:tc>
      </w:tr>
      <w:tr w:rsidR="002727B5" w:rsidRPr="008C2814" w14:paraId="3F576D23" w14:textId="77777777" w:rsidTr="00E84AC7">
        <w:trPr>
          <w:trHeight w:val="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D8D87" w14:textId="77777777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36A8" w14:textId="29B0BB21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90DD" w14:textId="4A41C61E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5336" w14:textId="1A6F914D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323B" w14:textId="5B5DC6EA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E5B0" w14:textId="498A553B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6C20" w14:textId="7129B54B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E3A3" w14:textId="37F07AD7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2.00E+01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C027" w14:textId="77777777" w:rsidR="002727B5" w:rsidRPr="002727B5" w:rsidRDefault="002727B5" w:rsidP="002727B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727B5" w:rsidRPr="008C2814" w14:paraId="7225C425" w14:textId="77777777" w:rsidTr="00E84AC7">
        <w:trPr>
          <w:trHeight w:val="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2B0CF" w14:textId="77777777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A78D" w14:textId="25F83819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A876" w14:textId="3D6B5D48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8159" w14:textId="53CDF15F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FBF0" w14:textId="1EE5F01B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0066" w14:textId="00B3BB88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3D91" w14:textId="23CD75F7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CEE6" w14:textId="75DBD585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2.00E+01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249F" w14:textId="77777777" w:rsidR="002727B5" w:rsidRPr="002727B5" w:rsidRDefault="002727B5" w:rsidP="002727B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727B5" w:rsidRPr="008C2814" w14:paraId="3B07FFBB" w14:textId="77777777" w:rsidTr="00E84AC7">
        <w:trPr>
          <w:trHeight w:val="20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BE39" w14:textId="189B964F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∆</w:t>
            </w:r>
            <w:proofErr w:type="spellStart"/>
            <w:r w:rsidRPr="002727B5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chaC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85111" w14:textId="3299C9ED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FA80" w14:textId="608FB294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EE1F" w14:textId="62BF0F77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EB23" w14:textId="4D2D5CB7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6952" w14:textId="2D9C1A78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2CD4" w14:textId="7CDF686F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5.5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AA24" w14:textId="6D2779F7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2.20E+01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064F" w14:textId="044C86C0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0.187</w:t>
            </w:r>
          </w:p>
        </w:tc>
      </w:tr>
      <w:tr w:rsidR="002727B5" w:rsidRPr="008C2814" w14:paraId="5ACBD73A" w14:textId="77777777" w:rsidTr="00E84AC7">
        <w:trPr>
          <w:trHeight w:val="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A8CAA" w14:textId="77777777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2689" w14:textId="7A05CEE7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01E8" w14:textId="56347DE8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D43D" w14:textId="41F4838B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C90D" w14:textId="7F6336DA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EDF5" w14:textId="5031BBDE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CD82" w14:textId="068EE4AA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D7A9" w14:textId="620A9945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8.00E+00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234B" w14:textId="77777777" w:rsidR="002727B5" w:rsidRPr="002727B5" w:rsidRDefault="002727B5" w:rsidP="002727B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727B5" w:rsidRPr="008C2814" w14:paraId="783E0216" w14:textId="77777777" w:rsidTr="00E84AC7">
        <w:trPr>
          <w:trHeight w:val="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CA3F6" w14:textId="77777777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F0AE" w14:textId="5B981DB2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14A9" w14:textId="355C49D1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5BE1" w14:textId="0337CBD1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A154" w14:textId="2D85CC1D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DE25" w14:textId="35C33DD1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07FD" w14:textId="65E320BA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2085" w14:textId="12E75C18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4.00E+00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5D39" w14:textId="77777777" w:rsidR="002727B5" w:rsidRPr="002727B5" w:rsidRDefault="002727B5" w:rsidP="002727B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727B5" w:rsidRPr="008C2814" w14:paraId="7DF3AE36" w14:textId="77777777" w:rsidTr="00E84AC7">
        <w:trPr>
          <w:trHeight w:val="20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F089" w14:textId="282B4D32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2727B5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dptA</w:t>
            </w:r>
            <w:proofErr w:type="spellEnd"/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(-)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2C35D" w14:textId="6A8A6E58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898B" w14:textId="41050A05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3A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93A1" w14:textId="3087DDAB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642D" w14:textId="78143EC3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E046" w14:textId="39B9986A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B3AD" w14:textId="79BE9C5A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6.5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A9F2" w14:textId="15FC7207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2.60E+01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884C" w14:textId="2A47FADD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0.281</w:t>
            </w:r>
          </w:p>
        </w:tc>
      </w:tr>
      <w:tr w:rsidR="002727B5" w:rsidRPr="008C2814" w14:paraId="3FBAE385" w14:textId="77777777" w:rsidTr="00E84AC7">
        <w:trPr>
          <w:trHeight w:val="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F4F52" w14:textId="77777777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C073" w14:textId="248E1A24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D670" w14:textId="2802A1F8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3B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7EA6" w14:textId="5F4B8A11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78BA" w14:textId="4AEB9A39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49EA" w14:textId="46DA9CA3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87C0" w14:textId="6B1C6FF2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A040" w14:textId="315E4DCA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4.00E+01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8660" w14:textId="77777777" w:rsidR="002727B5" w:rsidRPr="002727B5" w:rsidRDefault="002727B5" w:rsidP="002727B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727B5" w:rsidRPr="008C2814" w14:paraId="328F913B" w14:textId="77777777" w:rsidTr="00E84AC7">
        <w:trPr>
          <w:trHeight w:val="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74C90" w14:textId="77777777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3C0E" w14:textId="3288538C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B5C8" w14:textId="3A84BBD9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3C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AB8C" w14:textId="2A744153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F74B" w14:textId="5920F69D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E57D" w14:textId="38C281EF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E62B" w14:textId="1E7A3121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4.5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DFD5" w14:textId="457E8A3C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1.80E+01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AA8C" w14:textId="77777777" w:rsidR="002727B5" w:rsidRPr="002727B5" w:rsidRDefault="002727B5" w:rsidP="002727B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727B5" w:rsidRPr="008C2814" w14:paraId="273D618D" w14:textId="77777777" w:rsidTr="00E84AC7">
        <w:trPr>
          <w:trHeight w:val="20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4C24" w14:textId="217A1C8E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LVS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D467" w14:textId="56467633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264C" w14:textId="4772422D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7A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F1E6" w14:textId="0AB0B2EF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D88C" w14:textId="54707D6A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6474" w14:textId="52B1C8A7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77B3" w14:textId="7D4F75AC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0BC3" w14:textId="0F489500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1.60E+01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E386" w14:textId="146885AF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1.000</w:t>
            </w:r>
          </w:p>
        </w:tc>
      </w:tr>
      <w:tr w:rsidR="002727B5" w:rsidRPr="008C2814" w14:paraId="51156257" w14:textId="77777777" w:rsidTr="00E84AC7">
        <w:trPr>
          <w:trHeight w:val="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4263A" w14:textId="77777777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6E43" w14:textId="297757D9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EF76" w14:textId="44B004C4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43BA" w14:textId="1C0AC4C6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29D1" w14:textId="775E0777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E05C" w14:textId="670147A7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146B" w14:textId="667F32FE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3565" w14:textId="3F3BFE5B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2.40E+01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44C72" w14:textId="77777777" w:rsidR="002727B5" w:rsidRPr="002727B5" w:rsidRDefault="002727B5" w:rsidP="002727B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727B5" w:rsidRPr="008C2814" w14:paraId="1F08966C" w14:textId="77777777" w:rsidTr="00E84AC7">
        <w:trPr>
          <w:trHeight w:val="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A94E6" w14:textId="77777777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F079B" w14:textId="563B3330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AD2A" w14:textId="650052FA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7C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CE4A" w14:textId="2C4B54BD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E943" w14:textId="26166C8D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9D43" w14:textId="0AE373C8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D8CD" w14:textId="14F2ACE3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F28F" w14:textId="5D0311C0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2.00E+01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39BA" w14:textId="77777777" w:rsidR="002727B5" w:rsidRPr="002727B5" w:rsidRDefault="002727B5" w:rsidP="002727B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727B5" w:rsidRPr="008C2814" w14:paraId="38CAE4B1" w14:textId="77777777" w:rsidTr="00E84AC7">
        <w:trPr>
          <w:trHeight w:val="20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7EC2" w14:textId="24D0E07D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∆</w:t>
            </w:r>
            <w:proofErr w:type="spellStart"/>
            <w:r w:rsidRPr="002727B5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chaC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A3ED" w14:textId="6197BABC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B7ED" w14:textId="7A0B4B7D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8A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F078" w14:textId="472C077E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D841" w14:textId="4743A58B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F2FB" w14:textId="7639F65C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57F6" w14:textId="141B4ACA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3B80" w14:textId="03C22C65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2.00E+01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941D" w14:textId="36A29BC7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0.124</w:t>
            </w:r>
          </w:p>
        </w:tc>
      </w:tr>
      <w:tr w:rsidR="002727B5" w:rsidRPr="008C2814" w14:paraId="156981C5" w14:textId="77777777" w:rsidTr="00E84AC7">
        <w:trPr>
          <w:trHeight w:val="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43111" w14:textId="77777777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400D" w14:textId="6651D7BA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1BA0" w14:textId="349BD54B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8B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87FE" w14:textId="4A37C849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DDF6" w14:textId="29CFA6D5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F32C" w14:textId="1A53A6D9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996F" w14:textId="78F18C48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3.5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DE83" w14:textId="367F0309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1.40E+01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215C" w14:textId="77777777" w:rsidR="002727B5" w:rsidRPr="002727B5" w:rsidRDefault="002727B5" w:rsidP="002727B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727B5" w:rsidRPr="008C2814" w14:paraId="16BF4C12" w14:textId="77777777" w:rsidTr="00E84AC7">
        <w:trPr>
          <w:trHeight w:val="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410A7" w14:textId="77777777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7EFB" w14:textId="54BF1CBC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3262" w14:textId="15991A43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8C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B338" w14:textId="3534DE7D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281D" w14:textId="13725651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9FEE" w14:textId="7C92C432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2B34" w14:textId="635E643D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3725" w14:textId="0AC20CBB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1.20E+01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4456" w14:textId="77777777" w:rsidR="002727B5" w:rsidRPr="002727B5" w:rsidRDefault="002727B5" w:rsidP="002727B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727B5" w:rsidRPr="008C2814" w14:paraId="6F2E2A9E" w14:textId="77777777" w:rsidTr="00E84AC7">
        <w:trPr>
          <w:trHeight w:val="20"/>
        </w:trPr>
        <w:tc>
          <w:tcPr>
            <w:tcW w:w="8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0430" w14:textId="2D8C8F35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2727B5"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dptA</w:t>
            </w:r>
            <w:proofErr w:type="spellEnd"/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(-)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8161" w14:textId="3DB8BE0B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14D8" w14:textId="32171A7E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9A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7B90" w14:textId="73FC2F1E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F5A9" w14:textId="590E0BCC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56FE" w14:textId="6ADF1F5F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3F30" w14:textId="3E41B844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0A61" w14:textId="0C765FC9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4.20E+01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5DAF9" w14:textId="610510CB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1.000</w:t>
            </w:r>
          </w:p>
        </w:tc>
      </w:tr>
      <w:tr w:rsidR="002727B5" w:rsidRPr="008C2814" w14:paraId="08546064" w14:textId="77777777" w:rsidTr="00E84AC7">
        <w:trPr>
          <w:trHeight w:val="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5D706" w14:textId="77777777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E31D" w14:textId="4152DC9C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9285" w14:textId="73BEF17B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9B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E0FE" w14:textId="47198CF9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4098" w14:textId="0FC4FCA2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FCA1" w14:textId="48995358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9E87" w14:textId="6E785FB3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8C91" w14:textId="5B4BC0C9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1.60E+01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6355" w14:textId="77777777" w:rsidR="002727B5" w:rsidRPr="002727B5" w:rsidRDefault="002727B5" w:rsidP="002727B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727B5" w:rsidRPr="008C2814" w14:paraId="12BDBAAB" w14:textId="77777777" w:rsidTr="00E84AC7">
        <w:trPr>
          <w:trHeight w:val="20"/>
        </w:trPr>
        <w:tc>
          <w:tcPr>
            <w:tcW w:w="8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28BC2" w14:textId="77777777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6A7F" w14:textId="385A647F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3585" w14:textId="46EE3585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9C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0FAD" w14:textId="6CB7567E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29F4" w14:textId="11F9876F" w:rsidR="002727B5" w:rsidRPr="002727B5" w:rsidRDefault="002727B5" w:rsidP="002727B5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41C5" w14:textId="5C7D9BDC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EB06" w14:textId="4AF05BD3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1174" w14:textId="4431509C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1.40E+01</w:t>
            </w: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8BE6" w14:textId="77777777" w:rsidR="002727B5" w:rsidRPr="002727B5" w:rsidRDefault="002727B5" w:rsidP="002727B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727B5" w:rsidRPr="008C2814" w14:paraId="384EC8E2" w14:textId="77777777" w:rsidTr="00E84AC7">
        <w:trPr>
          <w:trHeight w:val="300"/>
        </w:trPr>
        <w:tc>
          <w:tcPr>
            <w:tcW w:w="7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E9DF" w14:textId="77C4EDC2" w:rsidR="002727B5" w:rsidRPr="002727B5" w:rsidRDefault="002727B5" w:rsidP="002727B5">
            <w:pPr>
              <w:rPr>
                <w:rFonts w:ascii="Arial" w:hAnsi="Arial" w:cs="Arial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50 ul cells plated</w:t>
            </w:r>
          </w:p>
        </w:tc>
      </w:tr>
    </w:tbl>
    <w:p w14:paraId="417D5AC5" w14:textId="77777777" w:rsidR="00507FB2" w:rsidRDefault="00507FB2" w:rsidP="00507F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Great, all the macrophage were infected and to similar extents!</w:t>
      </w:r>
    </w:p>
    <w:tbl>
      <w:tblPr>
        <w:tblW w:w="7382" w:type="dxa"/>
        <w:tblLook w:val="04A0" w:firstRow="1" w:lastRow="0" w:firstColumn="1" w:lastColumn="0" w:noHBand="0" w:noVBand="1"/>
      </w:tblPr>
      <w:tblGrid>
        <w:gridCol w:w="632"/>
        <w:gridCol w:w="900"/>
        <w:gridCol w:w="1080"/>
        <w:gridCol w:w="1260"/>
        <w:gridCol w:w="906"/>
        <w:gridCol w:w="894"/>
        <w:gridCol w:w="720"/>
        <w:gridCol w:w="990"/>
      </w:tblGrid>
      <w:tr w:rsidR="00D641CC" w:rsidRPr="00703B8B" w14:paraId="3C13D660" w14:textId="77777777" w:rsidTr="00D641CC">
        <w:trPr>
          <w:trHeight w:val="20"/>
        </w:trPr>
        <w:tc>
          <w:tcPr>
            <w:tcW w:w="7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4B9805" w14:textId="4AB0B14E" w:rsidR="00D641CC" w:rsidRPr="002727B5" w:rsidRDefault="00D641CC" w:rsidP="00D641CC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1E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T=2</w:t>
            </w:r>
            <w:bookmarkStart w:id="2" w:name="_GoBack"/>
            <w:bookmarkEnd w:id="2"/>
          </w:p>
        </w:tc>
      </w:tr>
      <w:tr w:rsidR="002727B5" w:rsidRPr="00703B8B" w14:paraId="5F8E8F1F" w14:textId="77777777" w:rsidTr="00D641CC">
        <w:trPr>
          <w:trHeight w:val="2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1B26" w14:textId="366F0BD1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#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43A4" w14:textId="7345D122" w:rsidR="002727B5" w:rsidRPr="002727B5" w:rsidRDefault="002727B5" w:rsidP="002727B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C552" w14:textId="1D1AE20F" w:rsidR="002727B5" w:rsidRPr="002727B5" w:rsidRDefault="002727B5" w:rsidP="002727B5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Cysteine?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F9874" w14:textId="7A31BE3D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Average CFU per well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86C9" w14:textId="267BF2D9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St Dev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EB7B566" w14:textId="7C406F49" w:rsidR="002727B5" w:rsidRPr="002727B5" w:rsidRDefault="002727B5" w:rsidP="002727B5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Original MOI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BE95" w14:textId="6F7B3F2E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T-test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1A44" w14:textId="685BB247" w:rsidR="002727B5" w:rsidRPr="002727B5" w:rsidRDefault="002727B5" w:rsidP="002727B5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Fold Change</w:t>
            </w:r>
          </w:p>
        </w:tc>
      </w:tr>
      <w:tr w:rsidR="002727B5" w:rsidRPr="00703B8B" w14:paraId="3A6F3655" w14:textId="77777777" w:rsidTr="00D641CC">
        <w:trPr>
          <w:trHeight w:val="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9218" w14:textId="61E049C9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89E6" w14:textId="441BEA1D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LVS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F4AD" w14:textId="2B8F803C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6C8F" w14:textId="53FEE756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2.00E+01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905F" w14:textId="4311B4B2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0.00E+00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9853" w14:textId="5E329CA3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6.1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A641" w14:textId="37A76AC6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006D" w14:textId="2C22D5D3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1.00</w:t>
            </w:r>
          </w:p>
        </w:tc>
      </w:tr>
      <w:tr w:rsidR="002727B5" w:rsidRPr="00703B8B" w14:paraId="1E42C063" w14:textId="77777777" w:rsidTr="00D641CC">
        <w:trPr>
          <w:trHeight w:val="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2176" w14:textId="5BD45DE9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89C2" w14:textId="5CAEE967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∆</w:t>
            </w:r>
            <w:proofErr w:type="spellStart"/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chaC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57B71" w14:textId="64D533EC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7F17" w14:textId="47D365E9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1.13E+01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4216" w14:textId="67084618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9.45E+00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30B0" w14:textId="1C8ADBBE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6.0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C2F4" w14:textId="6BB8BC79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0.187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DD83" w14:textId="4E93B4A9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-1.76</w:t>
            </w:r>
          </w:p>
        </w:tc>
      </w:tr>
      <w:tr w:rsidR="002727B5" w:rsidRPr="00703B8B" w14:paraId="1CD8A8FF" w14:textId="77777777" w:rsidTr="00D641CC">
        <w:trPr>
          <w:trHeight w:val="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489F" w14:textId="2B8467B9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A725" w14:textId="3EC9B022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dptA</w:t>
            </w:r>
            <w:proofErr w:type="spellEnd"/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(-)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16CC" w14:textId="1B9FBCB2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9794" w14:textId="3277D705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2.80E+01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F231" w14:textId="73F0619C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1.11E+01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0B14" w14:textId="3A0D2292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6.7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F0D4" w14:textId="4272F1AE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0.281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EACE" w14:textId="13DE154E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1.40</w:t>
            </w:r>
          </w:p>
        </w:tc>
      </w:tr>
      <w:tr w:rsidR="002727B5" w:rsidRPr="00703B8B" w14:paraId="7056B306" w14:textId="77777777" w:rsidTr="00D641CC">
        <w:trPr>
          <w:trHeight w:val="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EF0A" w14:textId="4F67E564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3982" w14:textId="00E20868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LVS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1921" w14:textId="2DC7C2DA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C5DB" w14:textId="66A04B5A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2.00E+01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253F" w14:textId="418482D5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4.00E+00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AEAF" w14:textId="616FE677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6.8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76BE" w14:textId="3BC4629B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4AF0" w14:textId="5AB92D94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1.00</w:t>
            </w:r>
          </w:p>
        </w:tc>
      </w:tr>
      <w:tr w:rsidR="002727B5" w:rsidRPr="00703B8B" w14:paraId="1E6C40F1" w14:textId="77777777" w:rsidTr="00D641CC">
        <w:trPr>
          <w:trHeight w:val="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E537" w14:textId="2F25E4BD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4885" w14:textId="2F88C1FC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∆</w:t>
            </w:r>
            <w:proofErr w:type="spellStart"/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chaC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F27B" w14:textId="44BDDB43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1C32" w14:textId="6083C2D0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1.53E+01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76E5" w14:textId="516542FB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4.16E+00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E2AB" w14:textId="65166485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8BCC" w14:textId="56D77368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0.124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C423" w14:textId="3CF1562C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-1.30</w:t>
            </w:r>
          </w:p>
        </w:tc>
      </w:tr>
      <w:tr w:rsidR="002727B5" w:rsidRPr="00703B8B" w14:paraId="72F93852" w14:textId="77777777" w:rsidTr="00D641CC">
        <w:trPr>
          <w:trHeight w:val="20"/>
        </w:trPr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294E" w14:textId="007C2BAE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6150" w14:textId="5903C375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proofErr w:type="spellStart"/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dptA</w:t>
            </w:r>
            <w:proofErr w:type="spellEnd"/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(-)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1AF2" w14:textId="22E4F0C0" w:rsidR="002727B5" w:rsidRPr="002727B5" w:rsidRDefault="002727B5" w:rsidP="002727B5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+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8A6F" w14:textId="1F00F13C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2.40E+01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99F7" w14:textId="03982D37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1.56E+01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8A2D" w14:textId="4EB55654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7.8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93F9" w14:textId="132231F3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0.680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9710" w14:textId="19FE5828" w:rsidR="002727B5" w:rsidRPr="002727B5" w:rsidRDefault="002727B5" w:rsidP="002727B5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2727B5">
              <w:rPr>
                <w:rFonts w:ascii="Arial" w:hAnsi="Arial" w:cs="Arial"/>
                <w:color w:val="000000"/>
                <w:sz w:val="15"/>
                <w:szCs w:val="15"/>
              </w:rPr>
              <w:t>1.20</w:t>
            </w:r>
          </w:p>
        </w:tc>
      </w:tr>
    </w:tbl>
    <w:p w14:paraId="5DF29733" w14:textId="25CB8822" w:rsidR="00507FB2" w:rsidRDefault="000E5C72" w:rsidP="00507FB2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164245A6" wp14:editId="071966AD">
            <wp:extent cx="3327048" cy="1984442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81647" cy="201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23D1F" w14:textId="6A218C97" w:rsidR="000E5C72" w:rsidRDefault="000E5C72" w:rsidP="00507FB2">
      <w:pPr>
        <w:rPr>
          <w:rFonts w:ascii="Arial" w:hAnsi="Arial" w:cs="Arial"/>
          <w:sz w:val="22"/>
          <w:szCs w:val="22"/>
        </w:rPr>
      </w:pPr>
    </w:p>
    <w:p w14:paraId="241B775E" w14:textId="4CBF03F3" w:rsidR="00ED0600" w:rsidRDefault="00ED0600" w:rsidP="00507FB2">
      <w:pPr>
        <w:rPr>
          <w:rFonts w:ascii="Arial" w:hAnsi="Arial" w:cs="Arial"/>
          <w:sz w:val="22"/>
          <w:szCs w:val="22"/>
        </w:rPr>
      </w:pPr>
    </w:p>
    <w:p w14:paraId="570760F6" w14:textId="511F957B" w:rsidR="00ED0600" w:rsidRDefault="00ED0600" w:rsidP="00507FB2">
      <w:pPr>
        <w:rPr>
          <w:rFonts w:ascii="Arial" w:hAnsi="Arial" w:cs="Arial"/>
          <w:sz w:val="22"/>
          <w:szCs w:val="22"/>
        </w:rPr>
      </w:pPr>
    </w:p>
    <w:p w14:paraId="43B680E6" w14:textId="4B7BE300" w:rsidR="00ED0600" w:rsidRDefault="00ED0600" w:rsidP="00507FB2">
      <w:pPr>
        <w:rPr>
          <w:rFonts w:ascii="Arial" w:hAnsi="Arial" w:cs="Arial"/>
          <w:sz w:val="22"/>
          <w:szCs w:val="22"/>
        </w:rPr>
      </w:pPr>
    </w:p>
    <w:p w14:paraId="6AC062F8" w14:textId="71A1BA7A" w:rsidR="00ED0600" w:rsidRDefault="00ED0600" w:rsidP="00507FB2">
      <w:pPr>
        <w:rPr>
          <w:rFonts w:ascii="Arial" w:hAnsi="Arial" w:cs="Arial"/>
          <w:sz w:val="22"/>
          <w:szCs w:val="22"/>
        </w:rPr>
      </w:pPr>
    </w:p>
    <w:p w14:paraId="647BDA39" w14:textId="7E6F98F1" w:rsidR="00ED0600" w:rsidRDefault="00ED0600" w:rsidP="00507FB2">
      <w:pPr>
        <w:rPr>
          <w:rFonts w:ascii="Arial" w:hAnsi="Arial" w:cs="Arial"/>
          <w:sz w:val="22"/>
          <w:szCs w:val="22"/>
        </w:rPr>
      </w:pPr>
    </w:p>
    <w:p w14:paraId="1A4B4665" w14:textId="54D85972" w:rsidR="00ED0600" w:rsidRDefault="00ED0600" w:rsidP="00507FB2">
      <w:pPr>
        <w:rPr>
          <w:rFonts w:ascii="Arial" w:hAnsi="Arial" w:cs="Arial"/>
          <w:sz w:val="22"/>
          <w:szCs w:val="22"/>
        </w:rPr>
      </w:pPr>
    </w:p>
    <w:p w14:paraId="0AEC5291" w14:textId="27284A96" w:rsidR="00ED0600" w:rsidRDefault="00ED0600" w:rsidP="00507FB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84"/>
        <w:gridCol w:w="575"/>
        <w:gridCol w:w="633"/>
        <w:gridCol w:w="633"/>
        <w:gridCol w:w="508"/>
        <w:gridCol w:w="633"/>
        <w:gridCol w:w="633"/>
        <w:gridCol w:w="508"/>
        <w:gridCol w:w="813"/>
        <w:gridCol w:w="900"/>
        <w:gridCol w:w="1080"/>
      </w:tblGrid>
      <w:tr w:rsidR="00ED0600" w:rsidRPr="00ED0600" w14:paraId="6A06B62B" w14:textId="77777777" w:rsidTr="00ED060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FFDD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B5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6372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Track Plate 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0ECC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Track Plate 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99A8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089F5" w14:textId="77777777" w:rsidR="00ED0600" w:rsidRPr="00ED0600" w:rsidRDefault="00ED0600" w:rsidP="00ED06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8A97" w14:textId="77777777" w:rsidR="00ED0600" w:rsidRPr="00ED0600" w:rsidRDefault="00ED0600" w:rsidP="00ED0600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0600" w:rsidRPr="00ED0600" w14:paraId="19CC9651" w14:textId="77777777" w:rsidTr="00ED060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7E71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8154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Plate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49E8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33AE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715A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6005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608E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FF06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381E81B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Dilution factor counted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23FB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Average Cells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B3BA8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CFU per well</w:t>
            </w:r>
          </w:p>
        </w:tc>
      </w:tr>
      <w:tr w:rsidR="00ED0600" w:rsidRPr="00ED0600" w14:paraId="5848ACE9" w14:textId="77777777" w:rsidTr="00ED0600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65AF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LVS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D69F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68C1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8988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02F2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2567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BC34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0448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943D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AC0C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1191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4.90E+04</w:t>
            </w:r>
          </w:p>
        </w:tc>
      </w:tr>
      <w:tr w:rsidR="00ED0600" w:rsidRPr="00ED0600" w14:paraId="3A5FFAA1" w14:textId="77777777" w:rsidTr="00ED060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E3A30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3195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FB92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CCBC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00B8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B61E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83EC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EB92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18B9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2EBA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4DE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4.90E+04</w:t>
            </w:r>
          </w:p>
        </w:tc>
      </w:tr>
      <w:tr w:rsidR="00ED0600" w:rsidRPr="00ED0600" w14:paraId="17CCF8FA" w14:textId="77777777" w:rsidTr="00ED060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EBD32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CDE50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70E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9048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FABD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7D1F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D3B8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224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DD09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4D6E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406A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8.90E+04</w:t>
            </w:r>
          </w:p>
        </w:tc>
      </w:tr>
      <w:tr w:rsidR="00ED0600" w:rsidRPr="00ED0600" w14:paraId="1F3CC108" w14:textId="77777777" w:rsidTr="00ED0600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59D3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∆</w:t>
            </w:r>
            <w:proofErr w:type="spellStart"/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chaC</w:t>
            </w:r>
            <w:proofErr w:type="spellEnd"/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C6AB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9838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46D3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0C7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021C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D6A4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560C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FEBF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CFEF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E8E8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2.00E+00</w:t>
            </w:r>
          </w:p>
        </w:tc>
      </w:tr>
      <w:tr w:rsidR="00ED0600" w:rsidRPr="00ED0600" w14:paraId="7C280B1D" w14:textId="77777777" w:rsidTr="00ED060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624F2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5E55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DDFC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F719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38CC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F0C1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D5E2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1AA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9295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34F8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FBEF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4.00E+00</w:t>
            </w:r>
          </w:p>
        </w:tc>
      </w:tr>
      <w:tr w:rsidR="00ED0600" w:rsidRPr="00ED0600" w14:paraId="7C476EA5" w14:textId="77777777" w:rsidTr="00ED060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F4B27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D522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2C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5B82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621F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F535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52A9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F7F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492D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11CD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B45F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849E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0.00E+00</w:t>
            </w:r>
          </w:p>
        </w:tc>
      </w:tr>
      <w:tr w:rsidR="00ED0600" w:rsidRPr="00ED0600" w14:paraId="54A18EDF" w14:textId="77777777" w:rsidTr="00ED0600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BA8F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dptA</w:t>
            </w:r>
            <w:proofErr w:type="spellEnd"/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(-)*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DB49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6977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F471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5058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C78C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1ECD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6940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EFAA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1C69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24.5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9ED8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9.80E+01</w:t>
            </w:r>
          </w:p>
        </w:tc>
      </w:tr>
      <w:tr w:rsidR="00ED0600" w:rsidRPr="00ED0600" w14:paraId="39351054" w14:textId="77777777" w:rsidTr="00ED060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2E903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F66E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3B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815F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082E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B16A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64B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11C2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FF51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B269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4BD3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A3DC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6.80E+01</w:t>
            </w:r>
          </w:p>
        </w:tc>
      </w:tr>
      <w:tr w:rsidR="00ED0600" w:rsidRPr="00ED0600" w14:paraId="77F2FB55" w14:textId="77777777" w:rsidTr="00ED060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04573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2BF0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3C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63E4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E32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AB15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4BA3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78A4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0FE9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9573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34F8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DFEA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5.33E+01</w:t>
            </w:r>
          </w:p>
        </w:tc>
      </w:tr>
      <w:tr w:rsidR="00ED0600" w:rsidRPr="00ED0600" w14:paraId="678736AF" w14:textId="77777777" w:rsidTr="00ED0600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D83A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LVS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3F5BA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8D13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0E0F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2E8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2D13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E17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12A3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33F4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DAB5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F4AC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1.16E+05</w:t>
            </w:r>
          </w:p>
        </w:tc>
      </w:tr>
      <w:tr w:rsidR="00ED0600" w:rsidRPr="00ED0600" w14:paraId="10CDAACD" w14:textId="77777777" w:rsidTr="00ED060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9CD5C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30F1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7B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6451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5E4D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98E0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7536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656C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9AAE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81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5C9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7103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5D99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1.51E+05</w:t>
            </w:r>
          </w:p>
        </w:tc>
      </w:tr>
      <w:tr w:rsidR="00ED0600" w:rsidRPr="00ED0600" w14:paraId="12C608F0" w14:textId="77777777" w:rsidTr="00ED060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E2362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0472F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7C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B515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CCC2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F80F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F32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B12F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20C1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C6A3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46BD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8D50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7.70E+04</w:t>
            </w:r>
          </w:p>
        </w:tc>
      </w:tr>
      <w:tr w:rsidR="00ED0600" w:rsidRPr="00ED0600" w14:paraId="43B56440" w14:textId="77777777" w:rsidTr="00ED0600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8E9E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∆</w:t>
            </w:r>
            <w:proofErr w:type="spellStart"/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chaC</w:t>
            </w:r>
            <w:proofErr w:type="spellEnd"/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1C6A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E042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FDF8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038F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F282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3182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F841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15C5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08DE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38D7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8.00E+00</w:t>
            </w:r>
          </w:p>
        </w:tc>
      </w:tr>
      <w:tr w:rsidR="00ED0600" w:rsidRPr="00ED0600" w14:paraId="197A025E" w14:textId="77777777" w:rsidTr="00ED060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3C46B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F630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8B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8DE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3B39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E528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361A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5CF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BB6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94F4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4C9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8272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0.00E+00</w:t>
            </w:r>
          </w:p>
        </w:tc>
      </w:tr>
      <w:tr w:rsidR="00ED0600" w:rsidRPr="00ED0600" w14:paraId="666A2CE2" w14:textId="77777777" w:rsidTr="00ED060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99767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40A9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8C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38C9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4301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2886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B6D2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614A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4D45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2C19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8D93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4014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2.00E+00</w:t>
            </w:r>
          </w:p>
        </w:tc>
      </w:tr>
      <w:tr w:rsidR="00ED0600" w:rsidRPr="00ED0600" w14:paraId="4783E026" w14:textId="77777777" w:rsidTr="00ED0600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D057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dptA</w:t>
            </w:r>
            <w:proofErr w:type="spellEnd"/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(-)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6536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86A9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C427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064D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A510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24D0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1CC7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26D4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4BBD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5865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1.05E+05</w:t>
            </w:r>
          </w:p>
        </w:tc>
      </w:tr>
      <w:tr w:rsidR="00ED0600" w:rsidRPr="00ED0600" w14:paraId="19BDF406" w14:textId="77777777" w:rsidTr="00ED060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AFA42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7165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9B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0B1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D55D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205C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797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24F3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50C7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5925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B050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DF07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1.36E+05</w:t>
            </w:r>
          </w:p>
        </w:tc>
      </w:tr>
      <w:tr w:rsidR="00ED0600" w:rsidRPr="00ED0600" w14:paraId="53A563D0" w14:textId="77777777" w:rsidTr="00ED0600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753E9" w14:textId="77777777" w:rsidR="00ED0600" w:rsidRPr="00ED0600" w:rsidRDefault="00ED0600" w:rsidP="00ED0600">
            <w:pP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E14A" w14:textId="77777777" w:rsidR="00ED0600" w:rsidRPr="00ED0600" w:rsidRDefault="00ED0600" w:rsidP="00ED0600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9C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D74E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BC41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D943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85D3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B15D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TMTC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2216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B9C5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9BC0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DEC7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4.90E+04</w:t>
            </w:r>
          </w:p>
        </w:tc>
      </w:tr>
      <w:tr w:rsidR="00ED0600" w:rsidRPr="00ED0600" w14:paraId="7A7B6223" w14:textId="77777777" w:rsidTr="00ED060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1582" w14:textId="77777777" w:rsidR="00ED0600" w:rsidRPr="00ED0600" w:rsidRDefault="00ED0600" w:rsidP="00ED060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Dilution Factor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C1C4" w14:textId="77777777" w:rsidR="00ED0600" w:rsidRPr="00ED0600" w:rsidRDefault="00ED0600" w:rsidP="00ED060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2561D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958B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A479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3BF0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444D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F6D7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0.01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CF72" w14:textId="77777777" w:rsidR="00ED0600" w:rsidRPr="00ED0600" w:rsidRDefault="00ED0600" w:rsidP="00ED0600">
            <w:pPr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1930" w14:textId="77777777" w:rsidR="00ED0600" w:rsidRPr="00ED0600" w:rsidRDefault="00ED0600" w:rsidP="00ED06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18EE" w14:textId="77777777" w:rsidR="00ED0600" w:rsidRPr="00ED0600" w:rsidRDefault="00ED0600" w:rsidP="00ED0600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ED0600" w:rsidRPr="00ED0600" w14:paraId="5A4980A3" w14:textId="77777777" w:rsidTr="00ED0600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C655" w14:textId="77777777" w:rsidR="00ED0600" w:rsidRPr="00ED0600" w:rsidRDefault="00ED0600" w:rsidP="00ED060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ED0600">
              <w:rPr>
                <w:rFonts w:ascii="Arial" w:hAnsi="Arial" w:cs="Arial"/>
                <w:color w:val="000000"/>
                <w:sz w:val="15"/>
                <w:szCs w:val="15"/>
              </w:rPr>
              <w:t>*Plated 50 ul on circular plate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5A132" w14:textId="77777777" w:rsidR="00ED0600" w:rsidRPr="00ED0600" w:rsidRDefault="00ED0600" w:rsidP="00ED0600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A75F" w14:textId="77777777" w:rsidR="00ED0600" w:rsidRPr="00ED0600" w:rsidRDefault="00ED0600" w:rsidP="00ED06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A03F" w14:textId="77777777" w:rsidR="00ED0600" w:rsidRPr="00ED0600" w:rsidRDefault="00ED0600" w:rsidP="00ED06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6123" w14:textId="77777777" w:rsidR="00ED0600" w:rsidRPr="00ED0600" w:rsidRDefault="00ED0600" w:rsidP="00ED06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43CC" w14:textId="77777777" w:rsidR="00ED0600" w:rsidRPr="00ED0600" w:rsidRDefault="00ED0600" w:rsidP="00ED06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8748" w14:textId="77777777" w:rsidR="00ED0600" w:rsidRPr="00ED0600" w:rsidRDefault="00ED0600" w:rsidP="00ED06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9751" w14:textId="77777777" w:rsidR="00ED0600" w:rsidRPr="00ED0600" w:rsidRDefault="00ED0600" w:rsidP="00ED0600">
            <w:pPr>
              <w:rPr>
                <w:rFonts w:ascii="Arial" w:hAnsi="Arial" w:cs="Arial"/>
                <w:sz w:val="15"/>
                <w:szCs w:val="15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E72E" w14:textId="77777777" w:rsidR="00ED0600" w:rsidRPr="00ED0600" w:rsidRDefault="00ED0600" w:rsidP="00ED0600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4FC22206" w14:textId="77777777" w:rsidR="00ED0600" w:rsidRDefault="00ED0600" w:rsidP="00507FB2">
      <w:pPr>
        <w:rPr>
          <w:rFonts w:ascii="Arial" w:hAnsi="Arial" w:cs="Arial"/>
          <w:sz w:val="22"/>
          <w:szCs w:val="22"/>
        </w:rPr>
      </w:pPr>
    </w:p>
    <w:tbl>
      <w:tblPr>
        <w:tblW w:w="7560" w:type="dxa"/>
        <w:tblLook w:val="04A0" w:firstRow="1" w:lastRow="0" w:firstColumn="1" w:lastColumn="0" w:noHBand="0" w:noVBand="1"/>
      </w:tblPr>
      <w:tblGrid>
        <w:gridCol w:w="990"/>
        <w:gridCol w:w="1077"/>
        <w:gridCol w:w="1353"/>
        <w:gridCol w:w="992"/>
        <w:gridCol w:w="1078"/>
        <w:gridCol w:w="990"/>
        <w:gridCol w:w="1080"/>
      </w:tblGrid>
      <w:tr w:rsidR="001E17AA" w:rsidRPr="001E17AA" w14:paraId="1819EB77" w14:textId="77777777" w:rsidTr="001E17AA">
        <w:trPr>
          <w:trHeight w:val="320"/>
        </w:trPr>
        <w:tc>
          <w:tcPr>
            <w:tcW w:w="75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E86E6" w14:textId="77777777" w:rsidR="001E17AA" w:rsidRPr="001E17AA" w:rsidRDefault="001E17AA" w:rsidP="001E17A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T=24</w:t>
            </w:r>
          </w:p>
        </w:tc>
      </w:tr>
      <w:tr w:rsidR="001E17AA" w:rsidRPr="001E17AA" w14:paraId="2C0A8ED1" w14:textId="77777777" w:rsidTr="001E17AA">
        <w:trPr>
          <w:trHeight w:val="102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F9C4" w14:textId="77777777" w:rsidR="001E17AA" w:rsidRPr="001E17AA" w:rsidRDefault="001E17AA" w:rsidP="001E17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9D42" w14:textId="77777777" w:rsidR="001E17AA" w:rsidRPr="001E17AA" w:rsidRDefault="001E17AA" w:rsidP="001E17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Cysteine?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CAA2" w14:textId="77777777" w:rsidR="001E17AA" w:rsidRPr="001E17AA" w:rsidRDefault="001E17AA" w:rsidP="001E17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Average CFU per well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AB00" w14:textId="77777777" w:rsidR="001E17AA" w:rsidRPr="001E17AA" w:rsidRDefault="001E17AA" w:rsidP="001E17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 Dev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6600C78" w14:textId="77777777" w:rsidR="001E17AA" w:rsidRPr="001E17AA" w:rsidRDefault="001E17AA" w:rsidP="001E17A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Original MOI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B3FF7" w14:textId="77777777" w:rsidR="001E17AA" w:rsidRPr="001E17AA" w:rsidRDefault="001E17AA" w:rsidP="001E17A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T-test (vs LVS)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E7E9" w14:textId="77777777" w:rsidR="001E17AA" w:rsidRPr="001E17AA" w:rsidRDefault="001E17AA" w:rsidP="001E17A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Fold Change</w:t>
            </w:r>
          </w:p>
        </w:tc>
      </w:tr>
      <w:tr w:rsidR="001E17AA" w:rsidRPr="001E17AA" w14:paraId="2CBB416D" w14:textId="77777777" w:rsidTr="001E17AA">
        <w:trPr>
          <w:trHeight w:val="3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B21B" w14:textId="77777777" w:rsidR="001E17AA" w:rsidRPr="001E17AA" w:rsidRDefault="001E17AA" w:rsidP="001E1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LVS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88E7" w14:textId="77777777" w:rsidR="001E17AA" w:rsidRPr="001E17AA" w:rsidRDefault="001E17AA" w:rsidP="001E1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6F09D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6.23E+04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AA0C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2.31E+04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8797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6.1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A804" w14:textId="77777777" w:rsidR="001E17AA" w:rsidRPr="001E17AA" w:rsidRDefault="001E17AA" w:rsidP="001E17A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542F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</w:tr>
      <w:tr w:rsidR="001E17AA" w:rsidRPr="001E17AA" w14:paraId="588A2022" w14:textId="77777777" w:rsidTr="001E17AA">
        <w:trPr>
          <w:trHeight w:val="3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CED6" w14:textId="77777777" w:rsidR="001E17AA" w:rsidRPr="001E17AA" w:rsidRDefault="001E17AA" w:rsidP="001E1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∆</w:t>
            </w:r>
            <w:proofErr w:type="spellStart"/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chaC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B239" w14:textId="77777777" w:rsidR="001E17AA" w:rsidRPr="001E17AA" w:rsidRDefault="001E17AA" w:rsidP="001E1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FD50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2.00E+00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C046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2.00E+00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31F2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D5B2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0420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-31166.67</w:t>
            </w:r>
          </w:p>
        </w:tc>
      </w:tr>
      <w:tr w:rsidR="001E17AA" w:rsidRPr="001E17AA" w14:paraId="64AFCB82" w14:textId="77777777" w:rsidTr="001E17AA">
        <w:trPr>
          <w:trHeight w:val="3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9064" w14:textId="77777777" w:rsidR="001E17AA" w:rsidRPr="001E17AA" w:rsidRDefault="001E17AA" w:rsidP="001E1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dptA</w:t>
            </w:r>
            <w:proofErr w:type="spellEnd"/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(-)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3693" w14:textId="77777777" w:rsidR="001E17AA" w:rsidRPr="001E17AA" w:rsidRDefault="001E17AA" w:rsidP="001E1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94F9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7.31E+01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D9C4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2.28E+01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0EB7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6.7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6C81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6B9B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-852.58</w:t>
            </w:r>
          </w:p>
        </w:tc>
      </w:tr>
      <w:tr w:rsidR="001E17AA" w:rsidRPr="001E17AA" w14:paraId="6E604E29" w14:textId="77777777" w:rsidTr="001E17AA">
        <w:trPr>
          <w:trHeight w:val="3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2EE4" w14:textId="77777777" w:rsidR="001E17AA" w:rsidRPr="001E17AA" w:rsidRDefault="001E17AA" w:rsidP="001E1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LVS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B38D" w14:textId="77777777" w:rsidR="001E17AA" w:rsidRPr="001E17AA" w:rsidRDefault="001E17AA" w:rsidP="001E1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F015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1.15E+05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1085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3.70E+04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B5AE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6.8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9553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0.106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6512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1.84</w:t>
            </w:r>
          </w:p>
        </w:tc>
      </w:tr>
      <w:tr w:rsidR="001E17AA" w:rsidRPr="001E17AA" w14:paraId="01E7F921" w14:textId="77777777" w:rsidTr="001E17AA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6703" w14:textId="77777777" w:rsidR="001E17AA" w:rsidRPr="001E17AA" w:rsidRDefault="001E17AA" w:rsidP="001E1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∆</w:t>
            </w:r>
            <w:proofErr w:type="spellStart"/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chaC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E27D" w14:textId="77777777" w:rsidR="001E17AA" w:rsidRPr="001E17AA" w:rsidRDefault="001E17AA" w:rsidP="001E1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ADC1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3.33E+00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7E83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4.16E+00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204F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5.4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63CB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4E91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-18700.00</w:t>
            </w:r>
          </w:p>
        </w:tc>
      </w:tr>
      <w:tr w:rsidR="001E17AA" w:rsidRPr="001E17AA" w14:paraId="35C5B482" w14:textId="77777777" w:rsidTr="001E17AA">
        <w:trPr>
          <w:trHeight w:val="30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2268" w14:textId="77777777" w:rsidR="001E17AA" w:rsidRPr="001E17AA" w:rsidRDefault="001E17AA" w:rsidP="001E1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dptA</w:t>
            </w:r>
            <w:proofErr w:type="spellEnd"/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(-)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CB33" w14:textId="77777777" w:rsidR="001E17AA" w:rsidRPr="001E17AA" w:rsidRDefault="001E17AA" w:rsidP="001E17A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+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1EB9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9.67E+04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65B8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4.41E+04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F466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7.8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BB82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0.298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2FFD" w14:textId="77777777" w:rsidR="001E17AA" w:rsidRPr="001E17AA" w:rsidRDefault="001E17AA" w:rsidP="001E17A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17AA">
              <w:rPr>
                <w:rFonts w:ascii="Arial" w:hAnsi="Arial" w:cs="Arial"/>
                <w:color w:val="000000"/>
                <w:sz w:val="18"/>
                <w:szCs w:val="18"/>
              </w:rPr>
              <w:t>1.55</w:t>
            </w:r>
          </w:p>
        </w:tc>
      </w:tr>
    </w:tbl>
    <w:p w14:paraId="76258A7F" w14:textId="77777777" w:rsidR="00A81642" w:rsidRDefault="00A81642" w:rsidP="00507FB2">
      <w:pPr>
        <w:rPr>
          <w:rFonts w:ascii="Arial" w:hAnsi="Arial" w:cs="Arial"/>
          <w:sz w:val="22"/>
          <w:szCs w:val="22"/>
        </w:rPr>
      </w:pPr>
    </w:p>
    <w:p w14:paraId="5CEB8664" w14:textId="0EDAACD8" w:rsidR="00ED0600" w:rsidRDefault="00A81642" w:rsidP="00507FB2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D03A06F" wp14:editId="593A5A3F">
            <wp:extent cx="4931923" cy="2204990"/>
            <wp:effectExtent l="0" t="0" r="0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8435" cy="220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F7C8E" w14:textId="3B399AA7" w:rsidR="005D1967" w:rsidRDefault="005D1967" w:rsidP="004E600B">
      <w:pPr>
        <w:rPr>
          <w:rFonts w:ascii="Arial" w:hAnsi="Arial" w:cs="Arial"/>
          <w:sz w:val="22"/>
          <w:szCs w:val="22"/>
        </w:rPr>
      </w:pPr>
    </w:p>
    <w:p w14:paraId="2BEEC505" w14:textId="0DE0E772" w:rsidR="00F31376" w:rsidRDefault="00F31376" w:rsidP="004E60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Confirmed final round plate numbers on 2/25. </w:t>
      </w:r>
    </w:p>
    <w:p w14:paraId="353D5AA0" w14:textId="77777777" w:rsidR="00F31376" w:rsidRPr="009573F4" w:rsidRDefault="00F31376" w:rsidP="004E600B">
      <w:pPr>
        <w:rPr>
          <w:rFonts w:ascii="Arial" w:hAnsi="Arial" w:cs="Arial"/>
          <w:sz w:val="22"/>
          <w:szCs w:val="22"/>
        </w:rPr>
      </w:pPr>
    </w:p>
    <w:p w14:paraId="7E34884D" w14:textId="74716F5E" w:rsidR="000E45AC" w:rsidRPr="000E45AC" w:rsidRDefault="000E45AC" w:rsidP="00BB4F23">
      <w:pPr>
        <w:pStyle w:val="Heading2"/>
      </w:pPr>
      <w:bookmarkStart w:id="3" w:name="_Toc35010215"/>
      <w:r w:rsidRPr="000E45AC">
        <w:lastRenderedPageBreak/>
        <w:t>Future To-Do</w:t>
      </w:r>
      <w:bookmarkEnd w:id="3"/>
    </w:p>
    <w:p w14:paraId="58C36D69" w14:textId="77777777" w:rsidR="00011E4F" w:rsidRDefault="00011E4F" w:rsidP="000E45AC">
      <w:pPr>
        <w:rPr>
          <w:rFonts w:ascii="Arial" w:hAnsi="Arial" w:cs="Arial"/>
          <w:sz w:val="22"/>
          <w:szCs w:val="22"/>
        </w:rPr>
      </w:pPr>
    </w:p>
    <w:p w14:paraId="005F65BB" w14:textId="77777777" w:rsidR="00AC291B" w:rsidRDefault="00AC291B" w:rsidP="000E45AC">
      <w:pPr>
        <w:rPr>
          <w:rFonts w:ascii="Arial" w:hAnsi="Arial" w:cs="Arial"/>
          <w:sz w:val="22"/>
          <w:szCs w:val="22"/>
        </w:rPr>
      </w:pPr>
    </w:p>
    <w:p w14:paraId="3ECA65E8" w14:textId="3EC160DA" w:rsidR="000E45AC" w:rsidRDefault="000E45AC" w:rsidP="000E45AC">
      <w:pPr>
        <w:rPr>
          <w:rFonts w:ascii="Arial" w:hAnsi="Arial" w:cs="Arial"/>
          <w:sz w:val="22"/>
          <w:szCs w:val="22"/>
        </w:rPr>
      </w:pPr>
      <w:r w:rsidRPr="000E45AC">
        <w:rPr>
          <w:rFonts w:ascii="Arial" w:hAnsi="Arial" w:cs="Arial"/>
          <w:sz w:val="22"/>
          <w:szCs w:val="22"/>
        </w:rPr>
        <w:t>Move 1</w:t>
      </w:r>
      <w:r w:rsidR="00BB4F23">
        <w:rPr>
          <w:rFonts w:ascii="Arial" w:hAnsi="Arial" w:cs="Arial"/>
          <w:sz w:val="22"/>
          <w:szCs w:val="22"/>
        </w:rPr>
        <w:t>° LVS pKR10-1 into strain box</w:t>
      </w:r>
    </w:p>
    <w:p w14:paraId="09D3D293" w14:textId="06BFE299" w:rsidR="00175EF7" w:rsidRDefault="00175EF7" w:rsidP="000D3E69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2F8C651" w14:textId="582C74D3" w:rsidR="001F62ED" w:rsidRDefault="001F62ED" w:rsidP="001F62ED">
      <w:pPr>
        <w:pStyle w:val="Heading1"/>
      </w:pPr>
      <w:bookmarkStart w:id="4" w:name="_Toc35010216"/>
      <w:r>
        <w:lastRenderedPageBreak/>
        <w:t>Bibliography</w:t>
      </w:r>
      <w:bookmarkEnd w:id="4"/>
    </w:p>
    <w:p w14:paraId="5CDCE2CC" w14:textId="77777777" w:rsidR="006A3D04" w:rsidRDefault="006A3D04" w:rsidP="006A3D04">
      <w:pPr>
        <w:widowControl w:val="0"/>
        <w:autoSpaceDE w:val="0"/>
        <w:autoSpaceDN w:val="0"/>
        <w:adjustRightInd w:val="0"/>
        <w:ind w:left="480" w:hanging="480"/>
      </w:pPr>
    </w:p>
    <w:p w14:paraId="62A78D04" w14:textId="545503A6" w:rsidR="001F62ED" w:rsidRPr="001F62ED" w:rsidRDefault="001F62ED" w:rsidP="00206499">
      <w:pPr>
        <w:widowControl w:val="0"/>
        <w:autoSpaceDE w:val="0"/>
        <w:autoSpaceDN w:val="0"/>
        <w:adjustRightInd w:val="0"/>
        <w:ind w:left="480" w:hanging="480"/>
      </w:pPr>
    </w:p>
    <w:sectPr w:rsidR="001F62ED" w:rsidRPr="001F62ED" w:rsidSect="008031A8">
      <w:headerReference w:type="default" r:id="rId10"/>
      <w:type w:val="continuous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FD517" w14:textId="77777777" w:rsidR="00543C9C" w:rsidRDefault="00543C9C" w:rsidP="007B216F">
      <w:r>
        <w:separator/>
      </w:r>
    </w:p>
  </w:endnote>
  <w:endnote w:type="continuationSeparator" w:id="0">
    <w:p w14:paraId="5486DC38" w14:textId="77777777" w:rsidR="00543C9C" w:rsidRDefault="00543C9C" w:rsidP="007B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2CC2F" w14:textId="77777777" w:rsidR="00543C9C" w:rsidRDefault="00543C9C" w:rsidP="007B216F">
      <w:r>
        <w:separator/>
      </w:r>
    </w:p>
  </w:footnote>
  <w:footnote w:type="continuationSeparator" w:id="0">
    <w:p w14:paraId="644E20EC" w14:textId="77777777" w:rsidR="00543C9C" w:rsidRDefault="00543C9C" w:rsidP="007B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7F7F7F" w:themeColor="background1" w:themeShade="7F"/>
        <w:spacing w:val="60"/>
      </w:rPr>
      <w:id w:val="598884811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3DDA48C7" w14:textId="07520A3F" w:rsidR="0082515A" w:rsidRDefault="0082515A" w:rsidP="00151366">
        <w:pPr>
          <w:pStyle w:val="Header"/>
          <w:pBdr>
            <w:bottom w:val="single" w:sz="4" w:space="1" w:color="D9D9D9" w:themeColor="background1" w:themeShade="D9"/>
          </w:pBdr>
          <w:tabs>
            <w:tab w:val="clear" w:pos="9360"/>
            <w:tab w:val="left" w:pos="1410"/>
            <w:tab w:val="right" w:pos="8910"/>
            <w:tab w:val="right" w:pos="10080"/>
          </w:tabs>
          <w:rPr>
            <w:b/>
          </w:rPr>
        </w:pPr>
        <w:r>
          <w:rPr>
            <w:color w:val="7F7F7F" w:themeColor="background1" w:themeShade="7F"/>
            <w:spacing w:val="60"/>
          </w:rPr>
          <w:t>Kathryn Ramsey – Ramsey Lab Notebook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  <w:t>Page</w:t>
        </w:r>
        <w:r>
          <w:t xml:space="preserve"> | </w:t>
        </w:r>
        <w:r>
          <w:fldChar w:fldCharType="begin"/>
        </w:r>
        <w:r w:rsidRPr="00AA0079">
          <w:instrText xml:space="preserve"> PAGE   \* MERGEFORMAT </w:instrText>
        </w:r>
        <w:r>
          <w:fldChar w:fldCharType="separate"/>
        </w:r>
        <w:r w:rsidRPr="00D80BD6">
          <w:rPr>
            <w:b/>
            <w:noProof/>
          </w:rPr>
          <w:t>1</w:t>
        </w:r>
        <w:r>
          <w:fldChar w:fldCharType="end"/>
        </w:r>
      </w:p>
    </w:sdtContent>
  </w:sdt>
  <w:p w14:paraId="7A26E237" w14:textId="77777777" w:rsidR="0082515A" w:rsidRDefault="00825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42454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55467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42E62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077C2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A7E11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B69CC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AB45F7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C03E9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762B1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E043B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F409E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D544B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B40FB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C430D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A65BE8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C704F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B78C4"/>
    <w:multiLevelType w:val="hybridMultilevel"/>
    <w:tmpl w:val="D920320C"/>
    <w:lvl w:ilvl="0" w:tplc="82AC713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2"/>
  </w:num>
  <w:num w:numId="5">
    <w:abstractNumId w:val="7"/>
  </w:num>
  <w:num w:numId="6">
    <w:abstractNumId w:val="15"/>
  </w:num>
  <w:num w:numId="7">
    <w:abstractNumId w:val="14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  <w:num w:numId="12">
    <w:abstractNumId w:val="10"/>
  </w:num>
  <w:num w:numId="13">
    <w:abstractNumId w:val="13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6F"/>
    <w:rsid w:val="00001F68"/>
    <w:rsid w:val="000037ED"/>
    <w:rsid w:val="00004623"/>
    <w:rsid w:val="00004FC8"/>
    <w:rsid w:val="000051B5"/>
    <w:rsid w:val="0000529E"/>
    <w:rsid w:val="000054A9"/>
    <w:rsid w:val="00007768"/>
    <w:rsid w:val="00011E4F"/>
    <w:rsid w:val="000126CB"/>
    <w:rsid w:val="00012E59"/>
    <w:rsid w:val="00014A69"/>
    <w:rsid w:val="00016730"/>
    <w:rsid w:val="00020799"/>
    <w:rsid w:val="00022412"/>
    <w:rsid w:val="000236D1"/>
    <w:rsid w:val="00024630"/>
    <w:rsid w:val="00024D2C"/>
    <w:rsid w:val="00025956"/>
    <w:rsid w:val="00025A9F"/>
    <w:rsid w:val="00026C31"/>
    <w:rsid w:val="000302F2"/>
    <w:rsid w:val="00030CB2"/>
    <w:rsid w:val="0003161E"/>
    <w:rsid w:val="00031FC4"/>
    <w:rsid w:val="00035362"/>
    <w:rsid w:val="00035C99"/>
    <w:rsid w:val="0003646A"/>
    <w:rsid w:val="00037314"/>
    <w:rsid w:val="00037754"/>
    <w:rsid w:val="00037BB9"/>
    <w:rsid w:val="00040091"/>
    <w:rsid w:val="00040EA0"/>
    <w:rsid w:val="00041D41"/>
    <w:rsid w:val="00043B46"/>
    <w:rsid w:val="00043DB2"/>
    <w:rsid w:val="00043F30"/>
    <w:rsid w:val="00045547"/>
    <w:rsid w:val="00052410"/>
    <w:rsid w:val="00054A25"/>
    <w:rsid w:val="000566E7"/>
    <w:rsid w:val="00056F39"/>
    <w:rsid w:val="00065CBA"/>
    <w:rsid w:val="00066421"/>
    <w:rsid w:val="00066DB9"/>
    <w:rsid w:val="0007045D"/>
    <w:rsid w:val="00070C95"/>
    <w:rsid w:val="00071BF9"/>
    <w:rsid w:val="00072226"/>
    <w:rsid w:val="0007306B"/>
    <w:rsid w:val="00073462"/>
    <w:rsid w:val="000734B5"/>
    <w:rsid w:val="000747A6"/>
    <w:rsid w:val="00074A9D"/>
    <w:rsid w:val="00076CD5"/>
    <w:rsid w:val="000776A1"/>
    <w:rsid w:val="000804BF"/>
    <w:rsid w:val="000812D0"/>
    <w:rsid w:val="00081F50"/>
    <w:rsid w:val="00082E8B"/>
    <w:rsid w:val="00086BFF"/>
    <w:rsid w:val="00087029"/>
    <w:rsid w:val="000906A5"/>
    <w:rsid w:val="00091323"/>
    <w:rsid w:val="00095F31"/>
    <w:rsid w:val="000A1B39"/>
    <w:rsid w:val="000A25CD"/>
    <w:rsid w:val="000A260B"/>
    <w:rsid w:val="000A27B2"/>
    <w:rsid w:val="000A34BB"/>
    <w:rsid w:val="000A3975"/>
    <w:rsid w:val="000A4567"/>
    <w:rsid w:val="000A55D1"/>
    <w:rsid w:val="000A5E3C"/>
    <w:rsid w:val="000B0560"/>
    <w:rsid w:val="000B1372"/>
    <w:rsid w:val="000B231B"/>
    <w:rsid w:val="000B241F"/>
    <w:rsid w:val="000B799C"/>
    <w:rsid w:val="000C0B57"/>
    <w:rsid w:val="000C16D8"/>
    <w:rsid w:val="000C3144"/>
    <w:rsid w:val="000C6286"/>
    <w:rsid w:val="000C7975"/>
    <w:rsid w:val="000D1CDA"/>
    <w:rsid w:val="000D39D8"/>
    <w:rsid w:val="000D3E69"/>
    <w:rsid w:val="000D58DF"/>
    <w:rsid w:val="000D7928"/>
    <w:rsid w:val="000D7975"/>
    <w:rsid w:val="000D7FE5"/>
    <w:rsid w:val="000E306E"/>
    <w:rsid w:val="000E45AC"/>
    <w:rsid w:val="000E5C72"/>
    <w:rsid w:val="000E7ECC"/>
    <w:rsid w:val="000F146A"/>
    <w:rsid w:val="000F2859"/>
    <w:rsid w:val="000F2C8A"/>
    <w:rsid w:val="000F4BC3"/>
    <w:rsid w:val="000F4D9F"/>
    <w:rsid w:val="000F7AB4"/>
    <w:rsid w:val="001010D6"/>
    <w:rsid w:val="00102110"/>
    <w:rsid w:val="00102D38"/>
    <w:rsid w:val="00103E3A"/>
    <w:rsid w:val="00104D2B"/>
    <w:rsid w:val="001067C6"/>
    <w:rsid w:val="001074BB"/>
    <w:rsid w:val="00107ECD"/>
    <w:rsid w:val="00110DF7"/>
    <w:rsid w:val="00113952"/>
    <w:rsid w:val="00114EF2"/>
    <w:rsid w:val="00115227"/>
    <w:rsid w:val="001155DC"/>
    <w:rsid w:val="00115C77"/>
    <w:rsid w:val="00117D8E"/>
    <w:rsid w:val="00125B2B"/>
    <w:rsid w:val="00127F1E"/>
    <w:rsid w:val="00130392"/>
    <w:rsid w:val="00132319"/>
    <w:rsid w:val="001324A5"/>
    <w:rsid w:val="001330E0"/>
    <w:rsid w:val="00133C08"/>
    <w:rsid w:val="0013747B"/>
    <w:rsid w:val="00140778"/>
    <w:rsid w:val="001435E2"/>
    <w:rsid w:val="00144E62"/>
    <w:rsid w:val="00146704"/>
    <w:rsid w:val="001477DD"/>
    <w:rsid w:val="00150652"/>
    <w:rsid w:val="00151366"/>
    <w:rsid w:val="001518D5"/>
    <w:rsid w:val="00152C78"/>
    <w:rsid w:val="001532A9"/>
    <w:rsid w:val="0015333E"/>
    <w:rsid w:val="00153DFA"/>
    <w:rsid w:val="001572EC"/>
    <w:rsid w:val="00157F59"/>
    <w:rsid w:val="001606F0"/>
    <w:rsid w:val="0016151C"/>
    <w:rsid w:val="00162EBF"/>
    <w:rsid w:val="00163D39"/>
    <w:rsid w:val="00164451"/>
    <w:rsid w:val="00164EB6"/>
    <w:rsid w:val="00165FA8"/>
    <w:rsid w:val="00167303"/>
    <w:rsid w:val="001706DF"/>
    <w:rsid w:val="00173D31"/>
    <w:rsid w:val="0017465F"/>
    <w:rsid w:val="00175EF7"/>
    <w:rsid w:val="001768E8"/>
    <w:rsid w:val="00177FE2"/>
    <w:rsid w:val="0018093F"/>
    <w:rsid w:val="00180C75"/>
    <w:rsid w:val="00182436"/>
    <w:rsid w:val="00184AF4"/>
    <w:rsid w:val="00193C70"/>
    <w:rsid w:val="00194A73"/>
    <w:rsid w:val="00197DB5"/>
    <w:rsid w:val="001A0DAC"/>
    <w:rsid w:val="001A2049"/>
    <w:rsid w:val="001A3800"/>
    <w:rsid w:val="001A4EE8"/>
    <w:rsid w:val="001A55FF"/>
    <w:rsid w:val="001A5B8E"/>
    <w:rsid w:val="001A5C30"/>
    <w:rsid w:val="001B1C06"/>
    <w:rsid w:val="001B26F3"/>
    <w:rsid w:val="001B333D"/>
    <w:rsid w:val="001B3518"/>
    <w:rsid w:val="001B3AF0"/>
    <w:rsid w:val="001B42EE"/>
    <w:rsid w:val="001B6361"/>
    <w:rsid w:val="001B70F5"/>
    <w:rsid w:val="001B7FB6"/>
    <w:rsid w:val="001C2419"/>
    <w:rsid w:val="001C5411"/>
    <w:rsid w:val="001C6C67"/>
    <w:rsid w:val="001C7AF4"/>
    <w:rsid w:val="001C7DF1"/>
    <w:rsid w:val="001D0B05"/>
    <w:rsid w:val="001D25C2"/>
    <w:rsid w:val="001D4EC7"/>
    <w:rsid w:val="001D53FD"/>
    <w:rsid w:val="001D6930"/>
    <w:rsid w:val="001D7DE0"/>
    <w:rsid w:val="001E17AA"/>
    <w:rsid w:val="001E2799"/>
    <w:rsid w:val="001E2A93"/>
    <w:rsid w:val="001E4F86"/>
    <w:rsid w:val="001E6411"/>
    <w:rsid w:val="001F050D"/>
    <w:rsid w:val="001F26F3"/>
    <w:rsid w:val="001F30A8"/>
    <w:rsid w:val="001F3A28"/>
    <w:rsid w:val="001F3E7F"/>
    <w:rsid w:val="001F43F6"/>
    <w:rsid w:val="001F463E"/>
    <w:rsid w:val="001F62ED"/>
    <w:rsid w:val="001F64A6"/>
    <w:rsid w:val="001F7210"/>
    <w:rsid w:val="001F7D37"/>
    <w:rsid w:val="00201090"/>
    <w:rsid w:val="002013F2"/>
    <w:rsid w:val="00204EC6"/>
    <w:rsid w:val="002057B3"/>
    <w:rsid w:val="00206499"/>
    <w:rsid w:val="002064F7"/>
    <w:rsid w:val="0021043A"/>
    <w:rsid w:val="0021049D"/>
    <w:rsid w:val="00210D4E"/>
    <w:rsid w:val="00210E3C"/>
    <w:rsid w:val="002126FB"/>
    <w:rsid w:val="00212A80"/>
    <w:rsid w:val="0021349A"/>
    <w:rsid w:val="0021351D"/>
    <w:rsid w:val="00215214"/>
    <w:rsid w:val="00221D84"/>
    <w:rsid w:val="002232B8"/>
    <w:rsid w:val="002232BF"/>
    <w:rsid w:val="00224B2F"/>
    <w:rsid w:val="00225D11"/>
    <w:rsid w:val="00226E0E"/>
    <w:rsid w:val="00227268"/>
    <w:rsid w:val="00230D60"/>
    <w:rsid w:val="00231990"/>
    <w:rsid w:val="002334C0"/>
    <w:rsid w:val="00235C30"/>
    <w:rsid w:val="0023619D"/>
    <w:rsid w:val="00240560"/>
    <w:rsid w:val="00240693"/>
    <w:rsid w:val="002431FA"/>
    <w:rsid w:val="00250E25"/>
    <w:rsid w:val="002529A8"/>
    <w:rsid w:val="0025452B"/>
    <w:rsid w:val="002546BE"/>
    <w:rsid w:val="0026263A"/>
    <w:rsid w:val="0026513A"/>
    <w:rsid w:val="0026625B"/>
    <w:rsid w:val="0026777C"/>
    <w:rsid w:val="00267950"/>
    <w:rsid w:val="00267FE3"/>
    <w:rsid w:val="002702D3"/>
    <w:rsid w:val="002703AC"/>
    <w:rsid w:val="002727B5"/>
    <w:rsid w:val="00274C06"/>
    <w:rsid w:val="002766BC"/>
    <w:rsid w:val="002779A8"/>
    <w:rsid w:val="00277B7D"/>
    <w:rsid w:val="002802CD"/>
    <w:rsid w:val="00281B07"/>
    <w:rsid w:val="00282D2B"/>
    <w:rsid w:val="002838BC"/>
    <w:rsid w:val="00283FAF"/>
    <w:rsid w:val="00284BD2"/>
    <w:rsid w:val="002858FD"/>
    <w:rsid w:val="00287038"/>
    <w:rsid w:val="002936A0"/>
    <w:rsid w:val="00293EB3"/>
    <w:rsid w:val="0029422A"/>
    <w:rsid w:val="00294F75"/>
    <w:rsid w:val="002954D5"/>
    <w:rsid w:val="0029791A"/>
    <w:rsid w:val="00297DE4"/>
    <w:rsid w:val="002A1495"/>
    <w:rsid w:val="002A2B98"/>
    <w:rsid w:val="002A35BB"/>
    <w:rsid w:val="002A3635"/>
    <w:rsid w:val="002B09C9"/>
    <w:rsid w:val="002B15C9"/>
    <w:rsid w:val="002B3BC5"/>
    <w:rsid w:val="002B45BC"/>
    <w:rsid w:val="002B4C68"/>
    <w:rsid w:val="002B5909"/>
    <w:rsid w:val="002B5C27"/>
    <w:rsid w:val="002C2E69"/>
    <w:rsid w:val="002C4B0D"/>
    <w:rsid w:val="002C5946"/>
    <w:rsid w:val="002C5A19"/>
    <w:rsid w:val="002C5A86"/>
    <w:rsid w:val="002C60AD"/>
    <w:rsid w:val="002C6E2C"/>
    <w:rsid w:val="002D0398"/>
    <w:rsid w:val="002D05ED"/>
    <w:rsid w:val="002D1603"/>
    <w:rsid w:val="002D4160"/>
    <w:rsid w:val="002D6E7F"/>
    <w:rsid w:val="002E03D7"/>
    <w:rsid w:val="002E0D3B"/>
    <w:rsid w:val="002E138E"/>
    <w:rsid w:val="002E159B"/>
    <w:rsid w:val="002E2472"/>
    <w:rsid w:val="002E4582"/>
    <w:rsid w:val="002E60F5"/>
    <w:rsid w:val="002E66C1"/>
    <w:rsid w:val="002E6D01"/>
    <w:rsid w:val="002E7934"/>
    <w:rsid w:val="002F1722"/>
    <w:rsid w:val="002F28E9"/>
    <w:rsid w:val="002F54F6"/>
    <w:rsid w:val="00300952"/>
    <w:rsid w:val="00300F59"/>
    <w:rsid w:val="0030168E"/>
    <w:rsid w:val="00303AB3"/>
    <w:rsid w:val="0030534E"/>
    <w:rsid w:val="0031336D"/>
    <w:rsid w:val="00313E4A"/>
    <w:rsid w:val="003158F6"/>
    <w:rsid w:val="00315C0A"/>
    <w:rsid w:val="0031776F"/>
    <w:rsid w:val="00317BA9"/>
    <w:rsid w:val="003203FD"/>
    <w:rsid w:val="0032159B"/>
    <w:rsid w:val="003228B7"/>
    <w:rsid w:val="00322FBD"/>
    <w:rsid w:val="003261D9"/>
    <w:rsid w:val="0032746E"/>
    <w:rsid w:val="003276A1"/>
    <w:rsid w:val="00330FEF"/>
    <w:rsid w:val="003323DB"/>
    <w:rsid w:val="003325E7"/>
    <w:rsid w:val="003330A7"/>
    <w:rsid w:val="003342ED"/>
    <w:rsid w:val="003343F0"/>
    <w:rsid w:val="003346E5"/>
    <w:rsid w:val="00334729"/>
    <w:rsid w:val="0033477D"/>
    <w:rsid w:val="00335942"/>
    <w:rsid w:val="003359FB"/>
    <w:rsid w:val="00337181"/>
    <w:rsid w:val="003378F2"/>
    <w:rsid w:val="00337B24"/>
    <w:rsid w:val="00341119"/>
    <w:rsid w:val="00341AD2"/>
    <w:rsid w:val="0034268D"/>
    <w:rsid w:val="00342937"/>
    <w:rsid w:val="00342BE1"/>
    <w:rsid w:val="00343D9E"/>
    <w:rsid w:val="003444E1"/>
    <w:rsid w:val="00345938"/>
    <w:rsid w:val="00347DFE"/>
    <w:rsid w:val="00350A35"/>
    <w:rsid w:val="00351021"/>
    <w:rsid w:val="00354775"/>
    <w:rsid w:val="00354CBE"/>
    <w:rsid w:val="003550EA"/>
    <w:rsid w:val="003557B3"/>
    <w:rsid w:val="00356083"/>
    <w:rsid w:val="0035660C"/>
    <w:rsid w:val="0036071F"/>
    <w:rsid w:val="00361CF9"/>
    <w:rsid w:val="00365AE8"/>
    <w:rsid w:val="0037089D"/>
    <w:rsid w:val="00371CEC"/>
    <w:rsid w:val="00374A13"/>
    <w:rsid w:val="00375845"/>
    <w:rsid w:val="0038014E"/>
    <w:rsid w:val="00381F6E"/>
    <w:rsid w:val="00383114"/>
    <w:rsid w:val="0038325B"/>
    <w:rsid w:val="003855BD"/>
    <w:rsid w:val="00385612"/>
    <w:rsid w:val="0038618D"/>
    <w:rsid w:val="0038697B"/>
    <w:rsid w:val="0039058F"/>
    <w:rsid w:val="00390B5B"/>
    <w:rsid w:val="003910A5"/>
    <w:rsid w:val="0039258A"/>
    <w:rsid w:val="00393171"/>
    <w:rsid w:val="003945D4"/>
    <w:rsid w:val="00394BEA"/>
    <w:rsid w:val="00396E97"/>
    <w:rsid w:val="003A144A"/>
    <w:rsid w:val="003A33A1"/>
    <w:rsid w:val="003A33A2"/>
    <w:rsid w:val="003A3BF6"/>
    <w:rsid w:val="003A634D"/>
    <w:rsid w:val="003B07F6"/>
    <w:rsid w:val="003B1EAB"/>
    <w:rsid w:val="003B325F"/>
    <w:rsid w:val="003B4575"/>
    <w:rsid w:val="003B6AEA"/>
    <w:rsid w:val="003C13D8"/>
    <w:rsid w:val="003C3CDA"/>
    <w:rsid w:val="003C530C"/>
    <w:rsid w:val="003D075C"/>
    <w:rsid w:val="003D0D92"/>
    <w:rsid w:val="003D2497"/>
    <w:rsid w:val="003D33BF"/>
    <w:rsid w:val="003D3BC2"/>
    <w:rsid w:val="003D49A9"/>
    <w:rsid w:val="003D5CC2"/>
    <w:rsid w:val="003D6082"/>
    <w:rsid w:val="003E0DB6"/>
    <w:rsid w:val="003E2C5A"/>
    <w:rsid w:val="003E3B20"/>
    <w:rsid w:val="003E53AD"/>
    <w:rsid w:val="003E54BC"/>
    <w:rsid w:val="003E76EB"/>
    <w:rsid w:val="003F2665"/>
    <w:rsid w:val="003F2CFA"/>
    <w:rsid w:val="003F2E18"/>
    <w:rsid w:val="003F57DF"/>
    <w:rsid w:val="003F593D"/>
    <w:rsid w:val="003F59D3"/>
    <w:rsid w:val="003F690F"/>
    <w:rsid w:val="003F6CF5"/>
    <w:rsid w:val="0040149A"/>
    <w:rsid w:val="00402D28"/>
    <w:rsid w:val="004036C3"/>
    <w:rsid w:val="0040430E"/>
    <w:rsid w:val="0040668E"/>
    <w:rsid w:val="00406836"/>
    <w:rsid w:val="00406DBC"/>
    <w:rsid w:val="0041099E"/>
    <w:rsid w:val="00416FF6"/>
    <w:rsid w:val="00425305"/>
    <w:rsid w:val="004318A0"/>
    <w:rsid w:val="00432BF3"/>
    <w:rsid w:val="00432DDA"/>
    <w:rsid w:val="00433FD9"/>
    <w:rsid w:val="0043513B"/>
    <w:rsid w:val="00437451"/>
    <w:rsid w:val="004379AA"/>
    <w:rsid w:val="00437AD6"/>
    <w:rsid w:val="004417E0"/>
    <w:rsid w:val="0044378E"/>
    <w:rsid w:val="0044543A"/>
    <w:rsid w:val="004454A4"/>
    <w:rsid w:val="0044739B"/>
    <w:rsid w:val="004500B1"/>
    <w:rsid w:val="0045091F"/>
    <w:rsid w:val="004522F7"/>
    <w:rsid w:val="00452807"/>
    <w:rsid w:val="004539E6"/>
    <w:rsid w:val="0045738F"/>
    <w:rsid w:val="00457996"/>
    <w:rsid w:val="00466A81"/>
    <w:rsid w:val="0047017B"/>
    <w:rsid w:val="004706A2"/>
    <w:rsid w:val="004714E3"/>
    <w:rsid w:val="00471FF8"/>
    <w:rsid w:val="00474E4D"/>
    <w:rsid w:val="00474FCB"/>
    <w:rsid w:val="00477362"/>
    <w:rsid w:val="00477CBB"/>
    <w:rsid w:val="004808CC"/>
    <w:rsid w:val="00480AD0"/>
    <w:rsid w:val="00481820"/>
    <w:rsid w:val="00482FB6"/>
    <w:rsid w:val="00492C0F"/>
    <w:rsid w:val="00493C9B"/>
    <w:rsid w:val="00493D86"/>
    <w:rsid w:val="00495AD0"/>
    <w:rsid w:val="00496B41"/>
    <w:rsid w:val="004A043C"/>
    <w:rsid w:val="004A1709"/>
    <w:rsid w:val="004A2859"/>
    <w:rsid w:val="004A3010"/>
    <w:rsid w:val="004A4F04"/>
    <w:rsid w:val="004A5D6D"/>
    <w:rsid w:val="004A5FE8"/>
    <w:rsid w:val="004B16F8"/>
    <w:rsid w:val="004B1C99"/>
    <w:rsid w:val="004B1F95"/>
    <w:rsid w:val="004B2CC0"/>
    <w:rsid w:val="004B3BED"/>
    <w:rsid w:val="004B7531"/>
    <w:rsid w:val="004B7E5A"/>
    <w:rsid w:val="004C0C36"/>
    <w:rsid w:val="004C1F42"/>
    <w:rsid w:val="004C2EDB"/>
    <w:rsid w:val="004C41D7"/>
    <w:rsid w:val="004C4465"/>
    <w:rsid w:val="004C53A3"/>
    <w:rsid w:val="004C5487"/>
    <w:rsid w:val="004C59F8"/>
    <w:rsid w:val="004C5CB6"/>
    <w:rsid w:val="004D22C0"/>
    <w:rsid w:val="004D2BFA"/>
    <w:rsid w:val="004D3208"/>
    <w:rsid w:val="004D3C35"/>
    <w:rsid w:val="004D4105"/>
    <w:rsid w:val="004D4589"/>
    <w:rsid w:val="004D7BF3"/>
    <w:rsid w:val="004E0B2C"/>
    <w:rsid w:val="004E0EE1"/>
    <w:rsid w:val="004E1B15"/>
    <w:rsid w:val="004E1FCC"/>
    <w:rsid w:val="004E2A50"/>
    <w:rsid w:val="004E2B5C"/>
    <w:rsid w:val="004E3280"/>
    <w:rsid w:val="004E3B75"/>
    <w:rsid w:val="004E4F78"/>
    <w:rsid w:val="004E4FD6"/>
    <w:rsid w:val="004E5728"/>
    <w:rsid w:val="004E600B"/>
    <w:rsid w:val="004E618B"/>
    <w:rsid w:val="004E6D9B"/>
    <w:rsid w:val="004F0EBA"/>
    <w:rsid w:val="004F0FFF"/>
    <w:rsid w:val="004F1033"/>
    <w:rsid w:val="004F168C"/>
    <w:rsid w:val="004F1AB7"/>
    <w:rsid w:val="004F1E63"/>
    <w:rsid w:val="004F25D0"/>
    <w:rsid w:val="004F299A"/>
    <w:rsid w:val="004F7A00"/>
    <w:rsid w:val="004F7EBE"/>
    <w:rsid w:val="00500279"/>
    <w:rsid w:val="005002EF"/>
    <w:rsid w:val="005010CE"/>
    <w:rsid w:val="0050172F"/>
    <w:rsid w:val="00501AE0"/>
    <w:rsid w:val="00501C3A"/>
    <w:rsid w:val="00505D47"/>
    <w:rsid w:val="00506328"/>
    <w:rsid w:val="00507901"/>
    <w:rsid w:val="005079FC"/>
    <w:rsid w:val="00507FB2"/>
    <w:rsid w:val="00511462"/>
    <w:rsid w:val="00516706"/>
    <w:rsid w:val="005216CD"/>
    <w:rsid w:val="00522444"/>
    <w:rsid w:val="0052314A"/>
    <w:rsid w:val="00525942"/>
    <w:rsid w:val="00526B9B"/>
    <w:rsid w:val="00530856"/>
    <w:rsid w:val="00532456"/>
    <w:rsid w:val="005330AB"/>
    <w:rsid w:val="005338FA"/>
    <w:rsid w:val="00534138"/>
    <w:rsid w:val="00534D7A"/>
    <w:rsid w:val="0053642C"/>
    <w:rsid w:val="005403E4"/>
    <w:rsid w:val="00541E07"/>
    <w:rsid w:val="005428E1"/>
    <w:rsid w:val="00543C9C"/>
    <w:rsid w:val="00544D51"/>
    <w:rsid w:val="00546977"/>
    <w:rsid w:val="00546A8A"/>
    <w:rsid w:val="00546EC8"/>
    <w:rsid w:val="00547A77"/>
    <w:rsid w:val="00550E50"/>
    <w:rsid w:val="005515EE"/>
    <w:rsid w:val="00551DD7"/>
    <w:rsid w:val="005524B9"/>
    <w:rsid w:val="00554505"/>
    <w:rsid w:val="00556294"/>
    <w:rsid w:val="00565B9B"/>
    <w:rsid w:val="005661A2"/>
    <w:rsid w:val="00570440"/>
    <w:rsid w:val="005725EC"/>
    <w:rsid w:val="0057398E"/>
    <w:rsid w:val="00573E63"/>
    <w:rsid w:val="00576A85"/>
    <w:rsid w:val="00577AB4"/>
    <w:rsid w:val="005801D4"/>
    <w:rsid w:val="005806CA"/>
    <w:rsid w:val="005844F8"/>
    <w:rsid w:val="00584C44"/>
    <w:rsid w:val="005900D9"/>
    <w:rsid w:val="00591006"/>
    <w:rsid w:val="0059190E"/>
    <w:rsid w:val="00591C98"/>
    <w:rsid w:val="00592F7B"/>
    <w:rsid w:val="005A06E8"/>
    <w:rsid w:val="005A14F8"/>
    <w:rsid w:val="005A1C25"/>
    <w:rsid w:val="005A2077"/>
    <w:rsid w:val="005A34E1"/>
    <w:rsid w:val="005A3B6E"/>
    <w:rsid w:val="005B0C7D"/>
    <w:rsid w:val="005B3E3D"/>
    <w:rsid w:val="005B48F2"/>
    <w:rsid w:val="005B4F7B"/>
    <w:rsid w:val="005C0E43"/>
    <w:rsid w:val="005C0FFA"/>
    <w:rsid w:val="005C1A44"/>
    <w:rsid w:val="005C2D39"/>
    <w:rsid w:val="005C57D7"/>
    <w:rsid w:val="005D093C"/>
    <w:rsid w:val="005D11DD"/>
    <w:rsid w:val="005D1967"/>
    <w:rsid w:val="005D34B9"/>
    <w:rsid w:val="005D3F9A"/>
    <w:rsid w:val="005D4E93"/>
    <w:rsid w:val="005D58C7"/>
    <w:rsid w:val="005E0981"/>
    <w:rsid w:val="005E1C2D"/>
    <w:rsid w:val="005E51AF"/>
    <w:rsid w:val="005E62B7"/>
    <w:rsid w:val="005E6801"/>
    <w:rsid w:val="005E706E"/>
    <w:rsid w:val="005E76D5"/>
    <w:rsid w:val="005F0EDD"/>
    <w:rsid w:val="005F621E"/>
    <w:rsid w:val="005F75A7"/>
    <w:rsid w:val="00601325"/>
    <w:rsid w:val="006018C3"/>
    <w:rsid w:val="006032CD"/>
    <w:rsid w:val="00605C0C"/>
    <w:rsid w:val="00606F77"/>
    <w:rsid w:val="00611908"/>
    <w:rsid w:val="00614209"/>
    <w:rsid w:val="0061492B"/>
    <w:rsid w:val="00616B7F"/>
    <w:rsid w:val="00616CCA"/>
    <w:rsid w:val="00617E17"/>
    <w:rsid w:val="006205CB"/>
    <w:rsid w:val="0062074E"/>
    <w:rsid w:val="0062280F"/>
    <w:rsid w:val="00622A30"/>
    <w:rsid w:val="00624768"/>
    <w:rsid w:val="00624AA0"/>
    <w:rsid w:val="006251D7"/>
    <w:rsid w:val="00626D0C"/>
    <w:rsid w:val="00632B78"/>
    <w:rsid w:val="00637B6B"/>
    <w:rsid w:val="00640736"/>
    <w:rsid w:val="00641F6A"/>
    <w:rsid w:val="00644851"/>
    <w:rsid w:val="00646ADE"/>
    <w:rsid w:val="00647F83"/>
    <w:rsid w:val="00650EA8"/>
    <w:rsid w:val="00651872"/>
    <w:rsid w:val="00657FD9"/>
    <w:rsid w:val="006601C2"/>
    <w:rsid w:val="00660B8B"/>
    <w:rsid w:val="00660BD9"/>
    <w:rsid w:val="00662540"/>
    <w:rsid w:val="00663254"/>
    <w:rsid w:val="00663385"/>
    <w:rsid w:val="0066498A"/>
    <w:rsid w:val="00664F91"/>
    <w:rsid w:val="00665283"/>
    <w:rsid w:val="00665320"/>
    <w:rsid w:val="00666A7C"/>
    <w:rsid w:val="006721FE"/>
    <w:rsid w:val="00672BB4"/>
    <w:rsid w:val="006739DD"/>
    <w:rsid w:val="00674809"/>
    <w:rsid w:val="006768A3"/>
    <w:rsid w:val="00677BFE"/>
    <w:rsid w:val="00680562"/>
    <w:rsid w:val="00682C1F"/>
    <w:rsid w:val="00683657"/>
    <w:rsid w:val="006840CC"/>
    <w:rsid w:val="00685950"/>
    <w:rsid w:val="006863EB"/>
    <w:rsid w:val="006923F7"/>
    <w:rsid w:val="00692408"/>
    <w:rsid w:val="00693271"/>
    <w:rsid w:val="006938E0"/>
    <w:rsid w:val="006951FB"/>
    <w:rsid w:val="0069770A"/>
    <w:rsid w:val="006A0369"/>
    <w:rsid w:val="006A326F"/>
    <w:rsid w:val="006A3D04"/>
    <w:rsid w:val="006A4118"/>
    <w:rsid w:val="006A7808"/>
    <w:rsid w:val="006B00C9"/>
    <w:rsid w:val="006B0629"/>
    <w:rsid w:val="006B5395"/>
    <w:rsid w:val="006C25A5"/>
    <w:rsid w:val="006C27EB"/>
    <w:rsid w:val="006C302B"/>
    <w:rsid w:val="006C3E6A"/>
    <w:rsid w:val="006C6D7D"/>
    <w:rsid w:val="006C7DB9"/>
    <w:rsid w:val="006D18CF"/>
    <w:rsid w:val="006D37FC"/>
    <w:rsid w:val="006D462D"/>
    <w:rsid w:val="006D7B74"/>
    <w:rsid w:val="006E2F94"/>
    <w:rsid w:val="006E4C2C"/>
    <w:rsid w:val="006E529C"/>
    <w:rsid w:val="006E707D"/>
    <w:rsid w:val="006F0C26"/>
    <w:rsid w:val="006F21E7"/>
    <w:rsid w:val="006F2C93"/>
    <w:rsid w:val="006F3D28"/>
    <w:rsid w:val="006F3FB7"/>
    <w:rsid w:val="006F4370"/>
    <w:rsid w:val="006F49FC"/>
    <w:rsid w:val="006F4A49"/>
    <w:rsid w:val="006F57FD"/>
    <w:rsid w:val="006F70CF"/>
    <w:rsid w:val="007012AA"/>
    <w:rsid w:val="00701817"/>
    <w:rsid w:val="00702E70"/>
    <w:rsid w:val="00703B1C"/>
    <w:rsid w:val="00703B8B"/>
    <w:rsid w:val="0070696A"/>
    <w:rsid w:val="00706E7A"/>
    <w:rsid w:val="0071117F"/>
    <w:rsid w:val="00712FCD"/>
    <w:rsid w:val="0071487B"/>
    <w:rsid w:val="00714A49"/>
    <w:rsid w:val="00716EAF"/>
    <w:rsid w:val="00721226"/>
    <w:rsid w:val="00730D8A"/>
    <w:rsid w:val="00732B7C"/>
    <w:rsid w:val="00732FEC"/>
    <w:rsid w:val="007332CD"/>
    <w:rsid w:val="00734490"/>
    <w:rsid w:val="00734EDE"/>
    <w:rsid w:val="00735059"/>
    <w:rsid w:val="00735A91"/>
    <w:rsid w:val="007364E4"/>
    <w:rsid w:val="00741739"/>
    <w:rsid w:val="007436AA"/>
    <w:rsid w:val="00744227"/>
    <w:rsid w:val="007454DD"/>
    <w:rsid w:val="007505D1"/>
    <w:rsid w:val="007533C4"/>
    <w:rsid w:val="007538DD"/>
    <w:rsid w:val="007541CE"/>
    <w:rsid w:val="00755139"/>
    <w:rsid w:val="00756FD8"/>
    <w:rsid w:val="00757D7B"/>
    <w:rsid w:val="00757DDC"/>
    <w:rsid w:val="00761D8C"/>
    <w:rsid w:val="00763F9D"/>
    <w:rsid w:val="007656A4"/>
    <w:rsid w:val="007660DB"/>
    <w:rsid w:val="0077317D"/>
    <w:rsid w:val="00774411"/>
    <w:rsid w:val="00774C86"/>
    <w:rsid w:val="00776FFB"/>
    <w:rsid w:val="0077750A"/>
    <w:rsid w:val="00780536"/>
    <w:rsid w:val="00780B68"/>
    <w:rsid w:val="00780F05"/>
    <w:rsid w:val="00781B74"/>
    <w:rsid w:val="0078244C"/>
    <w:rsid w:val="00784F83"/>
    <w:rsid w:val="007879E1"/>
    <w:rsid w:val="00790B36"/>
    <w:rsid w:val="00792C22"/>
    <w:rsid w:val="0079327E"/>
    <w:rsid w:val="007945FC"/>
    <w:rsid w:val="0079719C"/>
    <w:rsid w:val="00797B6B"/>
    <w:rsid w:val="007A288A"/>
    <w:rsid w:val="007A3ACB"/>
    <w:rsid w:val="007A52B6"/>
    <w:rsid w:val="007A68D0"/>
    <w:rsid w:val="007A6A5F"/>
    <w:rsid w:val="007A6C4F"/>
    <w:rsid w:val="007A7FAD"/>
    <w:rsid w:val="007B216F"/>
    <w:rsid w:val="007B46B8"/>
    <w:rsid w:val="007B7485"/>
    <w:rsid w:val="007B74AF"/>
    <w:rsid w:val="007B7D89"/>
    <w:rsid w:val="007C2A75"/>
    <w:rsid w:val="007C46FA"/>
    <w:rsid w:val="007C75EF"/>
    <w:rsid w:val="007D313C"/>
    <w:rsid w:val="007D3C08"/>
    <w:rsid w:val="007D4DD2"/>
    <w:rsid w:val="007D60FD"/>
    <w:rsid w:val="007D62B3"/>
    <w:rsid w:val="007D6F81"/>
    <w:rsid w:val="007D7969"/>
    <w:rsid w:val="007D7FCE"/>
    <w:rsid w:val="007E1541"/>
    <w:rsid w:val="007E15B1"/>
    <w:rsid w:val="007E34D3"/>
    <w:rsid w:val="007E49BD"/>
    <w:rsid w:val="007E7FC1"/>
    <w:rsid w:val="007F1F4A"/>
    <w:rsid w:val="007F3084"/>
    <w:rsid w:val="007F3CCD"/>
    <w:rsid w:val="007F4759"/>
    <w:rsid w:val="007F4869"/>
    <w:rsid w:val="007F756C"/>
    <w:rsid w:val="00800EDD"/>
    <w:rsid w:val="008031A8"/>
    <w:rsid w:val="008057EC"/>
    <w:rsid w:val="00806A20"/>
    <w:rsid w:val="00806EF1"/>
    <w:rsid w:val="00812BBD"/>
    <w:rsid w:val="00812FFE"/>
    <w:rsid w:val="00814945"/>
    <w:rsid w:val="008234AA"/>
    <w:rsid w:val="00823CE4"/>
    <w:rsid w:val="0082456E"/>
    <w:rsid w:val="00824C93"/>
    <w:rsid w:val="0082515A"/>
    <w:rsid w:val="00830351"/>
    <w:rsid w:val="008323C4"/>
    <w:rsid w:val="00833ACD"/>
    <w:rsid w:val="00834ED1"/>
    <w:rsid w:val="00835654"/>
    <w:rsid w:val="008377E9"/>
    <w:rsid w:val="00840644"/>
    <w:rsid w:val="00840B15"/>
    <w:rsid w:val="00840D1E"/>
    <w:rsid w:val="00840F8E"/>
    <w:rsid w:val="008410AD"/>
    <w:rsid w:val="008416B7"/>
    <w:rsid w:val="00842ED8"/>
    <w:rsid w:val="00843788"/>
    <w:rsid w:val="00845FB4"/>
    <w:rsid w:val="00854B03"/>
    <w:rsid w:val="008565A8"/>
    <w:rsid w:val="00856F7B"/>
    <w:rsid w:val="00857696"/>
    <w:rsid w:val="00861495"/>
    <w:rsid w:val="0086587F"/>
    <w:rsid w:val="00866C97"/>
    <w:rsid w:val="0086791A"/>
    <w:rsid w:val="00873C93"/>
    <w:rsid w:val="00874017"/>
    <w:rsid w:val="00876444"/>
    <w:rsid w:val="00876CF7"/>
    <w:rsid w:val="008771C3"/>
    <w:rsid w:val="008776D8"/>
    <w:rsid w:val="008778F0"/>
    <w:rsid w:val="00877998"/>
    <w:rsid w:val="00881D5D"/>
    <w:rsid w:val="00881E0E"/>
    <w:rsid w:val="00882CD2"/>
    <w:rsid w:val="008831B0"/>
    <w:rsid w:val="00883AB9"/>
    <w:rsid w:val="008841C4"/>
    <w:rsid w:val="008862C1"/>
    <w:rsid w:val="00886E1A"/>
    <w:rsid w:val="00890F36"/>
    <w:rsid w:val="008919A0"/>
    <w:rsid w:val="00894C85"/>
    <w:rsid w:val="00896159"/>
    <w:rsid w:val="0089672F"/>
    <w:rsid w:val="00897996"/>
    <w:rsid w:val="008A10F6"/>
    <w:rsid w:val="008A4447"/>
    <w:rsid w:val="008A55E4"/>
    <w:rsid w:val="008A5FB8"/>
    <w:rsid w:val="008A6FCE"/>
    <w:rsid w:val="008A757D"/>
    <w:rsid w:val="008B40CF"/>
    <w:rsid w:val="008B6843"/>
    <w:rsid w:val="008B705D"/>
    <w:rsid w:val="008C1737"/>
    <w:rsid w:val="008C17A0"/>
    <w:rsid w:val="008C2248"/>
    <w:rsid w:val="008C2399"/>
    <w:rsid w:val="008C2811"/>
    <w:rsid w:val="008C2814"/>
    <w:rsid w:val="008C5949"/>
    <w:rsid w:val="008C61F0"/>
    <w:rsid w:val="008D34BC"/>
    <w:rsid w:val="008D3C99"/>
    <w:rsid w:val="008D440F"/>
    <w:rsid w:val="008D4BB9"/>
    <w:rsid w:val="008D5701"/>
    <w:rsid w:val="008D58B4"/>
    <w:rsid w:val="008E0D96"/>
    <w:rsid w:val="008E4295"/>
    <w:rsid w:val="008E58C8"/>
    <w:rsid w:val="008E604F"/>
    <w:rsid w:val="008E60E5"/>
    <w:rsid w:val="008E6CE7"/>
    <w:rsid w:val="008F0ADA"/>
    <w:rsid w:val="008F53EC"/>
    <w:rsid w:val="008F58F9"/>
    <w:rsid w:val="00901A25"/>
    <w:rsid w:val="00902963"/>
    <w:rsid w:val="009042E5"/>
    <w:rsid w:val="00904C8A"/>
    <w:rsid w:val="00906A4D"/>
    <w:rsid w:val="00906A5B"/>
    <w:rsid w:val="00907073"/>
    <w:rsid w:val="009107A4"/>
    <w:rsid w:val="009114E8"/>
    <w:rsid w:val="0091262A"/>
    <w:rsid w:val="00913EFF"/>
    <w:rsid w:val="00915AF0"/>
    <w:rsid w:val="00917433"/>
    <w:rsid w:val="00917E95"/>
    <w:rsid w:val="00920E87"/>
    <w:rsid w:val="0092122A"/>
    <w:rsid w:val="00922C46"/>
    <w:rsid w:val="00924CDC"/>
    <w:rsid w:val="009259F2"/>
    <w:rsid w:val="009302B3"/>
    <w:rsid w:val="00934502"/>
    <w:rsid w:val="0093484B"/>
    <w:rsid w:val="00940B3A"/>
    <w:rsid w:val="00940D5C"/>
    <w:rsid w:val="00943A66"/>
    <w:rsid w:val="00944044"/>
    <w:rsid w:val="009449AD"/>
    <w:rsid w:val="00944F69"/>
    <w:rsid w:val="00951926"/>
    <w:rsid w:val="00951A88"/>
    <w:rsid w:val="0095246C"/>
    <w:rsid w:val="0095249B"/>
    <w:rsid w:val="00952E12"/>
    <w:rsid w:val="009536A7"/>
    <w:rsid w:val="00953F03"/>
    <w:rsid w:val="009544BC"/>
    <w:rsid w:val="009562BA"/>
    <w:rsid w:val="00956A83"/>
    <w:rsid w:val="009573F4"/>
    <w:rsid w:val="00961505"/>
    <w:rsid w:val="00961C36"/>
    <w:rsid w:val="00961E58"/>
    <w:rsid w:val="009623D0"/>
    <w:rsid w:val="00971709"/>
    <w:rsid w:val="00972B4D"/>
    <w:rsid w:val="0097359C"/>
    <w:rsid w:val="00973AE6"/>
    <w:rsid w:val="0097436C"/>
    <w:rsid w:val="009747F5"/>
    <w:rsid w:val="009764C6"/>
    <w:rsid w:val="009767AA"/>
    <w:rsid w:val="009767E8"/>
    <w:rsid w:val="00977FDC"/>
    <w:rsid w:val="00981839"/>
    <w:rsid w:val="00982018"/>
    <w:rsid w:val="009823F7"/>
    <w:rsid w:val="0098331F"/>
    <w:rsid w:val="009850AA"/>
    <w:rsid w:val="00985B63"/>
    <w:rsid w:val="00985B6D"/>
    <w:rsid w:val="009878DC"/>
    <w:rsid w:val="009918A0"/>
    <w:rsid w:val="00991BD3"/>
    <w:rsid w:val="00991C26"/>
    <w:rsid w:val="00992639"/>
    <w:rsid w:val="00992EBD"/>
    <w:rsid w:val="009934CA"/>
    <w:rsid w:val="00993D8A"/>
    <w:rsid w:val="009945E8"/>
    <w:rsid w:val="00997723"/>
    <w:rsid w:val="009A0FE6"/>
    <w:rsid w:val="009A1BC5"/>
    <w:rsid w:val="009A2FDA"/>
    <w:rsid w:val="009A461A"/>
    <w:rsid w:val="009A4C45"/>
    <w:rsid w:val="009A4F16"/>
    <w:rsid w:val="009B0F7F"/>
    <w:rsid w:val="009B437C"/>
    <w:rsid w:val="009B62CF"/>
    <w:rsid w:val="009B644F"/>
    <w:rsid w:val="009C0A94"/>
    <w:rsid w:val="009C284B"/>
    <w:rsid w:val="009C4438"/>
    <w:rsid w:val="009C5D5A"/>
    <w:rsid w:val="009C63DC"/>
    <w:rsid w:val="009C6ECE"/>
    <w:rsid w:val="009C71C3"/>
    <w:rsid w:val="009D475D"/>
    <w:rsid w:val="009D486B"/>
    <w:rsid w:val="009D4B14"/>
    <w:rsid w:val="009E0059"/>
    <w:rsid w:val="009E10B5"/>
    <w:rsid w:val="009E180E"/>
    <w:rsid w:val="009E265C"/>
    <w:rsid w:val="009E3080"/>
    <w:rsid w:val="009E3392"/>
    <w:rsid w:val="009E431F"/>
    <w:rsid w:val="009E5F01"/>
    <w:rsid w:val="009F02F7"/>
    <w:rsid w:val="009F0E90"/>
    <w:rsid w:val="009F0F75"/>
    <w:rsid w:val="009F110D"/>
    <w:rsid w:val="009F12EF"/>
    <w:rsid w:val="009F1CEB"/>
    <w:rsid w:val="009F3027"/>
    <w:rsid w:val="009F382A"/>
    <w:rsid w:val="009F397F"/>
    <w:rsid w:val="009F682A"/>
    <w:rsid w:val="009F6F9D"/>
    <w:rsid w:val="009F707D"/>
    <w:rsid w:val="009F71FE"/>
    <w:rsid w:val="00A000ED"/>
    <w:rsid w:val="00A0045B"/>
    <w:rsid w:val="00A00768"/>
    <w:rsid w:val="00A02203"/>
    <w:rsid w:val="00A0272A"/>
    <w:rsid w:val="00A02C06"/>
    <w:rsid w:val="00A04D50"/>
    <w:rsid w:val="00A061BC"/>
    <w:rsid w:val="00A11BAB"/>
    <w:rsid w:val="00A14A9E"/>
    <w:rsid w:val="00A14EBB"/>
    <w:rsid w:val="00A1518D"/>
    <w:rsid w:val="00A15A82"/>
    <w:rsid w:val="00A162A9"/>
    <w:rsid w:val="00A16E39"/>
    <w:rsid w:val="00A16E7D"/>
    <w:rsid w:val="00A20CCA"/>
    <w:rsid w:val="00A23B89"/>
    <w:rsid w:val="00A240CF"/>
    <w:rsid w:val="00A24F5A"/>
    <w:rsid w:val="00A26EEC"/>
    <w:rsid w:val="00A30433"/>
    <w:rsid w:val="00A32F6C"/>
    <w:rsid w:val="00A35572"/>
    <w:rsid w:val="00A364B7"/>
    <w:rsid w:val="00A40B15"/>
    <w:rsid w:val="00A42179"/>
    <w:rsid w:val="00A43170"/>
    <w:rsid w:val="00A431A0"/>
    <w:rsid w:val="00A44B0F"/>
    <w:rsid w:val="00A450ED"/>
    <w:rsid w:val="00A45D1C"/>
    <w:rsid w:val="00A50C7C"/>
    <w:rsid w:val="00A52D57"/>
    <w:rsid w:val="00A551F2"/>
    <w:rsid w:val="00A553CC"/>
    <w:rsid w:val="00A55755"/>
    <w:rsid w:val="00A55D87"/>
    <w:rsid w:val="00A5661C"/>
    <w:rsid w:val="00A614FD"/>
    <w:rsid w:val="00A62407"/>
    <w:rsid w:val="00A627B1"/>
    <w:rsid w:val="00A638F5"/>
    <w:rsid w:val="00A64F3C"/>
    <w:rsid w:val="00A65679"/>
    <w:rsid w:val="00A70A30"/>
    <w:rsid w:val="00A70F5A"/>
    <w:rsid w:val="00A7339E"/>
    <w:rsid w:val="00A74072"/>
    <w:rsid w:val="00A7408E"/>
    <w:rsid w:val="00A7541C"/>
    <w:rsid w:val="00A7639C"/>
    <w:rsid w:val="00A80261"/>
    <w:rsid w:val="00A813D0"/>
    <w:rsid w:val="00A81642"/>
    <w:rsid w:val="00A82C70"/>
    <w:rsid w:val="00A847B2"/>
    <w:rsid w:val="00A84820"/>
    <w:rsid w:val="00A877BC"/>
    <w:rsid w:val="00A93618"/>
    <w:rsid w:val="00A937DB"/>
    <w:rsid w:val="00A93EFD"/>
    <w:rsid w:val="00A94CA9"/>
    <w:rsid w:val="00A96629"/>
    <w:rsid w:val="00AA0B51"/>
    <w:rsid w:val="00AA1907"/>
    <w:rsid w:val="00AA1A4A"/>
    <w:rsid w:val="00AA2313"/>
    <w:rsid w:val="00AA2AF4"/>
    <w:rsid w:val="00AA2E36"/>
    <w:rsid w:val="00AA335B"/>
    <w:rsid w:val="00AA56F4"/>
    <w:rsid w:val="00AA5AB8"/>
    <w:rsid w:val="00AA5CF0"/>
    <w:rsid w:val="00AA5D5E"/>
    <w:rsid w:val="00AA61FC"/>
    <w:rsid w:val="00AA6690"/>
    <w:rsid w:val="00AA70ED"/>
    <w:rsid w:val="00AA7F50"/>
    <w:rsid w:val="00AB30A3"/>
    <w:rsid w:val="00AB35B3"/>
    <w:rsid w:val="00AB45C1"/>
    <w:rsid w:val="00AB5B20"/>
    <w:rsid w:val="00AB64E7"/>
    <w:rsid w:val="00AC0619"/>
    <w:rsid w:val="00AC07F4"/>
    <w:rsid w:val="00AC11D1"/>
    <w:rsid w:val="00AC1ED8"/>
    <w:rsid w:val="00AC291B"/>
    <w:rsid w:val="00AC2C6B"/>
    <w:rsid w:val="00AC5CDE"/>
    <w:rsid w:val="00AC5DA4"/>
    <w:rsid w:val="00AC62F4"/>
    <w:rsid w:val="00AC7EEB"/>
    <w:rsid w:val="00AD037D"/>
    <w:rsid w:val="00AD16DE"/>
    <w:rsid w:val="00AD1B06"/>
    <w:rsid w:val="00AD1C9A"/>
    <w:rsid w:val="00AD2376"/>
    <w:rsid w:val="00AD2934"/>
    <w:rsid w:val="00AD41CC"/>
    <w:rsid w:val="00AD5D00"/>
    <w:rsid w:val="00AD7097"/>
    <w:rsid w:val="00AD7102"/>
    <w:rsid w:val="00AE06B3"/>
    <w:rsid w:val="00AE3474"/>
    <w:rsid w:val="00AE657A"/>
    <w:rsid w:val="00AF438A"/>
    <w:rsid w:val="00AF5EB6"/>
    <w:rsid w:val="00B02BF9"/>
    <w:rsid w:val="00B033B2"/>
    <w:rsid w:val="00B045EE"/>
    <w:rsid w:val="00B05C3B"/>
    <w:rsid w:val="00B05E4C"/>
    <w:rsid w:val="00B06174"/>
    <w:rsid w:val="00B078F7"/>
    <w:rsid w:val="00B11252"/>
    <w:rsid w:val="00B126D9"/>
    <w:rsid w:val="00B13509"/>
    <w:rsid w:val="00B1526E"/>
    <w:rsid w:val="00B15E83"/>
    <w:rsid w:val="00B16846"/>
    <w:rsid w:val="00B174EA"/>
    <w:rsid w:val="00B20724"/>
    <w:rsid w:val="00B2190B"/>
    <w:rsid w:val="00B21B5D"/>
    <w:rsid w:val="00B21FDB"/>
    <w:rsid w:val="00B22E7D"/>
    <w:rsid w:val="00B24E0B"/>
    <w:rsid w:val="00B25907"/>
    <w:rsid w:val="00B25C8F"/>
    <w:rsid w:val="00B27F80"/>
    <w:rsid w:val="00B30F9C"/>
    <w:rsid w:val="00B31462"/>
    <w:rsid w:val="00B31663"/>
    <w:rsid w:val="00B34430"/>
    <w:rsid w:val="00B346CB"/>
    <w:rsid w:val="00B34C6A"/>
    <w:rsid w:val="00B360F5"/>
    <w:rsid w:val="00B36CF8"/>
    <w:rsid w:val="00B3791F"/>
    <w:rsid w:val="00B40ECE"/>
    <w:rsid w:val="00B43A62"/>
    <w:rsid w:val="00B50E3B"/>
    <w:rsid w:val="00B52007"/>
    <w:rsid w:val="00B52E53"/>
    <w:rsid w:val="00B53CD0"/>
    <w:rsid w:val="00B54149"/>
    <w:rsid w:val="00B54410"/>
    <w:rsid w:val="00B5580A"/>
    <w:rsid w:val="00B56CBC"/>
    <w:rsid w:val="00B603CC"/>
    <w:rsid w:val="00B620ED"/>
    <w:rsid w:val="00B6348D"/>
    <w:rsid w:val="00B63722"/>
    <w:rsid w:val="00B63B59"/>
    <w:rsid w:val="00B6744E"/>
    <w:rsid w:val="00B7004A"/>
    <w:rsid w:val="00B700A3"/>
    <w:rsid w:val="00B71305"/>
    <w:rsid w:val="00B72FB8"/>
    <w:rsid w:val="00B742F9"/>
    <w:rsid w:val="00B74D0C"/>
    <w:rsid w:val="00B762A4"/>
    <w:rsid w:val="00B76CB2"/>
    <w:rsid w:val="00B778BA"/>
    <w:rsid w:val="00B82519"/>
    <w:rsid w:val="00B829F6"/>
    <w:rsid w:val="00B8471F"/>
    <w:rsid w:val="00B84B77"/>
    <w:rsid w:val="00B85C4E"/>
    <w:rsid w:val="00B876C0"/>
    <w:rsid w:val="00B91230"/>
    <w:rsid w:val="00B91FDA"/>
    <w:rsid w:val="00B9286E"/>
    <w:rsid w:val="00B92DCC"/>
    <w:rsid w:val="00B94642"/>
    <w:rsid w:val="00B97206"/>
    <w:rsid w:val="00B97732"/>
    <w:rsid w:val="00BA1DD7"/>
    <w:rsid w:val="00BA39E8"/>
    <w:rsid w:val="00BA553E"/>
    <w:rsid w:val="00BA6F2B"/>
    <w:rsid w:val="00BA7420"/>
    <w:rsid w:val="00BB0D7D"/>
    <w:rsid w:val="00BB31D7"/>
    <w:rsid w:val="00BB41A8"/>
    <w:rsid w:val="00BB4641"/>
    <w:rsid w:val="00BB4F23"/>
    <w:rsid w:val="00BB558C"/>
    <w:rsid w:val="00BB7363"/>
    <w:rsid w:val="00BC0C0A"/>
    <w:rsid w:val="00BC1490"/>
    <w:rsid w:val="00BC1D3C"/>
    <w:rsid w:val="00BC20D3"/>
    <w:rsid w:val="00BC35D5"/>
    <w:rsid w:val="00BC381E"/>
    <w:rsid w:val="00BC5605"/>
    <w:rsid w:val="00BC72B2"/>
    <w:rsid w:val="00BC7BFD"/>
    <w:rsid w:val="00BD1426"/>
    <w:rsid w:val="00BD1515"/>
    <w:rsid w:val="00BD6EA0"/>
    <w:rsid w:val="00BD794E"/>
    <w:rsid w:val="00BD7F6A"/>
    <w:rsid w:val="00BE0C10"/>
    <w:rsid w:val="00BE25B5"/>
    <w:rsid w:val="00BE4409"/>
    <w:rsid w:val="00BE5087"/>
    <w:rsid w:val="00BE7C3A"/>
    <w:rsid w:val="00BF01A2"/>
    <w:rsid w:val="00BF16ED"/>
    <w:rsid w:val="00BF1AF3"/>
    <w:rsid w:val="00BF25E9"/>
    <w:rsid w:val="00BF4C11"/>
    <w:rsid w:val="00C00CA9"/>
    <w:rsid w:val="00C0127C"/>
    <w:rsid w:val="00C02CEB"/>
    <w:rsid w:val="00C05363"/>
    <w:rsid w:val="00C055B8"/>
    <w:rsid w:val="00C06305"/>
    <w:rsid w:val="00C071C1"/>
    <w:rsid w:val="00C07DE7"/>
    <w:rsid w:val="00C07E9C"/>
    <w:rsid w:val="00C10075"/>
    <w:rsid w:val="00C1194E"/>
    <w:rsid w:val="00C127C0"/>
    <w:rsid w:val="00C132CA"/>
    <w:rsid w:val="00C14FD2"/>
    <w:rsid w:val="00C16152"/>
    <w:rsid w:val="00C16442"/>
    <w:rsid w:val="00C170FF"/>
    <w:rsid w:val="00C20381"/>
    <w:rsid w:val="00C213F1"/>
    <w:rsid w:val="00C21E64"/>
    <w:rsid w:val="00C22CFE"/>
    <w:rsid w:val="00C2397B"/>
    <w:rsid w:val="00C23D1B"/>
    <w:rsid w:val="00C23DB8"/>
    <w:rsid w:val="00C248F0"/>
    <w:rsid w:val="00C35441"/>
    <w:rsid w:val="00C3622E"/>
    <w:rsid w:val="00C362D4"/>
    <w:rsid w:val="00C374D8"/>
    <w:rsid w:val="00C3766B"/>
    <w:rsid w:val="00C40CE7"/>
    <w:rsid w:val="00C42D91"/>
    <w:rsid w:val="00C44267"/>
    <w:rsid w:val="00C45DFB"/>
    <w:rsid w:val="00C469D4"/>
    <w:rsid w:val="00C52098"/>
    <w:rsid w:val="00C5398E"/>
    <w:rsid w:val="00C53A43"/>
    <w:rsid w:val="00C561B2"/>
    <w:rsid w:val="00C56B47"/>
    <w:rsid w:val="00C60656"/>
    <w:rsid w:val="00C624B0"/>
    <w:rsid w:val="00C62E24"/>
    <w:rsid w:val="00C62E98"/>
    <w:rsid w:val="00C63428"/>
    <w:rsid w:val="00C6524A"/>
    <w:rsid w:val="00C65A44"/>
    <w:rsid w:val="00C669A5"/>
    <w:rsid w:val="00C66A54"/>
    <w:rsid w:val="00C66F3B"/>
    <w:rsid w:val="00C73515"/>
    <w:rsid w:val="00C743D8"/>
    <w:rsid w:val="00C75B65"/>
    <w:rsid w:val="00C75D0C"/>
    <w:rsid w:val="00C7637F"/>
    <w:rsid w:val="00C77840"/>
    <w:rsid w:val="00C80550"/>
    <w:rsid w:val="00C80933"/>
    <w:rsid w:val="00C80A0D"/>
    <w:rsid w:val="00C80F7B"/>
    <w:rsid w:val="00C818D3"/>
    <w:rsid w:val="00C82A88"/>
    <w:rsid w:val="00C839F7"/>
    <w:rsid w:val="00C84982"/>
    <w:rsid w:val="00C849FF"/>
    <w:rsid w:val="00C84E90"/>
    <w:rsid w:val="00C8627D"/>
    <w:rsid w:val="00C934D7"/>
    <w:rsid w:val="00C9395B"/>
    <w:rsid w:val="00C939BF"/>
    <w:rsid w:val="00C94C8A"/>
    <w:rsid w:val="00C94F76"/>
    <w:rsid w:val="00C97E17"/>
    <w:rsid w:val="00C97F41"/>
    <w:rsid w:val="00CA0398"/>
    <w:rsid w:val="00CA05D9"/>
    <w:rsid w:val="00CA0FCF"/>
    <w:rsid w:val="00CA17A2"/>
    <w:rsid w:val="00CA261F"/>
    <w:rsid w:val="00CA284A"/>
    <w:rsid w:val="00CA2B80"/>
    <w:rsid w:val="00CA35D2"/>
    <w:rsid w:val="00CA4258"/>
    <w:rsid w:val="00CA5E86"/>
    <w:rsid w:val="00CA5F4E"/>
    <w:rsid w:val="00CA6414"/>
    <w:rsid w:val="00CB117B"/>
    <w:rsid w:val="00CB2AB1"/>
    <w:rsid w:val="00CB45EA"/>
    <w:rsid w:val="00CB641B"/>
    <w:rsid w:val="00CB6C76"/>
    <w:rsid w:val="00CB71B8"/>
    <w:rsid w:val="00CC0904"/>
    <w:rsid w:val="00CC09D5"/>
    <w:rsid w:val="00CC3814"/>
    <w:rsid w:val="00CC4AE9"/>
    <w:rsid w:val="00CC603D"/>
    <w:rsid w:val="00CC7061"/>
    <w:rsid w:val="00CC79A3"/>
    <w:rsid w:val="00CD206D"/>
    <w:rsid w:val="00CD5283"/>
    <w:rsid w:val="00CD56AB"/>
    <w:rsid w:val="00CE0A50"/>
    <w:rsid w:val="00CE15D6"/>
    <w:rsid w:val="00CE19B2"/>
    <w:rsid w:val="00CE2729"/>
    <w:rsid w:val="00CE2A83"/>
    <w:rsid w:val="00CE4A5B"/>
    <w:rsid w:val="00CE5B6B"/>
    <w:rsid w:val="00CF06DF"/>
    <w:rsid w:val="00CF0F05"/>
    <w:rsid w:val="00CF15E3"/>
    <w:rsid w:val="00CF1D73"/>
    <w:rsid w:val="00CF1E3F"/>
    <w:rsid w:val="00CF484B"/>
    <w:rsid w:val="00CF640E"/>
    <w:rsid w:val="00CF69B1"/>
    <w:rsid w:val="00D05573"/>
    <w:rsid w:val="00D062FC"/>
    <w:rsid w:val="00D070C0"/>
    <w:rsid w:val="00D11C27"/>
    <w:rsid w:val="00D14796"/>
    <w:rsid w:val="00D14E1D"/>
    <w:rsid w:val="00D15011"/>
    <w:rsid w:val="00D160CE"/>
    <w:rsid w:val="00D161CD"/>
    <w:rsid w:val="00D1622E"/>
    <w:rsid w:val="00D16A7B"/>
    <w:rsid w:val="00D17924"/>
    <w:rsid w:val="00D208F0"/>
    <w:rsid w:val="00D228C9"/>
    <w:rsid w:val="00D22AED"/>
    <w:rsid w:val="00D2320B"/>
    <w:rsid w:val="00D2351E"/>
    <w:rsid w:val="00D239FA"/>
    <w:rsid w:val="00D24359"/>
    <w:rsid w:val="00D25C33"/>
    <w:rsid w:val="00D30505"/>
    <w:rsid w:val="00D30E0E"/>
    <w:rsid w:val="00D310A0"/>
    <w:rsid w:val="00D32F44"/>
    <w:rsid w:val="00D33E0E"/>
    <w:rsid w:val="00D35358"/>
    <w:rsid w:val="00D37559"/>
    <w:rsid w:val="00D42596"/>
    <w:rsid w:val="00D441B1"/>
    <w:rsid w:val="00D45407"/>
    <w:rsid w:val="00D4581B"/>
    <w:rsid w:val="00D45982"/>
    <w:rsid w:val="00D461F3"/>
    <w:rsid w:val="00D464B5"/>
    <w:rsid w:val="00D47DB9"/>
    <w:rsid w:val="00D500EE"/>
    <w:rsid w:val="00D53CA3"/>
    <w:rsid w:val="00D55DD1"/>
    <w:rsid w:val="00D57D54"/>
    <w:rsid w:val="00D632D8"/>
    <w:rsid w:val="00D641CC"/>
    <w:rsid w:val="00D65B09"/>
    <w:rsid w:val="00D676E1"/>
    <w:rsid w:val="00D67FB4"/>
    <w:rsid w:val="00D70702"/>
    <w:rsid w:val="00D70FE3"/>
    <w:rsid w:val="00D722DC"/>
    <w:rsid w:val="00D7404F"/>
    <w:rsid w:val="00D74FC0"/>
    <w:rsid w:val="00D75AA9"/>
    <w:rsid w:val="00D7608E"/>
    <w:rsid w:val="00D762CC"/>
    <w:rsid w:val="00D805D7"/>
    <w:rsid w:val="00D80BD6"/>
    <w:rsid w:val="00D85D3E"/>
    <w:rsid w:val="00D946A6"/>
    <w:rsid w:val="00D94A0D"/>
    <w:rsid w:val="00D94E39"/>
    <w:rsid w:val="00D956D2"/>
    <w:rsid w:val="00D9665C"/>
    <w:rsid w:val="00D9688D"/>
    <w:rsid w:val="00D96CB7"/>
    <w:rsid w:val="00DA1854"/>
    <w:rsid w:val="00DA1B2F"/>
    <w:rsid w:val="00DA2523"/>
    <w:rsid w:val="00DA3AB6"/>
    <w:rsid w:val="00DA5867"/>
    <w:rsid w:val="00DA6F4E"/>
    <w:rsid w:val="00DA708C"/>
    <w:rsid w:val="00DB266A"/>
    <w:rsid w:val="00DB4482"/>
    <w:rsid w:val="00DB5F45"/>
    <w:rsid w:val="00DB766B"/>
    <w:rsid w:val="00DC0654"/>
    <w:rsid w:val="00DC0AA0"/>
    <w:rsid w:val="00DC468E"/>
    <w:rsid w:val="00DC781B"/>
    <w:rsid w:val="00DD10DF"/>
    <w:rsid w:val="00DD1AA8"/>
    <w:rsid w:val="00DD2B4E"/>
    <w:rsid w:val="00DD3C79"/>
    <w:rsid w:val="00DD54E5"/>
    <w:rsid w:val="00DD589E"/>
    <w:rsid w:val="00DD5BA9"/>
    <w:rsid w:val="00DD6476"/>
    <w:rsid w:val="00DD6E87"/>
    <w:rsid w:val="00DD78BC"/>
    <w:rsid w:val="00DE23AD"/>
    <w:rsid w:val="00DE2E64"/>
    <w:rsid w:val="00DE4B13"/>
    <w:rsid w:val="00DE5450"/>
    <w:rsid w:val="00DE58A3"/>
    <w:rsid w:val="00DE6537"/>
    <w:rsid w:val="00DE6F9D"/>
    <w:rsid w:val="00DF23EE"/>
    <w:rsid w:val="00DF2691"/>
    <w:rsid w:val="00DF2F41"/>
    <w:rsid w:val="00DF3450"/>
    <w:rsid w:val="00E04F02"/>
    <w:rsid w:val="00E062EC"/>
    <w:rsid w:val="00E06401"/>
    <w:rsid w:val="00E06E57"/>
    <w:rsid w:val="00E1339F"/>
    <w:rsid w:val="00E16524"/>
    <w:rsid w:val="00E213FE"/>
    <w:rsid w:val="00E23874"/>
    <w:rsid w:val="00E31727"/>
    <w:rsid w:val="00E325C7"/>
    <w:rsid w:val="00E33742"/>
    <w:rsid w:val="00E36CF6"/>
    <w:rsid w:val="00E3775C"/>
    <w:rsid w:val="00E468D5"/>
    <w:rsid w:val="00E53EAD"/>
    <w:rsid w:val="00E54E93"/>
    <w:rsid w:val="00E56C20"/>
    <w:rsid w:val="00E609D7"/>
    <w:rsid w:val="00E6284B"/>
    <w:rsid w:val="00E638F6"/>
    <w:rsid w:val="00E6399C"/>
    <w:rsid w:val="00E63E9F"/>
    <w:rsid w:val="00E652CE"/>
    <w:rsid w:val="00E65780"/>
    <w:rsid w:val="00E6585D"/>
    <w:rsid w:val="00E66AB5"/>
    <w:rsid w:val="00E71097"/>
    <w:rsid w:val="00E71C4C"/>
    <w:rsid w:val="00E72227"/>
    <w:rsid w:val="00E7222D"/>
    <w:rsid w:val="00E7368D"/>
    <w:rsid w:val="00E74385"/>
    <w:rsid w:val="00E766DB"/>
    <w:rsid w:val="00E76C10"/>
    <w:rsid w:val="00E80915"/>
    <w:rsid w:val="00E811FC"/>
    <w:rsid w:val="00E82928"/>
    <w:rsid w:val="00E840ED"/>
    <w:rsid w:val="00E87AE6"/>
    <w:rsid w:val="00E92D5D"/>
    <w:rsid w:val="00E93035"/>
    <w:rsid w:val="00E93672"/>
    <w:rsid w:val="00E95C18"/>
    <w:rsid w:val="00E965BE"/>
    <w:rsid w:val="00E978C9"/>
    <w:rsid w:val="00E979DD"/>
    <w:rsid w:val="00E97C7D"/>
    <w:rsid w:val="00EA1032"/>
    <w:rsid w:val="00EA6BE6"/>
    <w:rsid w:val="00EB3467"/>
    <w:rsid w:val="00EB3864"/>
    <w:rsid w:val="00EB5F32"/>
    <w:rsid w:val="00EB7D91"/>
    <w:rsid w:val="00EC02B1"/>
    <w:rsid w:val="00EC0A90"/>
    <w:rsid w:val="00EC35C2"/>
    <w:rsid w:val="00EC4099"/>
    <w:rsid w:val="00EC7A51"/>
    <w:rsid w:val="00ED0600"/>
    <w:rsid w:val="00ED0C84"/>
    <w:rsid w:val="00ED16D8"/>
    <w:rsid w:val="00ED4400"/>
    <w:rsid w:val="00ED59E8"/>
    <w:rsid w:val="00ED6042"/>
    <w:rsid w:val="00ED6CA8"/>
    <w:rsid w:val="00EE15E8"/>
    <w:rsid w:val="00EE4151"/>
    <w:rsid w:val="00EE6323"/>
    <w:rsid w:val="00EE6515"/>
    <w:rsid w:val="00EE6701"/>
    <w:rsid w:val="00EE6761"/>
    <w:rsid w:val="00EE6B4F"/>
    <w:rsid w:val="00EE78F2"/>
    <w:rsid w:val="00EE7BD4"/>
    <w:rsid w:val="00EE7E65"/>
    <w:rsid w:val="00EF0096"/>
    <w:rsid w:val="00EF0188"/>
    <w:rsid w:val="00EF1648"/>
    <w:rsid w:val="00EF2178"/>
    <w:rsid w:val="00EF22B3"/>
    <w:rsid w:val="00EF2A95"/>
    <w:rsid w:val="00EF2DF8"/>
    <w:rsid w:val="00EF2F0B"/>
    <w:rsid w:val="00EF469C"/>
    <w:rsid w:val="00EF6F0E"/>
    <w:rsid w:val="00EF7EB5"/>
    <w:rsid w:val="00F01BBA"/>
    <w:rsid w:val="00F02AD7"/>
    <w:rsid w:val="00F03705"/>
    <w:rsid w:val="00F037DA"/>
    <w:rsid w:val="00F049D6"/>
    <w:rsid w:val="00F07D95"/>
    <w:rsid w:val="00F10E96"/>
    <w:rsid w:val="00F1344E"/>
    <w:rsid w:val="00F15D0D"/>
    <w:rsid w:val="00F15FD5"/>
    <w:rsid w:val="00F22854"/>
    <w:rsid w:val="00F265BB"/>
    <w:rsid w:val="00F31376"/>
    <w:rsid w:val="00F4137F"/>
    <w:rsid w:val="00F4217E"/>
    <w:rsid w:val="00F428AC"/>
    <w:rsid w:val="00F431BF"/>
    <w:rsid w:val="00F447C8"/>
    <w:rsid w:val="00F46FF2"/>
    <w:rsid w:val="00F47E59"/>
    <w:rsid w:val="00F5083E"/>
    <w:rsid w:val="00F50C43"/>
    <w:rsid w:val="00F54341"/>
    <w:rsid w:val="00F5750E"/>
    <w:rsid w:val="00F5790A"/>
    <w:rsid w:val="00F605A3"/>
    <w:rsid w:val="00F63AD8"/>
    <w:rsid w:val="00F64714"/>
    <w:rsid w:val="00F6511F"/>
    <w:rsid w:val="00F658AF"/>
    <w:rsid w:val="00F66D3C"/>
    <w:rsid w:val="00F70A28"/>
    <w:rsid w:val="00F71C4D"/>
    <w:rsid w:val="00F724EE"/>
    <w:rsid w:val="00F72A95"/>
    <w:rsid w:val="00F73EF1"/>
    <w:rsid w:val="00F74198"/>
    <w:rsid w:val="00F7553F"/>
    <w:rsid w:val="00F7582B"/>
    <w:rsid w:val="00F75C80"/>
    <w:rsid w:val="00F75FEC"/>
    <w:rsid w:val="00F830E6"/>
    <w:rsid w:val="00F83DF8"/>
    <w:rsid w:val="00F86154"/>
    <w:rsid w:val="00F86B17"/>
    <w:rsid w:val="00F87A66"/>
    <w:rsid w:val="00F909AC"/>
    <w:rsid w:val="00F90B54"/>
    <w:rsid w:val="00F93561"/>
    <w:rsid w:val="00F9402E"/>
    <w:rsid w:val="00FA02DF"/>
    <w:rsid w:val="00FA1950"/>
    <w:rsid w:val="00FA29A1"/>
    <w:rsid w:val="00FA3B2D"/>
    <w:rsid w:val="00FA6156"/>
    <w:rsid w:val="00FB0C3F"/>
    <w:rsid w:val="00FB2209"/>
    <w:rsid w:val="00FB4708"/>
    <w:rsid w:val="00FB4C6B"/>
    <w:rsid w:val="00FB6034"/>
    <w:rsid w:val="00FB7D72"/>
    <w:rsid w:val="00FC0C35"/>
    <w:rsid w:val="00FC2ACF"/>
    <w:rsid w:val="00FC3BEC"/>
    <w:rsid w:val="00FC4324"/>
    <w:rsid w:val="00FC541A"/>
    <w:rsid w:val="00FC7C45"/>
    <w:rsid w:val="00FC7CCC"/>
    <w:rsid w:val="00FD0DFE"/>
    <w:rsid w:val="00FD1203"/>
    <w:rsid w:val="00FD3C9B"/>
    <w:rsid w:val="00FD4E3B"/>
    <w:rsid w:val="00FD7ED8"/>
    <w:rsid w:val="00FE0CFC"/>
    <w:rsid w:val="00FE1622"/>
    <w:rsid w:val="00FE20A6"/>
    <w:rsid w:val="00FE2A7B"/>
    <w:rsid w:val="00FE3691"/>
    <w:rsid w:val="00FE4DF2"/>
    <w:rsid w:val="00FE7AEA"/>
    <w:rsid w:val="00FF2DA4"/>
    <w:rsid w:val="00FF363C"/>
    <w:rsid w:val="00FF36C9"/>
    <w:rsid w:val="00FF3DA4"/>
    <w:rsid w:val="00FF41B6"/>
    <w:rsid w:val="00FF5446"/>
    <w:rsid w:val="00FF6446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4C299B"/>
  <w15:docId w15:val="{577136D3-C268-4948-95BA-5AFE1055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3F1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4B0D"/>
    <w:pPr>
      <w:keepNext/>
      <w:keepLines/>
      <w:spacing w:before="200" w:line="276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3F1"/>
    <w:pPr>
      <w:keepNext/>
      <w:keepLines/>
      <w:spacing w:before="20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3F1"/>
    <w:pPr>
      <w:keepNext/>
      <w:keepLines/>
      <w:spacing w:before="2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4B0D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1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213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213F1"/>
    <w:pPr>
      <w:spacing w:after="100" w:line="276" w:lineRule="auto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213F1"/>
    <w:pPr>
      <w:spacing w:after="100" w:line="276" w:lineRule="auto"/>
      <w:ind w:left="220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213F1"/>
    <w:pPr>
      <w:spacing w:after="100" w:line="276" w:lineRule="auto"/>
      <w:ind w:left="440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C213F1"/>
    <w:pPr>
      <w:spacing w:after="200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C213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3F1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13F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B216F"/>
    <w:pPr>
      <w:tabs>
        <w:tab w:val="center" w:pos="4680"/>
        <w:tab w:val="right" w:pos="9360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B216F"/>
  </w:style>
  <w:style w:type="paragraph" w:styleId="Footer">
    <w:name w:val="footer"/>
    <w:basedOn w:val="Normal"/>
    <w:link w:val="FooterChar"/>
    <w:uiPriority w:val="99"/>
    <w:unhideWhenUsed/>
    <w:rsid w:val="007B216F"/>
    <w:pPr>
      <w:tabs>
        <w:tab w:val="center" w:pos="4680"/>
        <w:tab w:val="right" w:pos="9360"/>
      </w:tabs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B216F"/>
  </w:style>
  <w:style w:type="paragraph" w:styleId="BalloonText">
    <w:name w:val="Balloon Text"/>
    <w:basedOn w:val="Normal"/>
    <w:link w:val="BalloonTextChar"/>
    <w:uiPriority w:val="99"/>
    <w:semiHidden/>
    <w:unhideWhenUsed/>
    <w:rsid w:val="007B216F"/>
    <w:pPr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1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216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82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45DF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E54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4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7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9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8285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73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68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79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614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89110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41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28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914598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05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48295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71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738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7827332">
                                                                                      <w:blockQuote w:val="1"/>
                                                                                      <w:marLeft w:val="96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744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628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7109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8781162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76553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0645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5103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3841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5301670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28012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01099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63808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437942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798320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01903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81172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22446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541640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422302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5799703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33673039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8A0C5-0D4B-8C41-91F7-E3EF5A66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Kathryn Ramsey</cp:lastModifiedBy>
  <cp:revision>35</cp:revision>
  <cp:lastPrinted>2019-08-23T17:13:00Z</cp:lastPrinted>
  <dcterms:created xsi:type="dcterms:W3CDTF">2020-03-13T20:00:00Z</dcterms:created>
  <dcterms:modified xsi:type="dcterms:W3CDTF">2020-03-13T20:44:00Z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http://www.zotero.org/styles/harvard1</vt:lpwstr>
  </property>
  <property fmtid="{D5CDD505-2E9C-101B-9397-08002B2CF9AE}" pid="4" name="Mendeley Recent Style Id 0_1">
    <vt:lpwstr>http://www.zotero.org/styles/american-political-science-association</vt:lpwstr>
  </property>
  <property fmtid="{D5CDD505-2E9C-101B-9397-08002B2CF9AE}" pid="5" name="Mendeley Recent Style Name 0_1">
    <vt:lpwstr>American Political Science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http://www.zotero.org/styles/american-sociological-association</vt:lpwstr>
  </property>
  <property fmtid="{D5CDD505-2E9C-101B-9397-08002B2CF9AE}" pid="9" name="Mendeley Recent Style Name 2_1">
    <vt:lpwstr>American Sociological Association</vt:lpwstr>
  </property>
  <property fmtid="{D5CDD505-2E9C-101B-9397-08002B2CF9AE}" pid="10" name="Mendeley Recent Style Id 3_1">
    <vt:lpwstr>http://www.zotero.org/styles/chicago-author-date</vt:lpwstr>
  </property>
  <property fmtid="{D5CDD505-2E9C-101B-9397-08002B2CF9AE}" pid="11" name="Mendeley Recent Style Name 3_1">
    <vt:lpwstr>Chicago Manual of Style 17th edition (author-date)</vt:lpwstr>
  </property>
  <property fmtid="{D5CDD505-2E9C-101B-9397-08002B2CF9AE}" pid="12" name="Mendeley Recent Style Id 4_1">
    <vt:lpwstr>http://www.zotero.org/styles/harvard-cite-them-right</vt:lpwstr>
  </property>
  <property fmtid="{D5CDD505-2E9C-101B-9397-08002B2CF9AE}" pid="13" name="Mendeley Recent Style Name 4_1">
    <vt:lpwstr>Cite Them Right 10th edition - Harvard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(deprecated)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7th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Unique User Id_1">
    <vt:lpwstr>67cb18be-f87c-36a6-8d22-b8474dff0cc5</vt:lpwstr>
  </property>
</Properties>
</file>