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B568" w14:textId="025FC73D" w:rsidR="00DA79CD" w:rsidRDefault="00652763">
      <w:r>
        <w:t>Similarities between f tul mraY and s aureus mraY</w:t>
      </w:r>
    </w:p>
    <w:p w14:paraId="22E9D0F8" w14:textId="77777777" w:rsidR="00652763" w:rsidRDefault="00652763" w:rsidP="00652763">
      <w:pPr>
        <w:pStyle w:val="ListParagraph"/>
        <w:numPr>
          <w:ilvl w:val="1"/>
          <w:numId w:val="1"/>
        </w:numPr>
      </w:pPr>
      <w:r>
        <w:t>In S aureus, mraY is in an operon with murD and pbp1</w:t>
      </w:r>
    </w:p>
    <w:p w14:paraId="7F0288C4" w14:textId="0D0CECB5" w:rsidR="00652763" w:rsidRDefault="00652763" w:rsidP="00652763">
      <w:pPr>
        <w:pStyle w:val="ListParagraph"/>
        <w:numPr>
          <w:ilvl w:val="1"/>
          <w:numId w:val="1"/>
        </w:numPr>
      </w:pPr>
      <w:r>
        <w:t>In F. tul, mraY is also with murD but not pbp1, instead ftsW</w:t>
      </w:r>
    </w:p>
    <w:p w14:paraId="43E1A4E2" w14:textId="1D830D6B" w:rsidR="00652763" w:rsidRDefault="00652763" w:rsidP="00652763">
      <w:r>
        <w:t>UTR predictions</w:t>
      </w:r>
    </w:p>
    <w:p w14:paraId="383B234A" w14:textId="77777777" w:rsidR="00652763" w:rsidRDefault="00652763" w:rsidP="00652763">
      <w:r>
        <w:t>&gt;s_aureus_mraY</w:t>
      </w:r>
    </w:p>
    <w:p w14:paraId="4FC59E5B" w14:textId="77777777" w:rsidR="00652763" w:rsidRDefault="00652763" w:rsidP="00652763">
      <w:r w:rsidRPr="00443F57">
        <w:t>Aaaaattataaattttgattacaactttgtttatttaattgaaaaattgataatatattagtggttaaaaaagtctggattaagaagaggagatagttatgatttttgtatatgcg</w:t>
      </w:r>
    </w:p>
    <w:p w14:paraId="6B58E60B" w14:textId="77777777" w:rsidR="00652763" w:rsidRDefault="00652763" w:rsidP="00652763">
      <w:r>
        <w:t>&gt;f_tul_mraY</w:t>
      </w:r>
    </w:p>
    <w:p w14:paraId="4C7E1DCB" w14:textId="77777777" w:rsidR="00652763" w:rsidRPr="004C597D" w:rsidRDefault="00652763" w:rsidP="00652763">
      <w:r w:rsidRPr="00692874">
        <w:t>ataaaaaatttgaaccaattatttagacgctaattttgactctattaaaaaaataacatatctattataatactccaaggtcattaaacattttaaatatatgctgatttatcttttt</w:t>
      </w:r>
    </w:p>
    <w:p w14:paraId="1D49E0DF" w14:textId="585FF22B" w:rsidR="00652763" w:rsidRDefault="00652763" w:rsidP="00652763">
      <w:r>
        <w:t>Alignment of UTRs</w:t>
      </w:r>
    </w:p>
    <w:p w14:paraId="73DA2D97" w14:textId="104CF917" w:rsidR="00652763" w:rsidRDefault="00652763" w:rsidP="00652763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3FC9FD9" wp14:editId="5B593134">
                <wp:simplePos x="0" y="0"/>
                <wp:positionH relativeFrom="column">
                  <wp:posOffset>3625730</wp:posOffset>
                </wp:positionH>
                <wp:positionV relativeFrom="paragraph">
                  <wp:posOffset>331110</wp:posOffset>
                </wp:positionV>
                <wp:extent cx="298080" cy="360"/>
                <wp:effectExtent l="95250" t="152400" r="102235" b="1524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98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562D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81.25pt;margin-top:17.55pt;width:31.9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">
                <v:imagedata r:id="rId6" o:title=""/>
              </v:shape>
            </w:pict>
          </mc:Fallback>
        </mc:AlternateContent>
      </w:r>
      <w:r w:rsidRPr="00176E4B">
        <w:rPr>
          <w:noProof/>
        </w:rPr>
        <w:drawing>
          <wp:inline distT="0" distB="0" distL="0" distR="0" wp14:anchorId="5BC93614" wp14:editId="512C717C">
            <wp:extent cx="5531134" cy="15812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158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1154" w14:textId="15BBA267" w:rsidR="00652763" w:rsidRDefault="00652763">
      <w:r>
        <w:t>GACUCU was not conserved with this alignment, but there is a tct? Maybe the first three can be wobbles, or it can be purine-</w:t>
      </w:r>
      <w:r w:rsidR="003847E1">
        <w:t>adenine</w:t>
      </w:r>
      <w:r>
        <w:t>-any-tct?</w:t>
      </w:r>
      <w:r w:rsidR="003847E1">
        <w:t xml:space="preserve"> i.e. RANUCU?</w:t>
      </w:r>
    </w:p>
    <w:p w14:paraId="7F0AB1A8" w14:textId="77777777" w:rsidR="00652763" w:rsidRDefault="00652763" w:rsidP="00652763">
      <w:r>
        <w:t>&gt;s_aureus_mraY</w:t>
      </w:r>
    </w:p>
    <w:p w14:paraId="584E779C" w14:textId="77777777" w:rsidR="00652763" w:rsidRDefault="00652763" w:rsidP="00652763">
      <w:r w:rsidRPr="00443F57">
        <w:t>Aaaaattataaattttgattacaactttgtttatttaattgaaaaattgataatatattagtggttaaaaaag</w:t>
      </w:r>
      <w:r w:rsidRPr="00652763">
        <w:rPr>
          <w:highlight w:val="green"/>
        </w:rPr>
        <w:t>tct</w:t>
      </w:r>
      <w:r w:rsidRPr="00443F57">
        <w:t>ggattaagaagaggagatagttatgatttttgtatatgcg</w:t>
      </w:r>
    </w:p>
    <w:p w14:paraId="44F17B0E" w14:textId="00C37756" w:rsidR="00652763" w:rsidRDefault="003847E1">
      <w:r>
        <w:t>I tried inputting RANUCU into FIMO and it was not enriched in the down-reg vs the up-reg</w:t>
      </w:r>
    </w:p>
    <w:p w14:paraId="65C5CEB8" w14:textId="4E6B8E24" w:rsidR="008200FC" w:rsidRDefault="008200FC">
      <w:r>
        <w:t>Then tried RASUCU in FIMo and only the top 20 (.001)</w:t>
      </w:r>
    </w:p>
    <w:p w14:paraId="1C75A939" w14:textId="6C09A581" w:rsidR="008200FC" w:rsidRDefault="008200FC">
      <w:r>
        <w:tab/>
        <w:t>Down-reg – 2 of 20 or 8 of 74</w:t>
      </w:r>
    </w:p>
    <w:p w14:paraId="7CB62478" w14:textId="7A5F3984" w:rsidR="008200FC" w:rsidRDefault="008200FC">
      <w:r>
        <w:tab/>
        <w:t>Up-reg – 2 of 20, or 10 of 84</w:t>
      </w:r>
    </w:p>
    <w:sectPr w:rsidR="00820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E1E99"/>
    <w:multiLevelType w:val="hybridMultilevel"/>
    <w:tmpl w:val="458E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1NDIyMgZCM2MLQyUdpeDU4uLM/DyQAqNaAOpvCUIsAAAA"/>
  </w:docVars>
  <w:rsids>
    <w:rsidRoot w:val="00652763"/>
    <w:rsid w:val="003847E1"/>
    <w:rsid w:val="00652763"/>
    <w:rsid w:val="008200FC"/>
    <w:rsid w:val="00D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41FB"/>
  <w15:chartTrackingRefBased/>
  <w15:docId w15:val="{4616B8B2-4300-491E-BCED-3326F9C2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29T19:38:30.14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1,'812'0,"-797"0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</cp:revision>
  <dcterms:created xsi:type="dcterms:W3CDTF">2023-03-29T19:37:00Z</dcterms:created>
  <dcterms:modified xsi:type="dcterms:W3CDTF">2023-03-29T20:14:00Z</dcterms:modified>
</cp:coreProperties>
</file>