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165F6" w14:textId="5603C859" w:rsidR="0053242D" w:rsidRPr="00225A80" w:rsidRDefault="0053242D" w:rsidP="00225A80">
      <w:pPr>
        <w:pStyle w:val="Heading1"/>
        <w:jc w:val="center"/>
        <w:rPr>
          <w:b/>
          <w:bCs/>
        </w:rPr>
      </w:pPr>
      <w:r w:rsidRPr="00225A80">
        <w:rPr>
          <w:b/>
          <w:bCs/>
        </w:rPr>
        <w:t>New Tn-Seq vector</w:t>
      </w:r>
    </w:p>
    <w:p w14:paraId="2112874A" w14:textId="378DD202" w:rsidR="00902B53" w:rsidRDefault="00902B53" w:rsidP="00902B53">
      <w:pPr>
        <w:pStyle w:val="Heading1"/>
      </w:pPr>
      <w:r>
        <w:t>Important cloning notes</w:t>
      </w:r>
    </w:p>
    <w:p w14:paraId="24D56C52" w14:textId="70639F85" w:rsidR="00902B53" w:rsidRDefault="00902B53" w:rsidP="00334815">
      <w:pPr>
        <w:pStyle w:val="ListParagraph"/>
        <w:numPr>
          <w:ilvl w:val="0"/>
          <w:numId w:val="1"/>
        </w:numPr>
      </w:pPr>
      <w:r>
        <w:t xml:space="preserve">This plasmid uses an origin of replication (lambda origin from R6K plasmid) that requires the Pi protein encoded by the </w:t>
      </w:r>
      <w:r w:rsidRPr="007A0978">
        <w:rPr>
          <w:i/>
          <w:iCs/>
        </w:rPr>
        <w:t>pir</w:t>
      </w:r>
      <w:r>
        <w:t xml:space="preserve"> gene (from the RK6 plasmid). Due to this requirement, this plasmid will not replicate in standard XL1 Blue cells but will need to be cloned in </w:t>
      </w:r>
      <w:r w:rsidR="000F2B8B" w:rsidRPr="000F2B8B">
        <w:t>PIR1</w:t>
      </w:r>
      <w:r w:rsidR="000F2B8B">
        <w:t xml:space="preserve"> </w:t>
      </w:r>
      <w:r w:rsidR="00334815">
        <w:t>cells</w:t>
      </w:r>
      <w:r w:rsidR="000F2B8B">
        <w:t xml:space="preserve"> (obtained from Gregory lab, originally from Invitrogen)</w:t>
      </w:r>
      <w:r w:rsidR="00334815">
        <w:t>.</w:t>
      </w:r>
    </w:p>
    <w:p w14:paraId="51400E63" w14:textId="63D48438" w:rsidR="00334815" w:rsidRDefault="00334815" w:rsidP="00334815">
      <w:pPr>
        <w:pStyle w:val="ListParagraph"/>
        <w:numPr>
          <w:ilvl w:val="0"/>
          <w:numId w:val="1"/>
        </w:numPr>
      </w:pPr>
      <w:r>
        <w:t>This is a low-copy number plasmid – try 2 minipreps worth for each attempt at a miniprep. Final plasmid may need to be maxi-prepped.</w:t>
      </w:r>
    </w:p>
    <w:p w14:paraId="2927B752" w14:textId="77777777" w:rsidR="007A0978" w:rsidRDefault="007A0978" w:rsidP="007A0978">
      <w:pPr>
        <w:pStyle w:val="ListParagraph"/>
        <w:numPr>
          <w:ilvl w:val="0"/>
          <w:numId w:val="1"/>
        </w:numPr>
      </w:pPr>
      <w:r>
        <w:t xml:space="preserve">When in </w:t>
      </w:r>
      <w:r w:rsidRPr="007A0978">
        <w:rPr>
          <w:i/>
          <w:iCs/>
        </w:rPr>
        <w:t>E. coli</w:t>
      </w:r>
      <w:r>
        <w:t xml:space="preserve">, select using carbenicillin (AmpR) to ensure you’re selecting for the backbone, not the transposon (transposition can and will occur in </w:t>
      </w:r>
      <w:r w:rsidRPr="007A0978">
        <w:rPr>
          <w:i/>
          <w:iCs/>
        </w:rPr>
        <w:t>E. coli</w:t>
      </w:r>
      <w:r>
        <w:t>!)</w:t>
      </w:r>
    </w:p>
    <w:p w14:paraId="554BD9C8" w14:textId="6DCF7E98" w:rsidR="0053242D" w:rsidRDefault="007A0978" w:rsidP="007A0978">
      <w:pPr>
        <w:pStyle w:val="ListParagraph"/>
        <w:numPr>
          <w:ilvl w:val="0"/>
          <w:numId w:val="1"/>
        </w:numPr>
      </w:pPr>
      <w:r>
        <w:t>This strategy a</w:t>
      </w:r>
      <w:r w:rsidR="0053242D">
        <w:t>dd</w:t>
      </w:r>
      <w:r>
        <w:t>s</w:t>
      </w:r>
      <w:r w:rsidR="0053242D">
        <w:t xml:space="preserve"> the sequences </w:t>
      </w:r>
      <w:r>
        <w:t xml:space="preserve">necessary </w:t>
      </w:r>
      <w:r w:rsidR="0053242D">
        <w:t>to be compatible with newer Illumina technology</w:t>
      </w:r>
    </w:p>
    <w:p w14:paraId="3408B50D" w14:textId="77777777" w:rsidR="007A0978" w:rsidRDefault="007A0978" w:rsidP="007A0978">
      <w:pPr>
        <w:pStyle w:val="ListParagraph"/>
        <w:numPr>
          <w:ilvl w:val="1"/>
          <w:numId w:val="1"/>
        </w:numPr>
      </w:pPr>
      <w:r>
        <w:t>We will add these sequences by having gBlocks synthesized and cloning them into each side individually</w:t>
      </w:r>
    </w:p>
    <w:p w14:paraId="4C38846E" w14:textId="06D8416A" w:rsidR="007A0978" w:rsidRDefault="007A0978" w:rsidP="007A0978">
      <w:pPr>
        <w:pStyle w:val="ListParagraph"/>
        <w:numPr>
          <w:ilvl w:val="1"/>
          <w:numId w:val="1"/>
        </w:numPr>
      </w:pPr>
      <w:r>
        <w:t>This means we will start with pKL9</w:t>
      </w:r>
      <w:r w:rsidR="00E66C19">
        <w:t>7</w:t>
      </w:r>
      <w:r>
        <w:t>, clone one end in to make pKR140, then clone the other end in to make the final plasmid pKR141.</w:t>
      </w:r>
    </w:p>
    <w:p w14:paraId="75A4E42A" w14:textId="56BE5823" w:rsidR="0053242D" w:rsidRDefault="00225A80" w:rsidP="00225A80">
      <w:pPr>
        <w:pStyle w:val="Heading1"/>
      </w:pPr>
      <w:r>
        <w:t>gBlocks</w:t>
      </w:r>
    </w:p>
    <w:p w14:paraId="0580BE72" w14:textId="5F482682" w:rsidR="0053242D" w:rsidRDefault="004D677C" w:rsidP="000E2EC7">
      <w:pPr>
        <w:pStyle w:val="Heading2"/>
      </w:pPr>
      <w:r>
        <w:t>Tn_In</w:t>
      </w:r>
      <w:r w:rsidR="0053242D">
        <w:t>Seq</w:t>
      </w:r>
      <w:r>
        <w:t>A</w:t>
      </w:r>
    </w:p>
    <w:p w14:paraId="48E8C10A" w14:textId="7E9F935C" w:rsidR="0053242D" w:rsidRDefault="0053242D">
      <w:r w:rsidRPr="0053242D">
        <w:rPr>
          <w:noProof/>
        </w:rPr>
        <w:drawing>
          <wp:inline distT="0" distB="0" distL="0" distR="0" wp14:anchorId="4472EF72" wp14:editId="28B33907">
            <wp:extent cx="5943600" cy="415353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B3D5" w14:textId="042202ED" w:rsidR="000E2EC7" w:rsidRDefault="000E2EC7">
      <w:r>
        <w:lastRenderedPageBreak/>
        <w:t>&gt;Tn_InSeqA</w:t>
      </w:r>
    </w:p>
    <w:p w14:paraId="664A7474" w14:textId="7CB37DEC" w:rsidR="000E2EC7" w:rsidRDefault="000E2EC7">
      <w:r w:rsidRPr="000E2EC7">
        <w:t>ATCTCCGGGCATAAAGGTAGCTCCTGGTACCTAACAGGTTGGATGATAAGTCCCCGGTCTTCGTAATCTCGTATGCCGTCTTCTGCTTGGCGCGCCCTCGAGCAATTATCCAATTGTATACCCTTCAAGCTTTGAAAAATAAACTTAATTATTATATATGTTATTTAGCTAGTTTTTTTAATTAACGTACGAACGCTGGATTCATCGTCA</w:t>
      </w:r>
    </w:p>
    <w:p w14:paraId="5A0B883F" w14:textId="4136E63E" w:rsidR="000E2EC7" w:rsidRDefault="00380FA5">
      <w:r w:rsidRPr="00380FA5">
        <w:rPr>
          <w:noProof/>
        </w:rPr>
        <w:drawing>
          <wp:inline distT="0" distB="0" distL="0" distR="0" wp14:anchorId="722BBD4D" wp14:editId="649F2B7F">
            <wp:extent cx="5943600" cy="2717165"/>
            <wp:effectExtent l="0" t="0" r="0" b="63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CAE1" w14:textId="77777777" w:rsidR="00380FA5" w:rsidRDefault="00380FA5"/>
    <w:p w14:paraId="4AE53E1C" w14:textId="6A67864B" w:rsidR="0053242D" w:rsidRDefault="000E2EC7">
      <w:r>
        <w:t xml:space="preserve">Has IDT-approved sequences on either end, amplify, digest with KpnI and PacI, </w:t>
      </w:r>
      <w:r w:rsidR="004D677C">
        <w:t>152 bp</w:t>
      </w:r>
      <w:r>
        <w:t>, clone in</w:t>
      </w:r>
      <w:r w:rsidR="00665630">
        <w:t xml:space="preserve"> to make pKR140</w:t>
      </w:r>
    </w:p>
    <w:p w14:paraId="4FB166D7" w14:textId="63C32DF4" w:rsidR="000E2EC7" w:rsidRDefault="000E2EC7"/>
    <w:p w14:paraId="51C6E067" w14:textId="77777777" w:rsidR="000E2EC7" w:rsidRDefault="000E2EC7"/>
    <w:p w14:paraId="294CC8D3" w14:textId="77777777" w:rsidR="000E2EC7" w:rsidRDefault="000E2EC7"/>
    <w:p w14:paraId="6C5FEBB6" w14:textId="36E28626" w:rsidR="004D677C" w:rsidRDefault="004D677C"/>
    <w:p w14:paraId="3B137A17" w14:textId="6DFA235D" w:rsidR="000E2EC7" w:rsidRDefault="000E2EC7" w:rsidP="000E2EC7">
      <w:pPr>
        <w:pStyle w:val="Heading2"/>
      </w:pPr>
      <w:r>
        <w:lastRenderedPageBreak/>
        <w:t>Tn_InSeqB</w:t>
      </w:r>
    </w:p>
    <w:p w14:paraId="2B414256" w14:textId="10543512" w:rsidR="004D677C" w:rsidRDefault="000E2EC7">
      <w:r w:rsidRPr="000E2EC7">
        <w:rPr>
          <w:noProof/>
        </w:rPr>
        <w:drawing>
          <wp:inline distT="0" distB="0" distL="0" distR="0" wp14:anchorId="0984A179" wp14:editId="1CD503A9">
            <wp:extent cx="5943600" cy="4153535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E5246" w14:textId="1114CCF2" w:rsidR="004747A0" w:rsidRDefault="004747A0" w:rsidP="004747A0">
      <w:r>
        <w:t>&gt;Tn_InSeqB</w:t>
      </w:r>
    </w:p>
    <w:p w14:paraId="66072213" w14:textId="54D9DAF2" w:rsidR="004747A0" w:rsidRDefault="008C0469" w:rsidP="004747A0">
      <w:r w:rsidRPr="008C0469">
        <w:t>ATCTCCGGGCATAAAGGTAGCTCCTCTGCAGGGCGCGCCAAGCAGAAGACGGCATACGAGATTACGAAGACCGGGGACTTATCATCCAACCTGTTAGGATCCCGTACGAACGCTGGATTCATCGTCA</w:t>
      </w:r>
    </w:p>
    <w:p w14:paraId="11BE46B1" w14:textId="145512F1" w:rsidR="008C0469" w:rsidRDefault="008C0469" w:rsidP="004747A0">
      <w:r w:rsidRPr="008C0469">
        <w:rPr>
          <w:noProof/>
        </w:rPr>
        <w:drawing>
          <wp:inline distT="0" distB="0" distL="0" distR="0" wp14:anchorId="1EC46F09" wp14:editId="35630FEF">
            <wp:extent cx="5943600" cy="218821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2872" w14:textId="4DD353D3" w:rsidR="008C0469" w:rsidRDefault="008C0469" w:rsidP="008C0469">
      <w:r>
        <w:t xml:space="preserve">Has IDT-approved sequences on either end, amplify, digest with PstI and BamHI, </w:t>
      </w:r>
      <w:r w:rsidR="00C712EA">
        <w:t>67</w:t>
      </w:r>
      <w:r>
        <w:t xml:space="preserve"> bp, clone in</w:t>
      </w:r>
      <w:r w:rsidR="00665630">
        <w:t xml:space="preserve"> to make final plasmid, pKR141</w:t>
      </w:r>
      <w:r w:rsidR="002C56D7">
        <w:t>.</w:t>
      </w:r>
    </w:p>
    <w:p w14:paraId="6FA2500E" w14:textId="77777777" w:rsidR="008C0469" w:rsidRDefault="008C0469" w:rsidP="004747A0"/>
    <w:p w14:paraId="71A484D1" w14:textId="4F884082" w:rsidR="0053242D" w:rsidRDefault="0053242D"/>
    <w:p w14:paraId="391F9B5C" w14:textId="77777777" w:rsidR="0053242D" w:rsidRDefault="0053242D"/>
    <w:sectPr w:rsidR="005324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A5F71"/>
    <w:multiLevelType w:val="hybridMultilevel"/>
    <w:tmpl w:val="8A683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160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42D"/>
    <w:rsid w:val="000E2EC7"/>
    <w:rsid w:val="000F2B8B"/>
    <w:rsid w:val="00225A80"/>
    <w:rsid w:val="002C56D7"/>
    <w:rsid w:val="00334815"/>
    <w:rsid w:val="00380FA5"/>
    <w:rsid w:val="00415DE7"/>
    <w:rsid w:val="00470281"/>
    <w:rsid w:val="004747A0"/>
    <w:rsid w:val="004D677C"/>
    <w:rsid w:val="0053242D"/>
    <w:rsid w:val="00665630"/>
    <w:rsid w:val="007A0978"/>
    <w:rsid w:val="008C0469"/>
    <w:rsid w:val="00902B53"/>
    <w:rsid w:val="00BA5F01"/>
    <w:rsid w:val="00C712EA"/>
    <w:rsid w:val="00E6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0ABF4"/>
  <w15:chartTrackingRefBased/>
  <w15:docId w15:val="{6F6F9CAE-DA42-A54A-BFE8-188511B25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2E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2E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2E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E2E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34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8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Ramsey</dc:creator>
  <cp:keywords/>
  <dc:description/>
  <cp:lastModifiedBy>Aisling Macaraeg</cp:lastModifiedBy>
  <cp:revision>8</cp:revision>
  <dcterms:created xsi:type="dcterms:W3CDTF">2022-05-17T19:59:00Z</dcterms:created>
  <dcterms:modified xsi:type="dcterms:W3CDTF">2022-06-16T20:33:00Z</dcterms:modified>
</cp:coreProperties>
</file>