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66C4" w14:textId="3EA25073" w:rsidR="001F36CC" w:rsidRDefault="00BD68D1" w:rsidP="001F36CC">
      <w:pPr>
        <w:pStyle w:val="Heading2"/>
      </w:pPr>
      <w:bookmarkStart w:id="0" w:name="_Hlk126062609"/>
      <w:r>
        <w:t>PC</w:t>
      </w:r>
      <w:r w:rsidR="001F36CC">
        <w:t xml:space="preserve">R to add 3’ </w:t>
      </w:r>
      <w:proofErr w:type="gramStart"/>
      <w:r w:rsidR="001F36CC">
        <w:t>A</w:t>
      </w:r>
      <w:proofErr w:type="gramEnd"/>
      <w:r w:rsidR="001F36CC">
        <w:t xml:space="preserve"> Overhang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376"/>
        <w:gridCol w:w="1228"/>
      </w:tblGrid>
      <w:tr w:rsidR="001F36CC" w14:paraId="41483B82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F2D1F43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2115180C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F36CC" w14:paraId="3732DCB7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B1FB815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Component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5AE5A68A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rxn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volume</w:t>
            </w:r>
          </w:p>
        </w:tc>
      </w:tr>
      <w:tr w:rsidR="001F36CC" w14:paraId="526523B6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54A377E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 Template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7B3F9C89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36CC" w14:paraId="15D99F3F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D17E559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10X PCR Buffer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68C62DD8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  <w:tr w:rsidR="001F36CC" w14:paraId="1A820FDC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8BEFD51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 mM dNTPs (0.2 mM)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3208E691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</w:tr>
      <w:tr w:rsidR="001F36CC" w14:paraId="734105B0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A733D5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B7C1BBD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</w:tr>
      <w:tr w:rsidR="001F36CC" w14:paraId="65FE806A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841D96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Taq Polymerase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076FC5A8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1F36CC" w14:paraId="534B5B7D" w14:textId="77777777" w:rsidTr="001F36C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F916029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Volume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3722F630" w14:textId="77777777" w:rsidR="001F36CC" w:rsidRDefault="001F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14:paraId="6DBE6B6B" w14:textId="77777777" w:rsidR="001F36CC" w:rsidRDefault="001F36CC"/>
    <w:p w14:paraId="1E7FD67E" w14:textId="1B26A516" w:rsidR="00BD68D1" w:rsidRDefault="00BD68D1" w:rsidP="001F36CC">
      <w:pPr>
        <w:pStyle w:val="Heading2"/>
      </w:pPr>
      <w:r>
        <w:t>TOPO Cloning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68D1" w14:paraId="29D6389E" w14:textId="77777777" w:rsidTr="00BD68D1">
        <w:tc>
          <w:tcPr>
            <w:tcW w:w="4675" w:type="dxa"/>
            <w:shd w:val="clear" w:color="auto" w:fill="E7E6E6" w:themeFill="background2"/>
          </w:tcPr>
          <w:p w14:paraId="78F83C93" w14:textId="1A83F945" w:rsidR="00BD68D1" w:rsidRDefault="00BD68D1" w:rsidP="00BD68D1">
            <w:r>
              <w:t>Reagent</w:t>
            </w:r>
          </w:p>
        </w:tc>
        <w:tc>
          <w:tcPr>
            <w:tcW w:w="4675" w:type="dxa"/>
            <w:shd w:val="clear" w:color="auto" w:fill="E7E6E6" w:themeFill="background2"/>
          </w:tcPr>
          <w:p w14:paraId="6638BDCC" w14:textId="06606373" w:rsidR="00BD68D1" w:rsidRDefault="00BD68D1" w:rsidP="00BD68D1">
            <w:r>
              <w:t>Volume</w:t>
            </w:r>
          </w:p>
        </w:tc>
      </w:tr>
      <w:tr w:rsidR="00BD68D1" w14:paraId="31E79CDD" w14:textId="77777777" w:rsidTr="00BD68D1">
        <w:tc>
          <w:tcPr>
            <w:tcW w:w="4675" w:type="dxa"/>
          </w:tcPr>
          <w:p w14:paraId="1A46C265" w14:textId="669A7BF1" w:rsidR="00BD68D1" w:rsidRDefault="00BD68D1" w:rsidP="00BD68D1">
            <w:r>
              <w:t>Fresh PCR</w:t>
            </w:r>
          </w:p>
        </w:tc>
        <w:tc>
          <w:tcPr>
            <w:tcW w:w="4675" w:type="dxa"/>
          </w:tcPr>
          <w:p w14:paraId="279C4AA0" w14:textId="747F1026" w:rsidR="00BD68D1" w:rsidRDefault="00BD68D1" w:rsidP="00BD68D1">
            <w:r>
              <w:t xml:space="preserve">4 </w:t>
            </w:r>
            <w:proofErr w:type="spellStart"/>
            <w:r>
              <w:t>uL</w:t>
            </w:r>
            <w:proofErr w:type="spellEnd"/>
          </w:p>
        </w:tc>
      </w:tr>
      <w:tr w:rsidR="00BD68D1" w14:paraId="1394CD80" w14:textId="77777777" w:rsidTr="00BD68D1">
        <w:tc>
          <w:tcPr>
            <w:tcW w:w="4675" w:type="dxa"/>
          </w:tcPr>
          <w:p w14:paraId="1D79A1BB" w14:textId="382F940B" w:rsidR="00BD68D1" w:rsidRDefault="00BD68D1" w:rsidP="00BD68D1">
            <w:r>
              <w:t>Salt Solution</w:t>
            </w:r>
          </w:p>
        </w:tc>
        <w:tc>
          <w:tcPr>
            <w:tcW w:w="4675" w:type="dxa"/>
          </w:tcPr>
          <w:p w14:paraId="5E3E356F" w14:textId="3D28F860" w:rsidR="00BD68D1" w:rsidRDefault="00BD68D1" w:rsidP="00BD68D1">
            <w:r>
              <w:t xml:space="preserve">1 </w:t>
            </w:r>
            <w:proofErr w:type="spellStart"/>
            <w:r>
              <w:t>uL</w:t>
            </w:r>
            <w:proofErr w:type="spellEnd"/>
          </w:p>
        </w:tc>
      </w:tr>
      <w:tr w:rsidR="00BD68D1" w14:paraId="1C7809A0" w14:textId="77777777" w:rsidTr="00BD68D1">
        <w:tc>
          <w:tcPr>
            <w:tcW w:w="4675" w:type="dxa"/>
          </w:tcPr>
          <w:p w14:paraId="4E9C69BC" w14:textId="42A67623" w:rsidR="00BD68D1" w:rsidRDefault="00BD68D1" w:rsidP="00BD68D1">
            <w:r>
              <w:t>Water</w:t>
            </w:r>
          </w:p>
        </w:tc>
        <w:tc>
          <w:tcPr>
            <w:tcW w:w="4675" w:type="dxa"/>
          </w:tcPr>
          <w:p w14:paraId="61914103" w14:textId="156064BA" w:rsidR="00BD68D1" w:rsidRDefault="00636522" w:rsidP="00BD68D1">
            <w:r>
              <w:t xml:space="preserve">0 </w:t>
            </w:r>
            <w:proofErr w:type="spellStart"/>
            <w:r>
              <w:t>lu</w:t>
            </w:r>
            <w:proofErr w:type="spellEnd"/>
          </w:p>
        </w:tc>
      </w:tr>
      <w:tr w:rsidR="00BD68D1" w14:paraId="7D894304" w14:textId="77777777" w:rsidTr="00BD68D1">
        <w:tc>
          <w:tcPr>
            <w:tcW w:w="4675" w:type="dxa"/>
          </w:tcPr>
          <w:p w14:paraId="44160A6E" w14:textId="75B97A8D" w:rsidR="00BD68D1" w:rsidRDefault="00BD68D1" w:rsidP="00BD68D1">
            <w:r>
              <w:t>TOPO vector</w:t>
            </w:r>
          </w:p>
        </w:tc>
        <w:tc>
          <w:tcPr>
            <w:tcW w:w="4675" w:type="dxa"/>
          </w:tcPr>
          <w:p w14:paraId="1C9AE67E" w14:textId="24D9C752" w:rsidR="00BD68D1" w:rsidRDefault="00BD68D1" w:rsidP="00BD68D1">
            <w:r>
              <w:t xml:space="preserve">1 </w:t>
            </w:r>
            <w:proofErr w:type="spellStart"/>
            <w:r>
              <w:t>uL</w:t>
            </w:r>
            <w:proofErr w:type="spellEnd"/>
          </w:p>
        </w:tc>
      </w:tr>
      <w:tr w:rsidR="00BD68D1" w14:paraId="718F8190" w14:textId="77777777" w:rsidTr="00BD68D1">
        <w:tc>
          <w:tcPr>
            <w:tcW w:w="4675" w:type="dxa"/>
          </w:tcPr>
          <w:p w14:paraId="15DCE917" w14:textId="3E2BC282" w:rsidR="00BD68D1" w:rsidRPr="00BD68D1" w:rsidRDefault="00BD68D1" w:rsidP="00BD68D1">
            <w:pPr>
              <w:rPr>
                <w:b/>
                <w:bCs/>
              </w:rPr>
            </w:pPr>
            <w:r w:rsidRPr="00BD68D1">
              <w:rPr>
                <w:b/>
                <w:bCs/>
              </w:rPr>
              <w:t>Final Volume</w:t>
            </w:r>
          </w:p>
        </w:tc>
        <w:tc>
          <w:tcPr>
            <w:tcW w:w="4675" w:type="dxa"/>
          </w:tcPr>
          <w:p w14:paraId="56E6DBEA" w14:textId="2703B746" w:rsidR="00BD68D1" w:rsidRPr="00BD68D1" w:rsidRDefault="00BD68D1" w:rsidP="00BD68D1">
            <w:pPr>
              <w:rPr>
                <w:b/>
                <w:bCs/>
              </w:rPr>
            </w:pPr>
            <w:r w:rsidRPr="00BD68D1">
              <w:rPr>
                <w:b/>
                <w:bCs/>
              </w:rPr>
              <w:t xml:space="preserve">6 </w:t>
            </w:r>
            <w:proofErr w:type="spellStart"/>
            <w:r w:rsidRPr="00BD68D1">
              <w:rPr>
                <w:b/>
                <w:bCs/>
              </w:rPr>
              <w:t>uL</w:t>
            </w:r>
            <w:proofErr w:type="spellEnd"/>
          </w:p>
        </w:tc>
      </w:tr>
    </w:tbl>
    <w:p w14:paraId="3498102A" w14:textId="5E8C0CB7" w:rsidR="00BD68D1" w:rsidRDefault="00BD68D1" w:rsidP="00BD68D1"/>
    <w:p w14:paraId="3DD0A1F2" w14:textId="2E477628" w:rsidR="00BD68D1" w:rsidRDefault="00BD68D1" w:rsidP="00BD68D1">
      <w:pPr>
        <w:pStyle w:val="ListParagraph"/>
        <w:numPr>
          <w:ilvl w:val="0"/>
          <w:numId w:val="2"/>
        </w:numPr>
      </w:pPr>
      <w:r>
        <w:t xml:space="preserve">Mix the reaction gently and incubate for </w:t>
      </w:r>
      <w:r>
        <w:rPr>
          <w:b/>
          <w:bCs/>
        </w:rPr>
        <w:t>5 minutes</w:t>
      </w:r>
      <w:r>
        <w:t xml:space="preserve"> at room temperature</w:t>
      </w:r>
    </w:p>
    <w:p w14:paraId="068CAF42" w14:textId="7B5EB201" w:rsidR="00BD68D1" w:rsidRDefault="00BD68D1" w:rsidP="00BD68D1">
      <w:pPr>
        <w:pStyle w:val="ListParagraph"/>
        <w:numPr>
          <w:ilvl w:val="1"/>
          <w:numId w:val="2"/>
        </w:numPr>
      </w:pPr>
      <w:r>
        <w:t>Can vary from 30 seconds to 30 minutes depending on size of PCR product</w:t>
      </w:r>
    </w:p>
    <w:p w14:paraId="7ADFCFF7" w14:textId="2D0AC033" w:rsidR="00BD68D1" w:rsidRDefault="00BD68D1" w:rsidP="00BD68D1">
      <w:pPr>
        <w:pStyle w:val="ListParagraph"/>
        <w:numPr>
          <w:ilvl w:val="1"/>
          <w:numId w:val="2"/>
        </w:numPr>
      </w:pPr>
      <w:r>
        <w:t>Our product is 125 bp (?) so 5 minutes should be sufficient</w:t>
      </w:r>
    </w:p>
    <w:p w14:paraId="107C2FFC" w14:textId="2080C8CA" w:rsidR="00BD68D1" w:rsidRDefault="00BD68D1" w:rsidP="00BD68D1">
      <w:pPr>
        <w:pStyle w:val="ListParagraph"/>
        <w:numPr>
          <w:ilvl w:val="0"/>
          <w:numId w:val="2"/>
        </w:numPr>
      </w:pPr>
      <w:r>
        <w:t>Place the reaction on ice and proceed to next step</w:t>
      </w:r>
    </w:p>
    <w:p w14:paraId="07A3B41E" w14:textId="4FA1656D" w:rsidR="00840BE2" w:rsidRDefault="00840BE2" w:rsidP="00840BE2"/>
    <w:p w14:paraId="7DBCDCD6" w14:textId="7943A3C2" w:rsidR="00840BE2" w:rsidRDefault="001F36CC" w:rsidP="001F36CC">
      <w:pPr>
        <w:pStyle w:val="Heading2"/>
      </w:pPr>
      <w:r>
        <w:t xml:space="preserve">Chemical </w:t>
      </w:r>
      <w:r w:rsidR="00840BE2">
        <w:t>Transformation</w:t>
      </w:r>
    </w:p>
    <w:p w14:paraId="4F24D2BC" w14:textId="63A6288F" w:rsidR="00636522" w:rsidRDefault="00636522" w:rsidP="00636522">
      <w:pPr>
        <w:pStyle w:val="ListParagraph"/>
        <w:numPr>
          <w:ilvl w:val="0"/>
          <w:numId w:val="1"/>
        </w:numPr>
      </w:pPr>
      <w:r>
        <w:t xml:space="preserve">Vial with no DNA, vial with plasmid </w:t>
      </w:r>
      <w:r w:rsidR="00E84EF7">
        <w:t xml:space="preserve">pKR6/7/8 pF </w:t>
      </w:r>
      <w:r>
        <w:t xml:space="preserve">with kanamycin w/o </w:t>
      </w:r>
      <w:proofErr w:type="spellStart"/>
      <w:r>
        <w:t>lamda</w:t>
      </w:r>
      <w:proofErr w:type="spellEnd"/>
      <w:r>
        <w:t xml:space="preserve"> pir </w:t>
      </w:r>
      <w:r w:rsidR="00F41737">
        <w:t>requirement (</w:t>
      </w:r>
      <w:r>
        <w:t>ask Hannah)</w:t>
      </w:r>
    </w:p>
    <w:p w14:paraId="4DD9526A" w14:textId="084817A9" w:rsidR="00840BE2" w:rsidRDefault="00840BE2" w:rsidP="00840BE2">
      <w:pPr>
        <w:pStyle w:val="ListParagraph"/>
        <w:numPr>
          <w:ilvl w:val="0"/>
          <w:numId w:val="3"/>
        </w:numPr>
      </w:pPr>
      <w:r>
        <w:t>Warm vial of S.O.C. medium to room temperature</w:t>
      </w:r>
    </w:p>
    <w:p w14:paraId="50C05BE0" w14:textId="6A39AD13" w:rsidR="00840BE2" w:rsidRDefault="00840BE2" w:rsidP="00840BE2">
      <w:pPr>
        <w:pStyle w:val="ListParagraph"/>
        <w:numPr>
          <w:ilvl w:val="1"/>
          <w:numId w:val="3"/>
        </w:numPr>
      </w:pPr>
      <w:r>
        <w:t>Does this already have kanamycin in it?</w:t>
      </w:r>
    </w:p>
    <w:p w14:paraId="0C984A7A" w14:textId="07EC04A6" w:rsidR="00840BE2" w:rsidRDefault="00840BE2" w:rsidP="00840BE2">
      <w:pPr>
        <w:pStyle w:val="ListParagraph"/>
        <w:numPr>
          <w:ilvl w:val="0"/>
          <w:numId w:val="3"/>
        </w:numPr>
      </w:pPr>
      <w:r>
        <w:t>Warm selective plates at 37C for 30 minutes</w:t>
      </w:r>
    </w:p>
    <w:p w14:paraId="047AF8F3" w14:textId="44D114D1" w:rsidR="00840BE2" w:rsidRDefault="00840BE2" w:rsidP="00840BE2">
      <w:pPr>
        <w:pStyle w:val="ListParagraph"/>
        <w:numPr>
          <w:ilvl w:val="0"/>
          <w:numId w:val="3"/>
        </w:numPr>
      </w:pPr>
      <w:r>
        <w:t xml:space="preserve">Thaw </w:t>
      </w:r>
      <w:r>
        <w:rPr>
          <w:b/>
          <w:bCs/>
          <w:u w:val="single"/>
        </w:rPr>
        <w:t>on ice</w:t>
      </w:r>
      <w:r w:rsidRPr="00840BE2">
        <w:t xml:space="preserve"> one</w:t>
      </w:r>
      <w:r>
        <w:t xml:space="preserve"> vial of </w:t>
      </w:r>
      <w:proofErr w:type="gramStart"/>
      <w:r>
        <w:t>One Shot</w:t>
      </w:r>
      <w:proofErr w:type="gramEnd"/>
      <w:r>
        <w:t xml:space="preserve"> cells for each transformation</w:t>
      </w:r>
    </w:p>
    <w:p w14:paraId="3B2B2659" w14:textId="07621461" w:rsidR="00D3197A" w:rsidRDefault="00D3197A" w:rsidP="00D3197A">
      <w:pPr>
        <w:pStyle w:val="ListParagraph"/>
        <w:numPr>
          <w:ilvl w:val="0"/>
          <w:numId w:val="3"/>
        </w:numPr>
      </w:pPr>
      <w:r>
        <w:t>Add 2 µL of the TOPO® Cloning reaction from Set up the</w:t>
      </w:r>
      <w:r>
        <w:t xml:space="preserve"> </w:t>
      </w:r>
      <w:r>
        <w:t>TOPO® Cloning</w:t>
      </w:r>
      <w:r>
        <w:t xml:space="preserve"> </w:t>
      </w:r>
      <w:r>
        <w:t>reaction, step 2 on page 13 into a vial of One Shot® chemically competent</w:t>
      </w:r>
      <w:r>
        <w:t xml:space="preserve"> </w:t>
      </w:r>
      <w:r>
        <w:t>E. coli and mix gently. Do not mix by pipetting up and down.</w:t>
      </w:r>
    </w:p>
    <w:p w14:paraId="016AF3C3" w14:textId="597C31A5" w:rsidR="00D3197A" w:rsidRDefault="00D3197A" w:rsidP="00D3197A">
      <w:pPr>
        <w:pStyle w:val="ListParagraph"/>
        <w:numPr>
          <w:ilvl w:val="0"/>
          <w:numId w:val="3"/>
        </w:numPr>
      </w:pPr>
      <w:r>
        <w:t xml:space="preserve">Incubate on ice for </w:t>
      </w:r>
      <w:r w:rsidR="00F41737">
        <w:t>5-</w:t>
      </w:r>
      <w:r>
        <w:t>30 minutes.</w:t>
      </w:r>
    </w:p>
    <w:p w14:paraId="0F151A9F" w14:textId="2F948F53" w:rsidR="00D3197A" w:rsidRDefault="00D3197A" w:rsidP="00D3197A">
      <w:pPr>
        <w:ind w:left="360" w:firstLine="360"/>
      </w:pPr>
      <w:r>
        <w:t>Note: Longer incubations on ice do not seem to affect transformation</w:t>
      </w:r>
      <w:r>
        <w:t xml:space="preserve"> </w:t>
      </w:r>
      <w:r>
        <w:t>efficiency. The length of the incubation is at the user’s discretion.</w:t>
      </w:r>
    </w:p>
    <w:p w14:paraId="37AB11D1" w14:textId="6ABCB440" w:rsidR="00D3197A" w:rsidRDefault="00D3197A" w:rsidP="00D3197A">
      <w:pPr>
        <w:pStyle w:val="ListParagraph"/>
        <w:numPr>
          <w:ilvl w:val="0"/>
          <w:numId w:val="3"/>
        </w:numPr>
      </w:pPr>
      <w:r>
        <w:t>Heat-shock the cells for 30 seconds at 42°C without shaking.</w:t>
      </w:r>
    </w:p>
    <w:p w14:paraId="38D7406A" w14:textId="5FB2D5B0" w:rsidR="00D3197A" w:rsidRDefault="00D3197A" w:rsidP="00D3197A">
      <w:pPr>
        <w:pStyle w:val="ListParagraph"/>
        <w:numPr>
          <w:ilvl w:val="0"/>
          <w:numId w:val="3"/>
        </w:numPr>
      </w:pPr>
      <w:r>
        <w:t>Immediately transfer the tubes to ice.</w:t>
      </w:r>
    </w:p>
    <w:p w14:paraId="34CEF2E8" w14:textId="0C273E6E" w:rsidR="00D3197A" w:rsidRDefault="00D3197A" w:rsidP="00D3197A">
      <w:pPr>
        <w:pStyle w:val="ListParagraph"/>
        <w:numPr>
          <w:ilvl w:val="0"/>
          <w:numId w:val="3"/>
        </w:numPr>
      </w:pPr>
      <w:r>
        <w:t>Add 250 µL of room temperature S.O.C. medium.</w:t>
      </w:r>
    </w:p>
    <w:p w14:paraId="59654587" w14:textId="58B4728D" w:rsidR="00D3197A" w:rsidRDefault="00D3197A" w:rsidP="00D3197A">
      <w:pPr>
        <w:pStyle w:val="ListParagraph"/>
        <w:numPr>
          <w:ilvl w:val="0"/>
          <w:numId w:val="3"/>
        </w:numPr>
      </w:pPr>
      <w:r>
        <w:lastRenderedPageBreak/>
        <w:t>Cap the tube tightly and shake the tube horizontally (200 rpm) at 37°C for</w:t>
      </w:r>
      <w:r>
        <w:t xml:space="preserve"> </w:t>
      </w:r>
      <w:r>
        <w:t>1 hour.</w:t>
      </w:r>
    </w:p>
    <w:p w14:paraId="318965E9" w14:textId="0CAD89A8" w:rsidR="00D3197A" w:rsidRDefault="00D3197A" w:rsidP="00D3197A">
      <w:pPr>
        <w:pStyle w:val="ListParagraph"/>
        <w:numPr>
          <w:ilvl w:val="0"/>
          <w:numId w:val="3"/>
        </w:numPr>
      </w:pPr>
      <w:r>
        <w:t>Spread 10–50 µL from each transformation on a pre-warmed selective plate</w:t>
      </w:r>
      <w:r>
        <w:t xml:space="preserve"> </w:t>
      </w:r>
      <w:r>
        <w:t>and incubate overnight at 37°C. To ensure even spreading of small volumes,</w:t>
      </w:r>
      <w:r>
        <w:t xml:space="preserve"> </w:t>
      </w:r>
      <w:r>
        <w:t>add 20 µL of S.O.C. medium We recommend that you plate two different</w:t>
      </w:r>
      <w:r>
        <w:t xml:space="preserve"> </w:t>
      </w:r>
      <w:r>
        <w:t>volumes to ensure that at least one plate will have well-spaced colonies.</w:t>
      </w:r>
    </w:p>
    <w:p w14:paraId="7886B5B0" w14:textId="6F767DBF" w:rsidR="00636522" w:rsidRDefault="00636522" w:rsidP="00636522">
      <w:pPr>
        <w:pStyle w:val="ListParagraph"/>
        <w:numPr>
          <w:ilvl w:val="1"/>
          <w:numId w:val="3"/>
        </w:numPr>
      </w:pPr>
      <w:r>
        <w:t xml:space="preserve">20 </w:t>
      </w:r>
      <w:proofErr w:type="spellStart"/>
      <w:r>
        <w:t>uL</w:t>
      </w:r>
      <w:proofErr w:type="spellEnd"/>
      <w:r>
        <w:t xml:space="preserve">, 200 </w:t>
      </w:r>
      <w:proofErr w:type="spellStart"/>
      <w:r>
        <w:t>uL</w:t>
      </w:r>
      <w:proofErr w:type="spellEnd"/>
      <w:r>
        <w:t>, and remaining</w:t>
      </w:r>
    </w:p>
    <w:p w14:paraId="2FC2FFC0" w14:textId="09907748" w:rsidR="00636522" w:rsidRDefault="00636522" w:rsidP="00636522">
      <w:pPr>
        <w:pStyle w:val="ListParagraph"/>
        <w:numPr>
          <w:ilvl w:val="1"/>
          <w:numId w:val="3"/>
        </w:numPr>
      </w:pPr>
      <w:r>
        <w:t>9 plates total of LB kanamycin</w:t>
      </w:r>
    </w:p>
    <w:p w14:paraId="24188186" w14:textId="6A9641CB" w:rsidR="00D3197A" w:rsidRDefault="00D3197A" w:rsidP="00D3197A">
      <w:pPr>
        <w:pStyle w:val="ListParagraph"/>
        <w:numPr>
          <w:ilvl w:val="0"/>
          <w:numId w:val="3"/>
        </w:numPr>
      </w:pPr>
      <w:r>
        <w:t>An efficient TOPO® Cloning reaction should produce several hundred</w:t>
      </w:r>
      <w:r>
        <w:t xml:space="preserve"> </w:t>
      </w:r>
      <w:r>
        <w:t>colonies. Pick ~10 colonies for analysis (see Analyze positive clones on</w:t>
      </w:r>
      <w:r>
        <w:t xml:space="preserve"> </w:t>
      </w:r>
      <w:r>
        <w:t>page 20).</w:t>
      </w:r>
    </w:p>
    <w:p w14:paraId="025C17EE" w14:textId="6C49EE73" w:rsidR="00840BE2" w:rsidRDefault="00840BE2" w:rsidP="00F41737">
      <w:pPr>
        <w:pStyle w:val="Heading2"/>
      </w:pPr>
      <w:r>
        <w:t>Analyzing Transformants</w:t>
      </w:r>
    </w:p>
    <w:p w14:paraId="6B4DB07B" w14:textId="3C3F1D74" w:rsidR="00840BE2" w:rsidRDefault="00840BE2" w:rsidP="00840BE2">
      <w:pPr>
        <w:pStyle w:val="ListParagraph"/>
        <w:numPr>
          <w:ilvl w:val="0"/>
          <w:numId w:val="4"/>
        </w:numPr>
      </w:pPr>
      <w:r>
        <w:t>Pick 2-6 colonies and culture them overnight in LB containing 50 ug/mL kanamycin</w:t>
      </w:r>
    </w:p>
    <w:p w14:paraId="348A9227" w14:textId="615E6783" w:rsidR="00840BE2" w:rsidRDefault="00840BE2" w:rsidP="00840BE2">
      <w:pPr>
        <w:pStyle w:val="ListParagraph"/>
        <w:numPr>
          <w:ilvl w:val="1"/>
          <w:numId w:val="4"/>
        </w:numPr>
      </w:pPr>
      <w:r>
        <w:t>Normal overnight volumes?</w:t>
      </w:r>
    </w:p>
    <w:p w14:paraId="7DB607FE" w14:textId="53DEC64D" w:rsidR="00840BE2" w:rsidRDefault="00840BE2" w:rsidP="00840BE2">
      <w:pPr>
        <w:pStyle w:val="ListParagraph"/>
        <w:numPr>
          <w:ilvl w:val="1"/>
          <w:numId w:val="4"/>
        </w:numPr>
      </w:pPr>
      <w:r>
        <w:t>5 mL of LB</w:t>
      </w:r>
    </w:p>
    <w:p w14:paraId="37C1737A" w14:textId="447ABCE8" w:rsidR="00840BE2" w:rsidRDefault="00840BE2" w:rsidP="00840BE2">
      <w:pPr>
        <w:pStyle w:val="ListParagraph"/>
        <w:numPr>
          <w:ilvl w:val="0"/>
          <w:numId w:val="4"/>
        </w:numPr>
      </w:pPr>
      <w:r>
        <w:t xml:space="preserve">Isolate plasmid DNA using the </w:t>
      </w:r>
      <w:proofErr w:type="spellStart"/>
      <w:r>
        <w:t>PureLink</w:t>
      </w:r>
      <w:proofErr w:type="spellEnd"/>
      <w:r>
        <w:t xml:space="preserve"> Quick Plasmid Miniprep</w:t>
      </w:r>
    </w:p>
    <w:p w14:paraId="7C4BC40E" w14:textId="212313B3" w:rsidR="00840BE2" w:rsidRDefault="00840BE2" w:rsidP="00840BE2">
      <w:pPr>
        <w:pStyle w:val="ListParagraph"/>
        <w:numPr>
          <w:ilvl w:val="1"/>
          <w:numId w:val="4"/>
        </w:numPr>
      </w:pPr>
      <w:r>
        <w:t>Use our miniprep kit?</w:t>
      </w:r>
    </w:p>
    <w:p w14:paraId="59B77153" w14:textId="30549DA4" w:rsidR="00840BE2" w:rsidRDefault="00840BE2" w:rsidP="00840BE2">
      <w:pPr>
        <w:pStyle w:val="ListParagraph"/>
        <w:numPr>
          <w:ilvl w:val="0"/>
          <w:numId w:val="4"/>
        </w:numPr>
      </w:pPr>
      <w:r>
        <w:t>Sanger Sequence?</w:t>
      </w:r>
      <w:bookmarkEnd w:id="0"/>
    </w:p>
    <w:sectPr w:rsidR="0084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3251"/>
    <w:multiLevelType w:val="hybridMultilevel"/>
    <w:tmpl w:val="CFD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3A62"/>
    <w:multiLevelType w:val="hybridMultilevel"/>
    <w:tmpl w:val="33B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421F"/>
    <w:multiLevelType w:val="hybridMultilevel"/>
    <w:tmpl w:val="A60A5550"/>
    <w:lvl w:ilvl="0" w:tplc="20F83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4533B"/>
    <w:multiLevelType w:val="hybridMultilevel"/>
    <w:tmpl w:val="DC6A6390"/>
    <w:lvl w:ilvl="0" w:tplc="32485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770C"/>
    <w:multiLevelType w:val="hybridMultilevel"/>
    <w:tmpl w:val="3608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22971">
    <w:abstractNumId w:val="2"/>
  </w:num>
  <w:num w:numId="2" w16cid:durableId="1295326964">
    <w:abstractNumId w:val="4"/>
  </w:num>
  <w:num w:numId="3" w16cid:durableId="918753239">
    <w:abstractNumId w:val="0"/>
  </w:num>
  <w:num w:numId="4" w16cid:durableId="2086761820">
    <w:abstractNumId w:val="1"/>
  </w:num>
  <w:num w:numId="5" w16cid:durableId="209597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D"/>
    <w:rsid w:val="00011E80"/>
    <w:rsid w:val="0016578D"/>
    <w:rsid w:val="001F36CC"/>
    <w:rsid w:val="00636522"/>
    <w:rsid w:val="00840BE2"/>
    <w:rsid w:val="00A86073"/>
    <w:rsid w:val="00BD68D1"/>
    <w:rsid w:val="00BD76FC"/>
    <w:rsid w:val="00CF0608"/>
    <w:rsid w:val="00D3197A"/>
    <w:rsid w:val="00E84EF7"/>
    <w:rsid w:val="00F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E04C"/>
  <w15:chartTrackingRefBased/>
  <w15:docId w15:val="{42B7DFDA-6375-4F13-8F68-3B086C3F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D1"/>
    <w:pPr>
      <w:ind w:left="720"/>
      <w:contextualSpacing/>
    </w:pPr>
  </w:style>
  <w:style w:type="table" w:styleId="TableGrid">
    <w:name w:val="Table Grid"/>
    <w:basedOn w:val="TableNormal"/>
    <w:uiPriority w:val="39"/>
    <w:rsid w:val="00BD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F36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6</cp:revision>
  <dcterms:created xsi:type="dcterms:W3CDTF">2023-01-30T18:31:00Z</dcterms:created>
  <dcterms:modified xsi:type="dcterms:W3CDTF">2023-01-31T18:27:00Z</dcterms:modified>
</cp:coreProperties>
</file>