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774B1" w14:textId="0B8F73DF" w:rsidR="004D0390" w:rsidRPr="004D0390" w:rsidRDefault="00520B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D0390">
        <w:rPr>
          <w:rFonts w:ascii="Times New Roman" w:hAnsi="Times New Roman" w:cs="Times New Roman"/>
          <w:b/>
          <w:bCs/>
          <w:sz w:val="24"/>
          <w:szCs w:val="24"/>
        </w:rPr>
        <w:t xml:space="preserve">Bacterial </w:t>
      </w:r>
      <w:r w:rsidR="009662D5" w:rsidRPr="004D0390">
        <w:rPr>
          <w:rFonts w:ascii="Times New Roman" w:hAnsi="Times New Roman" w:cs="Times New Roman"/>
          <w:b/>
          <w:bCs/>
          <w:sz w:val="24"/>
          <w:szCs w:val="24"/>
        </w:rPr>
        <w:t xml:space="preserve">strains </w:t>
      </w:r>
      <w:r w:rsidR="009072A0">
        <w:rPr>
          <w:rFonts w:ascii="Times New Roman" w:hAnsi="Times New Roman" w:cs="Times New Roman"/>
          <w:b/>
          <w:bCs/>
          <w:sz w:val="24"/>
          <w:szCs w:val="24"/>
        </w:rPr>
        <w:t>and growth conditions</w:t>
      </w:r>
    </w:p>
    <w:p w14:paraId="6EF1E438" w14:textId="7C377D02" w:rsidR="004D0390" w:rsidRPr="00F40EC7" w:rsidRDefault="00F40EC7" w:rsidP="00F40E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Except where otherwise noted, </w:t>
      </w:r>
      <w:r w:rsidR="004D0390" w:rsidRPr="004D0390">
        <w:rPr>
          <w:rFonts w:ascii="Times New Roman" w:hAnsi="Times New Roman" w:cs="Times New Roman"/>
          <w:i/>
          <w:iCs/>
          <w:sz w:val="24"/>
          <w:szCs w:val="24"/>
        </w:rPr>
        <w:t>Francisella tularensis</w:t>
      </w:r>
      <w:r w:rsidR="004D0390" w:rsidRPr="004D0390">
        <w:rPr>
          <w:rFonts w:ascii="Times New Roman" w:hAnsi="Times New Roman" w:cs="Times New Roman"/>
          <w:sz w:val="24"/>
          <w:szCs w:val="24"/>
        </w:rPr>
        <w:t xml:space="preserve"> subsp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0390" w:rsidRPr="004D0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390" w:rsidRPr="004D0390">
        <w:rPr>
          <w:rFonts w:ascii="Times New Roman" w:hAnsi="Times New Roman" w:cs="Times New Roman"/>
          <w:i/>
          <w:iCs/>
          <w:sz w:val="24"/>
          <w:szCs w:val="24"/>
        </w:rPr>
        <w:t>holartica</w:t>
      </w:r>
      <w:proofErr w:type="spellEnd"/>
      <w:r w:rsidR="004D0390" w:rsidRPr="004D03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LVS were grown aerobically at 37</w:t>
      </w:r>
      <w:r w:rsidR="00A2128F">
        <w:rPr>
          <w:rFonts w:ascii="Times New Roman" w:hAnsi="Times New Roman" w:cs="Times New Roman"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>C on cystine heart agar (</w:t>
      </w:r>
      <w:proofErr w:type="spellStart"/>
      <w:r>
        <w:rPr>
          <w:rFonts w:ascii="Times New Roman" w:hAnsi="Times New Roman" w:cs="Times New Roman"/>
          <w:sz w:val="24"/>
          <w:szCs w:val="24"/>
        </w:rPr>
        <w:t>Difco</w:t>
      </w:r>
      <w:proofErr w:type="spellEnd"/>
      <w:r>
        <w:rPr>
          <w:rFonts w:ascii="Times New Roman" w:hAnsi="Times New Roman" w:cs="Times New Roman"/>
          <w:sz w:val="24"/>
          <w:szCs w:val="24"/>
        </w:rPr>
        <w:t>) supplemented with 2% hemoglobin (CHAH)</w:t>
      </w:r>
      <w:r w:rsidR="004D0390" w:rsidRPr="004D03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Escherichia coli </w:t>
      </w:r>
      <w:r>
        <w:rPr>
          <w:rFonts w:ascii="Times New Roman" w:hAnsi="Times New Roman" w:cs="Times New Roman"/>
          <w:sz w:val="24"/>
          <w:szCs w:val="24"/>
        </w:rPr>
        <w:t>strains PIR-1 were used in vector construction. For selection, antibiotics were used at the following concentrations: kanamycin 5 ug/mL (LVS) and carbenicillin 10 ug/mL (</w:t>
      </w:r>
      <w:r>
        <w:rPr>
          <w:rFonts w:ascii="Times New Roman" w:hAnsi="Times New Roman" w:cs="Times New Roman"/>
          <w:i/>
          <w:iCs/>
          <w:sz w:val="24"/>
          <w:szCs w:val="24"/>
        </w:rPr>
        <w:t>E. coli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04CCC866" w14:textId="5FA2E314" w:rsidR="003045F3" w:rsidRPr="004D0390" w:rsidRDefault="00520B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D0390">
        <w:rPr>
          <w:rFonts w:ascii="Times New Roman" w:hAnsi="Times New Roman" w:cs="Times New Roman"/>
          <w:b/>
          <w:bCs/>
          <w:sz w:val="24"/>
          <w:szCs w:val="24"/>
        </w:rPr>
        <w:t xml:space="preserve">Cell Survival Assay </w:t>
      </w:r>
    </w:p>
    <w:p w14:paraId="6562F571" w14:textId="0DB7D781" w:rsidR="004D0390" w:rsidRPr="004D0390" w:rsidRDefault="00886A94" w:rsidP="00886A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Fresh</w:t>
      </w:r>
      <w:r w:rsidRPr="004D0390">
        <w:rPr>
          <w:rFonts w:ascii="Times New Roman" w:hAnsi="Times New Roman" w:cs="Times New Roman"/>
          <w:sz w:val="24"/>
          <w:szCs w:val="24"/>
        </w:rPr>
        <w:t xml:space="preserve"> </w:t>
      </w:r>
      <w:r w:rsidR="009662D5" w:rsidRPr="004D0390">
        <w:rPr>
          <w:rFonts w:ascii="Times New Roman" w:hAnsi="Times New Roman" w:cs="Times New Roman"/>
          <w:sz w:val="24"/>
          <w:szCs w:val="24"/>
        </w:rPr>
        <w:t xml:space="preserve">water was collected from the Beaver River in Rhode Island. The water </w:t>
      </w:r>
      <w:r w:rsidR="002256F9">
        <w:rPr>
          <w:rFonts w:ascii="Times New Roman" w:hAnsi="Times New Roman" w:cs="Times New Roman"/>
          <w:sz w:val="24"/>
          <w:szCs w:val="24"/>
        </w:rPr>
        <w:t xml:space="preserve">was </w:t>
      </w:r>
      <w:r>
        <w:rPr>
          <w:rFonts w:ascii="Times New Roman" w:hAnsi="Times New Roman" w:cs="Times New Roman"/>
          <w:sz w:val="24"/>
          <w:szCs w:val="24"/>
        </w:rPr>
        <w:t xml:space="preserve">sterilized by </w:t>
      </w:r>
      <w:r w:rsidR="009662D5" w:rsidRPr="004D0390">
        <w:rPr>
          <w:rFonts w:ascii="Times New Roman" w:hAnsi="Times New Roman" w:cs="Times New Roman"/>
          <w:sz w:val="24"/>
          <w:szCs w:val="24"/>
        </w:rPr>
        <w:t>filt</w:t>
      </w:r>
      <w:r>
        <w:rPr>
          <w:rFonts w:ascii="Times New Roman" w:hAnsi="Times New Roman" w:cs="Times New Roman"/>
          <w:sz w:val="24"/>
          <w:szCs w:val="24"/>
        </w:rPr>
        <w:t xml:space="preserve">ration using </w:t>
      </w:r>
      <w:r w:rsidR="00A2128F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="009E7441">
        <w:rPr>
          <w:rFonts w:ascii="Times New Roman" w:hAnsi="Times New Roman" w:cs="Times New Roman"/>
          <w:sz w:val="24"/>
          <w:szCs w:val="24"/>
        </w:rPr>
        <w:t xml:space="preserve">0.22 </w:t>
      </w:r>
      <w:r>
        <w:rPr>
          <w:rFonts w:ascii="Times New Roman" w:hAnsi="Times New Roman" w:cs="Times New Roman"/>
          <w:sz w:val="24"/>
          <w:szCs w:val="24"/>
        </w:rPr>
        <w:t>micron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filter</w:t>
      </w:r>
      <w:r w:rsidR="009662D5" w:rsidRPr="004D0390">
        <w:rPr>
          <w:rFonts w:ascii="Times New Roman" w:hAnsi="Times New Roman" w:cs="Times New Roman"/>
          <w:sz w:val="24"/>
          <w:szCs w:val="24"/>
        </w:rPr>
        <w:t>.</w:t>
      </w:r>
      <w:r w:rsidR="009E7441">
        <w:rPr>
          <w:rFonts w:ascii="Times New Roman" w:hAnsi="Times New Roman" w:cs="Times New Roman"/>
          <w:sz w:val="24"/>
          <w:szCs w:val="24"/>
        </w:rPr>
        <w:t xml:space="preserve"> </w:t>
      </w:r>
      <w:r w:rsidR="0094574F">
        <w:rPr>
          <w:rFonts w:ascii="Times New Roman" w:hAnsi="Times New Roman" w:cs="Times New Roman"/>
          <w:sz w:val="24"/>
          <w:szCs w:val="24"/>
        </w:rPr>
        <w:t>Wild-type LVS or transposon mutant library cells were</w:t>
      </w:r>
      <w:r w:rsidR="009E7441">
        <w:rPr>
          <w:rFonts w:ascii="Times New Roman" w:hAnsi="Times New Roman" w:cs="Times New Roman"/>
          <w:sz w:val="24"/>
          <w:szCs w:val="24"/>
        </w:rPr>
        <w:t xml:space="preserve"> grown </w:t>
      </w:r>
      <w:r w:rsidR="0094574F">
        <w:rPr>
          <w:rFonts w:ascii="Times New Roman" w:hAnsi="Times New Roman" w:cs="Times New Roman"/>
          <w:sz w:val="24"/>
          <w:szCs w:val="24"/>
        </w:rPr>
        <w:t xml:space="preserve">to a confluent lawn </w:t>
      </w:r>
      <w:r w:rsidR="009E7441">
        <w:rPr>
          <w:rFonts w:ascii="Times New Roman" w:hAnsi="Times New Roman" w:cs="Times New Roman"/>
          <w:sz w:val="24"/>
          <w:szCs w:val="24"/>
        </w:rPr>
        <w:t xml:space="preserve">on CHAH </w:t>
      </w:r>
      <w:r w:rsidR="0094574F">
        <w:rPr>
          <w:rFonts w:ascii="Times New Roman" w:hAnsi="Times New Roman" w:cs="Times New Roman"/>
          <w:sz w:val="24"/>
          <w:szCs w:val="24"/>
        </w:rPr>
        <w:t>and</w:t>
      </w:r>
      <w:r w:rsidR="009E7441">
        <w:rPr>
          <w:rFonts w:ascii="Times New Roman" w:hAnsi="Times New Roman" w:cs="Times New Roman"/>
          <w:sz w:val="24"/>
          <w:szCs w:val="24"/>
        </w:rPr>
        <w:t xml:space="preserve"> resuspended in sterile water </w:t>
      </w:r>
      <w:r w:rsidR="0094574F">
        <w:rPr>
          <w:rFonts w:ascii="Times New Roman" w:hAnsi="Times New Roman" w:cs="Times New Roman"/>
          <w:sz w:val="24"/>
          <w:szCs w:val="24"/>
        </w:rPr>
        <w:t>to</w:t>
      </w:r>
      <w:r w:rsidR="009E7441">
        <w:rPr>
          <w:rFonts w:ascii="Times New Roman" w:hAnsi="Times New Roman" w:cs="Times New Roman"/>
          <w:sz w:val="24"/>
          <w:szCs w:val="24"/>
        </w:rPr>
        <w:t xml:space="preserve"> a </w:t>
      </w:r>
      <w:r w:rsidR="009662D5" w:rsidRPr="004D0390">
        <w:rPr>
          <w:rFonts w:ascii="Times New Roman" w:hAnsi="Times New Roman" w:cs="Times New Roman"/>
          <w:sz w:val="24"/>
          <w:szCs w:val="24"/>
        </w:rPr>
        <w:t xml:space="preserve">final </w:t>
      </w:r>
      <w:r w:rsidR="00A2128F">
        <w:rPr>
          <w:rFonts w:ascii="Times New Roman" w:hAnsi="Times New Roman" w:cs="Times New Roman"/>
          <w:sz w:val="24"/>
          <w:szCs w:val="24"/>
        </w:rPr>
        <w:t>OD</w:t>
      </w:r>
      <w:r w:rsidR="00A2128F">
        <w:rPr>
          <w:rFonts w:ascii="Times New Roman" w:hAnsi="Times New Roman" w:cs="Times New Roman"/>
          <w:sz w:val="24"/>
          <w:szCs w:val="24"/>
          <w:vertAlign w:val="subscript"/>
        </w:rPr>
        <w:t>600</w:t>
      </w:r>
      <w:r w:rsidR="009662D5" w:rsidRPr="004D0390">
        <w:rPr>
          <w:rFonts w:ascii="Times New Roman" w:hAnsi="Times New Roman" w:cs="Times New Roman"/>
          <w:sz w:val="24"/>
          <w:szCs w:val="24"/>
        </w:rPr>
        <w:t xml:space="preserve"> of 0.03. </w:t>
      </w:r>
      <w:r w:rsidR="0094574F">
        <w:rPr>
          <w:rFonts w:ascii="Times New Roman" w:hAnsi="Times New Roman" w:cs="Times New Roman"/>
          <w:sz w:val="24"/>
          <w:szCs w:val="24"/>
        </w:rPr>
        <w:t>Cells</w:t>
      </w:r>
      <w:r>
        <w:rPr>
          <w:rFonts w:ascii="Times New Roman" w:hAnsi="Times New Roman" w:cs="Times New Roman"/>
          <w:sz w:val="24"/>
          <w:szCs w:val="24"/>
        </w:rPr>
        <w:t xml:space="preserve"> in fresh water were incubated at </w:t>
      </w:r>
      <w:r w:rsidR="0094574F">
        <w:rPr>
          <w:rFonts w:ascii="Times New Roman" w:hAnsi="Times New Roman" w:cs="Times New Roman"/>
          <w:sz w:val="24"/>
          <w:szCs w:val="24"/>
        </w:rPr>
        <w:t>indicated temperatures (</w:t>
      </w:r>
      <w:r w:rsidR="009662D5" w:rsidRPr="004D0390">
        <w:rPr>
          <w:rFonts w:ascii="Times New Roman" w:hAnsi="Times New Roman" w:cs="Times New Roman"/>
          <w:sz w:val="24"/>
          <w:szCs w:val="24"/>
        </w:rPr>
        <w:t>4</w:t>
      </w:r>
      <w:r w:rsidR="00A2128F">
        <w:rPr>
          <w:rFonts w:ascii="Times New Roman" w:hAnsi="Times New Roman" w:cs="Times New Roman"/>
          <w:sz w:val="24"/>
          <w:szCs w:val="24"/>
        </w:rPr>
        <w:t>°</w:t>
      </w:r>
      <w:r w:rsidR="009662D5" w:rsidRPr="004D0390">
        <w:rPr>
          <w:rFonts w:ascii="Times New Roman" w:hAnsi="Times New Roman" w:cs="Times New Roman"/>
          <w:sz w:val="24"/>
          <w:szCs w:val="24"/>
        </w:rPr>
        <w:t>C, 16</w:t>
      </w:r>
      <w:r w:rsidR="00A2128F">
        <w:rPr>
          <w:rFonts w:ascii="Times New Roman" w:hAnsi="Times New Roman" w:cs="Times New Roman"/>
          <w:sz w:val="24"/>
          <w:szCs w:val="24"/>
        </w:rPr>
        <w:t>°</w:t>
      </w:r>
      <w:r w:rsidR="009662D5" w:rsidRPr="004D0390">
        <w:rPr>
          <w:rFonts w:ascii="Times New Roman" w:hAnsi="Times New Roman" w:cs="Times New Roman"/>
          <w:sz w:val="24"/>
          <w:szCs w:val="24"/>
        </w:rPr>
        <w:t xml:space="preserve">C, </w:t>
      </w:r>
      <w:r w:rsidR="0094574F">
        <w:rPr>
          <w:rFonts w:ascii="Times New Roman" w:hAnsi="Times New Roman" w:cs="Times New Roman"/>
          <w:sz w:val="24"/>
          <w:szCs w:val="24"/>
        </w:rPr>
        <w:t>or</w:t>
      </w:r>
      <w:r w:rsidR="009662D5" w:rsidRPr="004D0390">
        <w:rPr>
          <w:rFonts w:ascii="Times New Roman" w:hAnsi="Times New Roman" w:cs="Times New Roman"/>
          <w:sz w:val="24"/>
          <w:szCs w:val="24"/>
        </w:rPr>
        <w:t xml:space="preserve"> 25</w:t>
      </w:r>
      <w:r w:rsidR="00A2128F">
        <w:rPr>
          <w:rFonts w:ascii="Times New Roman" w:hAnsi="Times New Roman" w:cs="Times New Roman"/>
          <w:sz w:val="24"/>
          <w:szCs w:val="24"/>
        </w:rPr>
        <w:t>°</w:t>
      </w:r>
      <w:r w:rsidR="009662D5" w:rsidRPr="004D0390">
        <w:rPr>
          <w:rFonts w:ascii="Times New Roman" w:hAnsi="Times New Roman" w:cs="Times New Roman"/>
          <w:sz w:val="24"/>
          <w:szCs w:val="24"/>
        </w:rPr>
        <w:t>C</w:t>
      </w:r>
      <w:r w:rsidR="0094574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 w:rsidR="009662D5" w:rsidRPr="004D0390">
        <w:rPr>
          <w:rFonts w:ascii="Times New Roman" w:hAnsi="Times New Roman" w:cs="Times New Roman"/>
          <w:sz w:val="24"/>
          <w:szCs w:val="24"/>
        </w:rPr>
        <w:t xml:space="preserve">triplicate. </w:t>
      </w:r>
      <w:r>
        <w:rPr>
          <w:rFonts w:ascii="Times New Roman" w:hAnsi="Times New Roman" w:cs="Times New Roman"/>
          <w:sz w:val="24"/>
          <w:szCs w:val="24"/>
        </w:rPr>
        <w:t xml:space="preserve">The cultures were serially </w:t>
      </w:r>
      <w:r w:rsidR="000A0D5B">
        <w:rPr>
          <w:rFonts w:ascii="Times New Roman" w:hAnsi="Times New Roman" w:cs="Times New Roman"/>
          <w:sz w:val="24"/>
          <w:szCs w:val="24"/>
        </w:rPr>
        <w:t>diluted</w:t>
      </w:r>
      <w:r>
        <w:rPr>
          <w:rFonts w:ascii="Times New Roman" w:hAnsi="Times New Roman" w:cs="Times New Roman"/>
          <w:sz w:val="24"/>
          <w:szCs w:val="24"/>
        </w:rPr>
        <w:t xml:space="preserve"> and plated on CHAH to determine the viable colony forming units (CFU) </w:t>
      </w:r>
      <w:r w:rsidR="004A1298" w:rsidRPr="004D0390">
        <w:rPr>
          <w:rFonts w:ascii="Times New Roman" w:hAnsi="Times New Roman" w:cs="Times New Roman"/>
          <w:sz w:val="24"/>
          <w:szCs w:val="24"/>
        </w:rPr>
        <w:t>on</w:t>
      </w:r>
      <w:r w:rsidR="0094574F">
        <w:rPr>
          <w:rFonts w:ascii="Times New Roman" w:hAnsi="Times New Roman" w:cs="Times New Roman"/>
          <w:sz w:val="24"/>
          <w:szCs w:val="24"/>
        </w:rPr>
        <w:t xml:space="preserve"> indicated</w:t>
      </w:r>
      <w:r w:rsidR="004A1298" w:rsidRPr="004D0390">
        <w:rPr>
          <w:rFonts w:ascii="Times New Roman" w:hAnsi="Times New Roman" w:cs="Times New Roman"/>
          <w:sz w:val="24"/>
          <w:szCs w:val="24"/>
        </w:rPr>
        <w:t xml:space="preserve"> days</w:t>
      </w:r>
      <w:r w:rsidR="0094574F">
        <w:rPr>
          <w:rFonts w:ascii="Times New Roman" w:hAnsi="Times New Roman" w:cs="Times New Roman"/>
          <w:sz w:val="24"/>
          <w:szCs w:val="24"/>
        </w:rPr>
        <w:t xml:space="preserve"> and, for the wild-type cells, weekly for two weeks after detecting the last viable CFU. </w:t>
      </w:r>
      <w:r>
        <w:rPr>
          <w:rFonts w:ascii="Times New Roman" w:hAnsi="Times New Roman" w:cs="Times New Roman"/>
          <w:sz w:val="24"/>
          <w:szCs w:val="24"/>
        </w:rPr>
        <w:t>Plates were incubated at 37°C for 3-4 days or until single colonies could be counted.</w:t>
      </w:r>
      <w:r w:rsidR="004D0390" w:rsidRPr="004D0390">
        <w:rPr>
          <w:rFonts w:ascii="Times New Roman" w:hAnsi="Times New Roman" w:cs="Times New Roman"/>
          <w:sz w:val="24"/>
          <w:szCs w:val="24"/>
        </w:rPr>
        <w:t xml:space="preserve"> </w:t>
      </w:r>
      <w:r w:rsidRPr="004D0390"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z w:val="24"/>
          <w:szCs w:val="24"/>
        </w:rPr>
        <w:t>is cell survival</w:t>
      </w:r>
      <w:r w:rsidRPr="004D0390">
        <w:rPr>
          <w:rFonts w:ascii="Times New Roman" w:hAnsi="Times New Roman" w:cs="Times New Roman"/>
          <w:sz w:val="24"/>
          <w:szCs w:val="24"/>
        </w:rPr>
        <w:t xml:space="preserve"> assay was completed three times</w:t>
      </w:r>
      <w:r w:rsidR="0094574F">
        <w:rPr>
          <w:rFonts w:ascii="Times New Roman" w:hAnsi="Times New Roman" w:cs="Times New Roman"/>
          <w:sz w:val="24"/>
          <w:szCs w:val="24"/>
        </w:rPr>
        <w:t>. Cells were removed from triplicate cultures of t</w:t>
      </w:r>
      <w:r w:rsidR="009E7441">
        <w:rPr>
          <w:rFonts w:ascii="Times New Roman" w:hAnsi="Times New Roman" w:cs="Times New Roman"/>
          <w:sz w:val="24"/>
          <w:szCs w:val="24"/>
        </w:rPr>
        <w:t xml:space="preserve">ransposon mutant library </w:t>
      </w:r>
      <w:r w:rsidR="0094574F">
        <w:rPr>
          <w:rFonts w:ascii="Times New Roman" w:hAnsi="Times New Roman" w:cs="Times New Roman"/>
          <w:sz w:val="24"/>
          <w:szCs w:val="24"/>
        </w:rPr>
        <w:t xml:space="preserve">cultures for gDNA isolation on the same day they </w:t>
      </w:r>
      <w:r w:rsidR="009E7441">
        <w:rPr>
          <w:rFonts w:ascii="Times New Roman" w:hAnsi="Times New Roman" w:cs="Times New Roman"/>
          <w:sz w:val="24"/>
          <w:szCs w:val="24"/>
        </w:rPr>
        <w:t xml:space="preserve">were </w:t>
      </w:r>
      <w:r w:rsidR="0094574F">
        <w:rPr>
          <w:rFonts w:ascii="Times New Roman" w:hAnsi="Times New Roman" w:cs="Times New Roman"/>
          <w:sz w:val="24"/>
          <w:szCs w:val="24"/>
        </w:rPr>
        <w:t xml:space="preserve">plated for CFU. </w:t>
      </w:r>
    </w:p>
    <w:p w14:paraId="76AF96E2" w14:textId="50626C41" w:rsidR="00520BA1" w:rsidRDefault="00A2128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Vector</w:t>
      </w:r>
      <w:r w:rsidR="00520BA1" w:rsidRPr="004D0390">
        <w:rPr>
          <w:rFonts w:ascii="Times New Roman" w:hAnsi="Times New Roman" w:cs="Times New Roman"/>
          <w:b/>
          <w:bCs/>
          <w:sz w:val="24"/>
          <w:szCs w:val="24"/>
        </w:rPr>
        <w:t xml:space="preserve"> Construction</w:t>
      </w:r>
    </w:p>
    <w:p w14:paraId="38C86875" w14:textId="5D366B94" w:rsidR="00CA69A0" w:rsidRPr="00CA69A0" w:rsidRDefault="005C5C3F" w:rsidP="00D36D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previously used transposon delivery vector, pKL91, was modified for compatibility with post-(2009?) Illumina P7 capture site</w:t>
      </w:r>
      <w:r w:rsidR="00880F3B">
        <w:rPr>
          <w:rFonts w:ascii="Times New Roman" w:hAnsi="Times New Roman" w:cs="Times New Roman"/>
          <w:sz w:val="24"/>
          <w:szCs w:val="24"/>
        </w:rPr>
        <w:t xml:space="preserve">, which is </w:t>
      </w:r>
      <w:r w:rsidR="00D36D2C">
        <w:rPr>
          <w:rFonts w:ascii="Times New Roman" w:hAnsi="Times New Roman" w:cs="Times New Roman"/>
          <w:sz w:val="24"/>
          <w:szCs w:val="24"/>
        </w:rPr>
        <w:t>24 bp (</w:t>
      </w:r>
      <w:r w:rsidR="00880F3B">
        <w:rPr>
          <w:rFonts w:ascii="Times New Roman" w:hAnsi="Times New Roman" w:cs="Times New Roman"/>
          <w:sz w:val="24"/>
          <w:szCs w:val="24"/>
        </w:rPr>
        <w:t>8 bp longer than the previous version</w:t>
      </w:r>
      <w:r w:rsidR="00D36D2C">
        <w:rPr>
          <w:rFonts w:ascii="Times New Roman" w:hAnsi="Times New Roman" w:cs="Times New Roman"/>
          <w:sz w:val="24"/>
          <w:szCs w:val="24"/>
        </w:rPr>
        <w:t>)</w:t>
      </w:r>
      <w:r w:rsidR="00880F3B">
        <w:rPr>
          <w:rFonts w:ascii="Times New Roman" w:hAnsi="Times New Roman" w:cs="Times New Roman"/>
          <w:sz w:val="24"/>
          <w:szCs w:val="24"/>
        </w:rPr>
        <w:t xml:space="preserve">. The pre-2009(?) P7 capture site is encoded within the end of the transposon in the </w:t>
      </w:r>
      <w:r>
        <w:rPr>
          <w:rFonts w:ascii="Times New Roman" w:hAnsi="Times New Roman" w:cs="Times New Roman"/>
          <w:sz w:val="24"/>
          <w:szCs w:val="24"/>
        </w:rPr>
        <w:t xml:space="preserve">pKL91 </w:t>
      </w:r>
      <w:r w:rsidR="00880F3B">
        <w:rPr>
          <w:rFonts w:ascii="Times New Roman" w:hAnsi="Times New Roman" w:cs="Times New Roman"/>
          <w:sz w:val="24"/>
          <w:szCs w:val="24"/>
        </w:rPr>
        <w:t xml:space="preserve">transposon delivery </w:t>
      </w:r>
      <w:r>
        <w:rPr>
          <w:rFonts w:ascii="Times New Roman" w:hAnsi="Times New Roman" w:cs="Times New Roman"/>
          <w:sz w:val="24"/>
          <w:szCs w:val="24"/>
        </w:rPr>
        <w:t xml:space="preserve">vector. </w:t>
      </w:r>
      <w:r w:rsidR="00915EF7">
        <w:rPr>
          <w:rFonts w:ascii="Times New Roman" w:hAnsi="Times New Roman" w:cs="Times New Roman"/>
          <w:sz w:val="24"/>
          <w:szCs w:val="24"/>
        </w:rPr>
        <w:t>A two-step process was used t</w:t>
      </w:r>
      <w:r>
        <w:rPr>
          <w:rFonts w:ascii="Times New Roman" w:hAnsi="Times New Roman" w:cs="Times New Roman"/>
          <w:sz w:val="24"/>
          <w:szCs w:val="24"/>
        </w:rPr>
        <w:t>o add the additional 8 bp</w:t>
      </w:r>
      <w:r w:rsidR="00880F3B">
        <w:rPr>
          <w:rFonts w:ascii="Times New Roman" w:hAnsi="Times New Roman" w:cs="Times New Roman"/>
          <w:sz w:val="24"/>
          <w:szCs w:val="24"/>
        </w:rPr>
        <w:t xml:space="preserve"> to both ends of the transposon</w:t>
      </w:r>
      <w:r w:rsidR="00915EF7">
        <w:rPr>
          <w:rFonts w:ascii="Times New Roman" w:hAnsi="Times New Roman" w:cs="Times New Roman"/>
          <w:sz w:val="24"/>
          <w:szCs w:val="24"/>
        </w:rPr>
        <w:t xml:space="preserve">. First, pKL91 was digested with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KpnI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PacI</w:t>
      </w:r>
      <w:proofErr w:type="spellEnd"/>
      <w:r w:rsidR="00D36D2C">
        <w:rPr>
          <w:rFonts w:ascii="Times New Roman" w:hAnsi="Times New Roman" w:cs="Times New Roman"/>
          <w:sz w:val="24"/>
          <w:szCs w:val="24"/>
        </w:rPr>
        <w:t xml:space="preserve"> to remove the DNA at one end of the </w:t>
      </w:r>
      <w:r w:rsidR="002256F9">
        <w:rPr>
          <w:rFonts w:ascii="Times New Roman" w:hAnsi="Times New Roman" w:cs="Times New Roman"/>
          <w:sz w:val="24"/>
          <w:szCs w:val="24"/>
        </w:rPr>
        <w:t>transposon</w:t>
      </w:r>
      <w:r w:rsidR="00915EF7">
        <w:rPr>
          <w:rFonts w:ascii="Times New Roman" w:hAnsi="Times New Roman" w:cs="Times New Roman"/>
          <w:sz w:val="24"/>
          <w:szCs w:val="24"/>
        </w:rPr>
        <w:t xml:space="preserve">. A dsDNA fragment was synthesized by IDT that contains the sequence between the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KpnI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PacI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sites, modified only by the addition of the additional 8 bp necessary to encode the entire P7 capture site. The synthesized fragment was digested by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KpnI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PacI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and ligated into the digested pKL91 to yield pKR140. </w:t>
      </w:r>
      <w:r w:rsidR="00D36D2C">
        <w:rPr>
          <w:rFonts w:ascii="Times New Roman" w:hAnsi="Times New Roman" w:cs="Times New Roman"/>
          <w:sz w:val="24"/>
          <w:szCs w:val="24"/>
        </w:rPr>
        <w:t xml:space="preserve">This process was repeated to </w:t>
      </w:r>
      <w:r w:rsidR="00915EF7">
        <w:rPr>
          <w:rFonts w:ascii="Times New Roman" w:hAnsi="Times New Roman" w:cs="Times New Roman"/>
          <w:sz w:val="24"/>
          <w:szCs w:val="24"/>
        </w:rPr>
        <w:t xml:space="preserve">modify the P7 capture site on the other end of the transposon, </w:t>
      </w:r>
      <w:r w:rsidR="00D36D2C">
        <w:rPr>
          <w:rFonts w:ascii="Times New Roman" w:hAnsi="Times New Roman" w:cs="Times New Roman"/>
          <w:sz w:val="24"/>
          <w:szCs w:val="24"/>
        </w:rPr>
        <w:t xml:space="preserve">digesting </w:t>
      </w:r>
      <w:r w:rsidR="00915EF7">
        <w:rPr>
          <w:rFonts w:ascii="Times New Roman" w:hAnsi="Times New Roman" w:cs="Times New Roman"/>
          <w:sz w:val="24"/>
          <w:szCs w:val="24"/>
        </w:rPr>
        <w:t xml:space="preserve">pKR140 </w:t>
      </w:r>
      <w:r w:rsidR="00D36D2C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PstI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BamHI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and </w:t>
      </w:r>
      <w:r w:rsidR="00D36D2C">
        <w:rPr>
          <w:rFonts w:ascii="Times New Roman" w:hAnsi="Times New Roman" w:cs="Times New Roman"/>
          <w:sz w:val="24"/>
          <w:szCs w:val="24"/>
        </w:rPr>
        <w:t>replacing the DNA with a synthesized fragment containing the full 24 bp P7 site</w:t>
      </w:r>
      <w:r w:rsidR="00FE48E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D11AB">
        <w:rPr>
          <w:rFonts w:ascii="Times New Roman" w:eastAsia="Calibri" w:hAnsi="Times New Roman" w:cs="Times New Roman"/>
          <w:sz w:val="24"/>
          <w:szCs w:val="24"/>
        </w:rPr>
        <w:t xml:space="preserve">Both </w:t>
      </w:r>
      <w:r w:rsidR="00D36D2C">
        <w:rPr>
          <w:rFonts w:ascii="Times New Roman" w:eastAsia="Calibri" w:hAnsi="Times New Roman" w:cs="Times New Roman"/>
          <w:sz w:val="24"/>
          <w:szCs w:val="24"/>
        </w:rPr>
        <w:t>pKR140 and pKR141</w:t>
      </w:r>
      <w:r w:rsidR="00ED11AB">
        <w:rPr>
          <w:rFonts w:ascii="Times New Roman" w:eastAsia="Calibri" w:hAnsi="Times New Roman" w:cs="Times New Roman"/>
          <w:sz w:val="24"/>
          <w:szCs w:val="24"/>
        </w:rPr>
        <w:t xml:space="preserve"> were verified </w:t>
      </w:r>
      <w:r w:rsidR="00D36D2C">
        <w:rPr>
          <w:rFonts w:ascii="Times New Roman" w:eastAsia="Calibri" w:hAnsi="Times New Roman" w:cs="Times New Roman"/>
          <w:sz w:val="24"/>
          <w:szCs w:val="24"/>
        </w:rPr>
        <w:t>by</w:t>
      </w:r>
      <w:r w:rsidR="00ED11AB">
        <w:rPr>
          <w:rFonts w:ascii="Times New Roman" w:eastAsia="Calibri" w:hAnsi="Times New Roman" w:cs="Times New Roman"/>
          <w:sz w:val="24"/>
          <w:szCs w:val="24"/>
        </w:rPr>
        <w:t xml:space="preserve"> Sanger sequencing (Rhode Island INBRE-CORE).</w:t>
      </w:r>
    </w:p>
    <w:p w14:paraId="4C7A0F0C" w14:textId="2BE5ACF9" w:rsidR="00520BA1" w:rsidRDefault="00A2128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Transposon mutant library construction </w:t>
      </w:r>
    </w:p>
    <w:p w14:paraId="25298721" w14:textId="1565DCEF" w:rsidR="008224AC" w:rsidRPr="008224AC" w:rsidRDefault="008224AC" w:rsidP="008602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="00D36D2C">
        <w:rPr>
          <w:rFonts w:ascii="Times New Roman" w:hAnsi="Times New Roman" w:cs="Times New Roman"/>
          <w:sz w:val="24"/>
          <w:szCs w:val="24"/>
        </w:rPr>
        <w:t xml:space="preserve">generate </w:t>
      </w:r>
      <w:r>
        <w:rPr>
          <w:rFonts w:ascii="Times New Roman" w:hAnsi="Times New Roman" w:cs="Times New Roman"/>
          <w:sz w:val="24"/>
          <w:szCs w:val="24"/>
        </w:rPr>
        <w:t xml:space="preserve">the transposon mutant library, </w:t>
      </w:r>
      <w:r w:rsidR="00D36D2C" w:rsidRPr="002256F9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="00D36D2C">
        <w:rPr>
          <w:rFonts w:ascii="Times New Roman" w:hAnsi="Times New Roman" w:cs="Times New Roman"/>
          <w:sz w:val="24"/>
          <w:szCs w:val="24"/>
        </w:rPr>
        <w:t xml:space="preserve"> LVS cells were transformed essentially as described (Maier et al., 2004) using one</w:t>
      </w:r>
      <w:r>
        <w:rPr>
          <w:rFonts w:ascii="Times New Roman" w:hAnsi="Times New Roman" w:cs="Times New Roman"/>
          <w:sz w:val="24"/>
          <w:szCs w:val="24"/>
        </w:rPr>
        <w:t xml:space="preserve"> microgram of transposon delivery plasmid pKR141</w:t>
      </w:r>
      <w:r w:rsidR="00D36D2C">
        <w:rPr>
          <w:rFonts w:ascii="Times New Roman" w:hAnsi="Times New Roman" w:cs="Times New Roman"/>
          <w:sz w:val="24"/>
          <w:szCs w:val="24"/>
        </w:rPr>
        <w:t xml:space="preserve">. Ten independent </w:t>
      </w:r>
      <w:proofErr w:type="spellStart"/>
      <w:r w:rsidR="00860247">
        <w:rPr>
          <w:rFonts w:ascii="Times New Roman" w:hAnsi="Times New Roman" w:cs="Times New Roman"/>
          <w:sz w:val="24"/>
          <w:szCs w:val="24"/>
        </w:rPr>
        <w:t>electroporations</w:t>
      </w:r>
      <w:proofErr w:type="spellEnd"/>
      <w:r w:rsidR="00D36D2C">
        <w:rPr>
          <w:rFonts w:ascii="Times New Roman" w:hAnsi="Times New Roman" w:cs="Times New Roman"/>
          <w:sz w:val="24"/>
          <w:szCs w:val="24"/>
        </w:rPr>
        <w:t xml:space="preserve"> were performed and </w:t>
      </w:r>
      <w:r>
        <w:rPr>
          <w:rFonts w:ascii="Times New Roman" w:hAnsi="Times New Roman" w:cs="Times New Roman"/>
          <w:sz w:val="24"/>
          <w:szCs w:val="24"/>
        </w:rPr>
        <w:t>cells were plated on CHAH with 5 ug/mL kanamycin. After f</w:t>
      </w:r>
      <w:r w:rsidR="009E7441"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z w:val="24"/>
          <w:szCs w:val="24"/>
        </w:rPr>
        <w:t xml:space="preserve"> days of incubation</w:t>
      </w:r>
      <w:r w:rsidR="00D36D2C">
        <w:rPr>
          <w:rFonts w:ascii="Times New Roman" w:hAnsi="Times New Roman" w:cs="Times New Roman"/>
          <w:sz w:val="24"/>
          <w:szCs w:val="24"/>
        </w:rPr>
        <w:t xml:space="preserve"> at 37°C</w:t>
      </w:r>
      <w:r w:rsidR="009E7441">
        <w:rPr>
          <w:rFonts w:ascii="Times New Roman" w:hAnsi="Times New Roman" w:cs="Times New Roman"/>
          <w:sz w:val="24"/>
          <w:szCs w:val="24"/>
        </w:rPr>
        <w:t xml:space="preserve"> and one day at room temperature</w:t>
      </w:r>
      <w:r>
        <w:rPr>
          <w:rFonts w:ascii="Times New Roman" w:hAnsi="Times New Roman" w:cs="Times New Roman"/>
          <w:sz w:val="24"/>
          <w:szCs w:val="24"/>
        </w:rPr>
        <w:t xml:space="preserve">, the kanamycin-resistant colonies were </w:t>
      </w:r>
      <w:r w:rsidR="00DD0FE0">
        <w:rPr>
          <w:rFonts w:ascii="Times New Roman" w:hAnsi="Times New Roman" w:cs="Times New Roman"/>
          <w:sz w:val="24"/>
          <w:szCs w:val="24"/>
        </w:rPr>
        <w:t>combined</w:t>
      </w:r>
      <w:r>
        <w:rPr>
          <w:rFonts w:ascii="Times New Roman" w:hAnsi="Times New Roman" w:cs="Times New Roman"/>
          <w:sz w:val="24"/>
          <w:szCs w:val="24"/>
        </w:rPr>
        <w:t xml:space="preserve"> and frozen</w:t>
      </w:r>
      <w:r w:rsidR="00DD0FE0">
        <w:rPr>
          <w:rFonts w:ascii="Times New Roman" w:hAnsi="Times New Roman" w:cs="Times New Roman"/>
          <w:sz w:val="24"/>
          <w:szCs w:val="24"/>
        </w:rPr>
        <w:t>, an estimated 6,400 colonies</w:t>
      </w:r>
      <w:r>
        <w:rPr>
          <w:rFonts w:ascii="Times New Roman" w:hAnsi="Times New Roman" w:cs="Times New Roman"/>
          <w:sz w:val="24"/>
          <w:szCs w:val="24"/>
        </w:rPr>
        <w:t xml:space="preserve">. A single aliquot was </w:t>
      </w:r>
      <w:r w:rsidR="00860247">
        <w:rPr>
          <w:rFonts w:ascii="Times New Roman" w:hAnsi="Times New Roman" w:cs="Times New Roman"/>
          <w:sz w:val="24"/>
          <w:szCs w:val="24"/>
        </w:rPr>
        <w:t xml:space="preserve">spread </w:t>
      </w:r>
      <w:r>
        <w:rPr>
          <w:rFonts w:ascii="Times New Roman" w:hAnsi="Times New Roman" w:cs="Times New Roman"/>
          <w:sz w:val="24"/>
          <w:szCs w:val="24"/>
        </w:rPr>
        <w:t xml:space="preserve">on CHAH plate </w:t>
      </w:r>
      <w:r w:rsidR="00860247">
        <w:rPr>
          <w:rFonts w:ascii="Times New Roman" w:hAnsi="Times New Roman" w:cs="Times New Roman"/>
          <w:sz w:val="24"/>
          <w:szCs w:val="24"/>
        </w:rPr>
        <w:t xml:space="preserve">containing 5 ug/mL kanamycin and incubated at 37°C to a confluent lawn. These cells were </w:t>
      </w:r>
      <w:r w:rsidR="002256F9">
        <w:rPr>
          <w:rFonts w:ascii="Times New Roman" w:hAnsi="Times New Roman" w:cs="Times New Roman"/>
          <w:sz w:val="24"/>
          <w:szCs w:val="24"/>
        </w:rPr>
        <w:t>resuspended</w:t>
      </w:r>
      <w:r w:rsidR="00860247">
        <w:rPr>
          <w:rFonts w:ascii="Times New Roman" w:hAnsi="Times New Roman" w:cs="Times New Roman"/>
          <w:sz w:val="24"/>
          <w:szCs w:val="24"/>
        </w:rPr>
        <w:t xml:space="preserve"> in freshwater and </w:t>
      </w:r>
      <w:r>
        <w:rPr>
          <w:rFonts w:ascii="Times New Roman" w:hAnsi="Times New Roman" w:cs="Times New Roman"/>
          <w:sz w:val="24"/>
          <w:szCs w:val="24"/>
        </w:rPr>
        <w:t xml:space="preserve">used in the initial inoculation of the freshwater media for Tn-Seq experiment. </w:t>
      </w:r>
    </w:p>
    <w:p w14:paraId="28CD3561" w14:textId="65AE997E" w:rsidR="00A2128F" w:rsidRDefault="009072A0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INSeq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library construction and sequencing</w:t>
      </w:r>
    </w:p>
    <w:p w14:paraId="764365F7" w14:textId="213DAB75" w:rsidR="006B1052" w:rsidRPr="006B1052" w:rsidRDefault="00FB4A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Sequencing libraries were generated from three samples: (1) the initial mutants inoculated into freshwater, (2) mutants incubated in freshwater for 7 days at 4°C, and (3) mutants incubated in freshwater for 14 days at 4°C. </w:t>
      </w:r>
      <w:r w:rsidR="006B1052">
        <w:rPr>
          <w:rFonts w:ascii="Times New Roman" w:hAnsi="Times New Roman" w:cs="Times New Roman"/>
          <w:sz w:val="24"/>
          <w:szCs w:val="24"/>
        </w:rPr>
        <w:t xml:space="preserve">Libraries were generated from isolated gDNA </w:t>
      </w:r>
      <w:r>
        <w:rPr>
          <w:rFonts w:ascii="Times New Roman" w:hAnsi="Times New Roman" w:cs="Times New Roman"/>
          <w:sz w:val="24"/>
          <w:szCs w:val="24"/>
        </w:rPr>
        <w:t xml:space="preserve">as </w:t>
      </w:r>
      <w:r w:rsidR="001B0A8B">
        <w:rPr>
          <w:rFonts w:ascii="Times New Roman" w:hAnsi="Times New Roman" w:cs="Times New Roman"/>
          <w:sz w:val="24"/>
          <w:szCs w:val="24"/>
        </w:rPr>
        <w:t>Ramsey et al., 20</w:t>
      </w:r>
      <w:r w:rsidR="00B86FD0">
        <w:rPr>
          <w:rFonts w:ascii="Times New Roman" w:hAnsi="Times New Roman" w:cs="Times New Roman"/>
          <w:sz w:val="24"/>
          <w:szCs w:val="24"/>
        </w:rPr>
        <w:t xml:space="preserve">20, based on Goodman et al., 2011. </w:t>
      </w:r>
      <w:commentRangeStart w:id="0"/>
      <w:r w:rsidR="00C73544">
        <w:rPr>
          <w:rFonts w:ascii="Times New Roman" w:hAnsi="Times New Roman" w:cs="Times New Roman"/>
          <w:sz w:val="24"/>
          <w:szCs w:val="24"/>
        </w:rPr>
        <w:t>The input library was sequenced using a X kit on a MiSeq (Core) and the three samples were pooled and sequenced again</w:t>
      </w:r>
      <w:commentRangeEnd w:id="0"/>
      <w:r w:rsidR="00C73544">
        <w:rPr>
          <w:rStyle w:val="CommentReference"/>
        </w:rPr>
        <w:commentReference w:id="0"/>
      </w:r>
      <w:r w:rsidR="00C7354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3B6E44" w14:textId="6098E5DD" w:rsidR="009662D5" w:rsidRPr="004D0390" w:rsidRDefault="009662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D0390">
        <w:rPr>
          <w:rFonts w:ascii="Times New Roman" w:hAnsi="Times New Roman" w:cs="Times New Roman"/>
          <w:b/>
          <w:bCs/>
          <w:sz w:val="24"/>
          <w:szCs w:val="24"/>
        </w:rPr>
        <w:t>Tn-Seq data analysis</w:t>
      </w:r>
    </w:p>
    <w:p w14:paraId="64B73DBA" w14:textId="77777777" w:rsidR="009662D5" w:rsidRPr="004D0390" w:rsidRDefault="009662D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A1000B5" w14:textId="77777777" w:rsidR="00520BA1" w:rsidRPr="004D0390" w:rsidRDefault="00520BA1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20BA1" w:rsidRPr="004D03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3-05-11T10:45:00Z" w:initials="KR">
    <w:p w14:paraId="6C5A6DC4" w14:textId="1E957545" w:rsidR="00C73544" w:rsidRDefault="00C73544">
      <w:pPr>
        <w:pStyle w:val="CommentText"/>
      </w:pPr>
      <w:r>
        <w:rPr>
          <w:rStyle w:val="CommentReference"/>
        </w:rPr>
        <w:annotationRef/>
      </w:r>
      <w:r>
        <w:t>KMR will add more details about the MiSeq runs!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5A6D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45C3" w16cex:dateUtc="2023-05-11T14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5A6DC4" w16cid:durableId="280745C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A593E"/>
    <w:multiLevelType w:val="hybridMultilevel"/>
    <w:tmpl w:val="3094F6CE"/>
    <w:lvl w:ilvl="0" w:tplc="A888D8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7289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5F3"/>
    <w:rsid w:val="00044F07"/>
    <w:rsid w:val="000878EE"/>
    <w:rsid w:val="0009488C"/>
    <w:rsid w:val="000A0D5B"/>
    <w:rsid w:val="00137264"/>
    <w:rsid w:val="001B0A8B"/>
    <w:rsid w:val="002256F9"/>
    <w:rsid w:val="002F4491"/>
    <w:rsid w:val="0030306B"/>
    <w:rsid w:val="003045F3"/>
    <w:rsid w:val="00334DE3"/>
    <w:rsid w:val="003E4331"/>
    <w:rsid w:val="00457944"/>
    <w:rsid w:val="004A1298"/>
    <w:rsid w:val="004C00CB"/>
    <w:rsid w:val="004D0390"/>
    <w:rsid w:val="00520BA1"/>
    <w:rsid w:val="005C5C3F"/>
    <w:rsid w:val="00615782"/>
    <w:rsid w:val="00672D30"/>
    <w:rsid w:val="006B1052"/>
    <w:rsid w:val="007644EC"/>
    <w:rsid w:val="007F375E"/>
    <w:rsid w:val="008224AC"/>
    <w:rsid w:val="00860247"/>
    <w:rsid w:val="00880775"/>
    <w:rsid w:val="00880F3B"/>
    <w:rsid w:val="00886A94"/>
    <w:rsid w:val="009072A0"/>
    <w:rsid w:val="00915EF7"/>
    <w:rsid w:val="0094574F"/>
    <w:rsid w:val="0096069C"/>
    <w:rsid w:val="009662D5"/>
    <w:rsid w:val="009E7441"/>
    <w:rsid w:val="00A2128F"/>
    <w:rsid w:val="00B66CC7"/>
    <w:rsid w:val="00B86FD0"/>
    <w:rsid w:val="00C73544"/>
    <w:rsid w:val="00CA69A0"/>
    <w:rsid w:val="00CB49C7"/>
    <w:rsid w:val="00D36D2C"/>
    <w:rsid w:val="00DD0FE0"/>
    <w:rsid w:val="00DE2675"/>
    <w:rsid w:val="00ED11AB"/>
    <w:rsid w:val="00F40EC7"/>
    <w:rsid w:val="00FB4A99"/>
    <w:rsid w:val="00FE48E4"/>
    <w:rsid w:val="00FF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6A973"/>
  <w15:chartTrackingRefBased/>
  <w15:docId w15:val="{12DDB367-BDB5-4A3F-88B1-10F5133C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9A0"/>
    <w:pPr>
      <w:ind w:left="720"/>
      <w:contextualSpacing/>
    </w:pPr>
  </w:style>
  <w:style w:type="paragraph" w:styleId="Revision">
    <w:name w:val="Revision"/>
    <w:hidden/>
    <w:uiPriority w:val="99"/>
    <w:semiHidden/>
    <w:rsid w:val="000878E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86A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A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A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A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A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Kathryn Ramsey</cp:lastModifiedBy>
  <cp:revision>2</cp:revision>
  <dcterms:created xsi:type="dcterms:W3CDTF">2023-05-18T17:23:00Z</dcterms:created>
  <dcterms:modified xsi:type="dcterms:W3CDTF">2023-05-18T17:23:00Z</dcterms:modified>
</cp:coreProperties>
</file>