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30B4" w14:textId="655C3F70" w:rsidR="006F215E" w:rsidRDefault="006F215E">
      <w:pPr>
        <w:rPr>
          <w:rFonts w:ascii="Helvetica" w:hAnsi="Helvetica" w:cs="Helvetica"/>
          <w:b/>
          <w:bCs/>
        </w:rPr>
      </w:pPr>
      <w:r>
        <w:rPr>
          <w:noProof/>
        </w:rPr>
        <w:drawing>
          <wp:inline distT="0" distB="0" distL="0" distR="0" wp14:anchorId="6302CE17" wp14:editId="3FF1449F">
            <wp:extent cx="3139440" cy="3007959"/>
            <wp:effectExtent l="0" t="0" r="0" b="0"/>
            <wp:docPr id="4" name="Picture 4" descr="A picture containing text, screenshot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bott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71" cy="30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BE13" w14:textId="69042E31" w:rsidR="006F215E" w:rsidRPr="006F215E" w:rsidRDefault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>Fig 1</w:t>
      </w:r>
      <w:r w:rsidR="006F215E">
        <w:rPr>
          <w:rFonts w:ascii="Helvetica" w:hAnsi="Helvetica" w:cs="Helvetica"/>
          <w:b/>
          <w:bCs/>
        </w:rPr>
        <w:t xml:space="preserve">. </w:t>
      </w:r>
      <w:r w:rsidR="006F215E" w:rsidRPr="00454729">
        <w:rPr>
          <w:rFonts w:ascii="Helvetica" w:hAnsi="Helvetica" w:cs="Helvetica"/>
          <w:b/>
          <w:bCs/>
        </w:rPr>
        <w:t>Development of</w:t>
      </w:r>
      <w:r w:rsidRPr="00454729">
        <w:rPr>
          <w:rFonts w:ascii="Helvetica" w:hAnsi="Helvetica" w:cs="Helvetica"/>
          <w:b/>
          <w:bCs/>
        </w:rPr>
        <w:t xml:space="preserve"> </w:t>
      </w:r>
      <w:r w:rsidR="006F215E" w:rsidRPr="00454729">
        <w:rPr>
          <w:rFonts w:ascii="Helvetica" w:hAnsi="Helvetica" w:cs="Helvetica"/>
          <w:b/>
          <w:bCs/>
        </w:rPr>
        <w:t>m</w:t>
      </w:r>
      <w:r w:rsidRPr="00454729">
        <w:rPr>
          <w:rFonts w:ascii="Helvetica" w:hAnsi="Helvetica" w:cs="Helvetica"/>
          <w:b/>
          <w:bCs/>
        </w:rPr>
        <w:t>ethod for survival assay</w:t>
      </w:r>
      <w:r w:rsidR="006F215E" w:rsidRPr="00454729">
        <w:rPr>
          <w:rFonts w:ascii="Helvetica" w:hAnsi="Helvetica" w:cs="Helvetica"/>
          <w:b/>
          <w:bCs/>
        </w:rPr>
        <w:t xml:space="preserve">. </w:t>
      </w:r>
      <w:r w:rsidR="006F215E">
        <w:rPr>
          <w:rFonts w:ascii="Helvetica" w:hAnsi="Helvetica" w:cs="Helvetica"/>
        </w:rPr>
        <w:t xml:space="preserve">Water was retrieved from the Beaver River and was filter sterilized. </w:t>
      </w:r>
      <w:r w:rsidR="006F215E">
        <w:rPr>
          <w:rFonts w:ascii="Helvetica" w:hAnsi="Helvetica" w:cs="Helvetica"/>
          <w:i/>
          <w:iCs/>
        </w:rPr>
        <w:t>F. tularensis</w:t>
      </w:r>
      <w:r w:rsidR="006F215E">
        <w:rPr>
          <w:rFonts w:ascii="Helvetica" w:hAnsi="Helvetica" w:cs="Helvetica"/>
        </w:rPr>
        <w:t xml:space="preserve"> LVS was grown to an optical density of 0.03. Inoculation of one flask was then distributed to nine flasks. Three flasks were each kept </w:t>
      </w:r>
      <w:r w:rsidR="00444CE1">
        <w:rPr>
          <w:rFonts w:ascii="Helvetica" w:hAnsi="Helvetica" w:cs="Helvetica"/>
        </w:rPr>
        <w:t xml:space="preserve">at </w:t>
      </w:r>
      <w:r w:rsidR="006F215E">
        <w:rPr>
          <w:rFonts w:ascii="Helvetica" w:hAnsi="Helvetica" w:cs="Helvetica"/>
        </w:rPr>
        <w:t xml:space="preserve">one temperature, either 4°C, 16°C, or 25°C. Each week the samples were serially diluted. A representative plate is shown. </w:t>
      </w:r>
    </w:p>
    <w:p w14:paraId="2895651F" w14:textId="1CD7EC8A" w:rsidR="00027924" w:rsidRDefault="00027924">
      <w:pPr>
        <w:rPr>
          <w:rFonts w:ascii="Helvetica" w:hAnsi="Helvetica" w:cs="Helvetica"/>
        </w:rPr>
      </w:pPr>
    </w:p>
    <w:p w14:paraId="229A1DD6" w14:textId="49427907" w:rsidR="00620D47" w:rsidRPr="00E703D4" w:rsidRDefault="00620D4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This can be found in: 2202_Plate Counts</w:t>
      </w:r>
    </w:p>
    <w:p w14:paraId="0D0C2828" w14:textId="2676D7DC" w:rsidR="00027924" w:rsidRPr="00E703D4" w:rsidRDefault="005B02C1">
      <w:pPr>
        <w:rPr>
          <w:rFonts w:ascii="Helvetica" w:hAnsi="Helvetica" w:cs="Helvetica"/>
        </w:rPr>
      </w:pPr>
      <w:r w:rsidRPr="005B02C1">
        <w:rPr>
          <w:noProof/>
        </w:rPr>
        <w:lastRenderedPageBreak/>
        <w:t xml:space="preserve"> </w:t>
      </w:r>
      <w:r w:rsidR="002C025E">
        <w:rPr>
          <w:noProof/>
        </w:rPr>
        <w:drawing>
          <wp:inline distT="0" distB="0" distL="0" distR="0" wp14:anchorId="3843D516" wp14:editId="2DF57A17">
            <wp:extent cx="5943600" cy="3766185"/>
            <wp:effectExtent l="0" t="0" r="0" b="0"/>
            <wp:docPr id="3" name="Picture 3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line, diagram, plo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DAC1E" w14:textId="3D59A324" w:rsidR="0002792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2. </w:t>
      </w:r>
      <w:r w:rsidRPr="00454729">
        <w:rPr>
          <w:rFonts w:ascii="Helvetica" w:hAnsi="Helvetica" w:cs="Helvetica"/>
          <w:b/>
          <w:bCs/>
        </w:rPr>
        <w:t xml:space="preserve">Survival of </w:t>
      </w:r>
      <w:r w:rsidRPr="00454729">
        <w:rPr>
          <w:rFonts w:ascii="Helvetica" w:hAnsi="Helvetica" w:cs="Helvetica"/>
          <w:b/>
          <w:bCs/>
          <w:i/>
          <w:iCs/>
        </w:rPr>
        <w:t xml:space="preserve">F. tularensis </w:t>
      </w:r>
      <w:r w:rsidR="00672E0B" w:rsidRPr="00454729">
        <w:rPr>
          <w:rFonts w:ascii="Helvetica" w:hAnsi="Helvetica" w:cs="Helvetica"/>
          <w:b/>
          <w:bCs/>
        </w:rPr>
        <w:t>LVS</w:t>
      </w:r>
      <w:r w:rsidR="00672E0B" w:rsidRPr="00454729">
        <w:rPr>
          <w:rFonts w:ascii="Helvetica" w:hAnsi="Helvetica" w:cs="Helvetica"/>
          <w:b/>
          <w:bCs/>
          <w:i/>
          <w:iCs/>
        </w:rPr>
        <w:t xml:space="preserve"> </w:t>
      </w:r>
      <w:r w:rsidRPr="00454729">
        <w:rPr>
          <w:rFonts w:ascii="Helvetica" w:hAnsi="Helvetica" w:cs="Helvetica"/>
          <w:b/>
          <w:bCs/>
        </w:rPr>
        <w:t xml:space="preserve">in </w:t>
      </w:r>
      <w:r w:rsidR="00672E0B" w:rsidRPr="00454729">
        <w:rPr>
          <w:rFonts w:ascii="Helvetica" w:hAnsi="Helvetica" w:cs="Helvetica"/>
          <w:b/>
          <w:bCs/>
        </w:rPr>
        <w:t xml:space="preserve">fresh </w:t>
      </w:r>
      <w:r w:rsidRPr="00454729">
        <w:rPr>
          <w:rFonts w:ascii="Helvetica" w:hAnsi="Helvetica" w:cs="Helvetica"/>
          <w:b/>
          <w:bCs/>
        </w:rPr>
        <w:t>water at various temperatures.</w:t>
      </w:r>
      <w:r w:rsidRPr="00E703D4">
        <w:rPr>
          <w:rFonts w:ascii="Helvetica" w:hAnsi="Helvetica" w:cs="Helvetica"/>
        </w:rPr>
        <w:t xml:space="preserve"> Average colony forming units (CFU) per mL recovered at indicated time points. </w:t>
      </w:r>
      <w:r w:rsidR="00672E0B">
        <w:rPr>
          <w:rFonts w:ascii="Helvetica" w:hAnsi="Helvetica" w:cs="Helvetica"/>
        </w:rPr>
        <w:t>Cells remained viable for the longest time when incubated at</w:t>
      </w:r>
      <w:r w:rsidRPr="00E703D4">
        <w:rPr>
          <w:rFonts w:ascii="Helvetica" w:hAnsi="Helvetica" w:cs="Helvetica"/>
        </w:rPr>
        <w:t xml:space="preserve"> 4 °C. </w:t>
      </w:r>
      <w:r w:rsidR="00F76C2A">
        <w:rPr>
          <w:rFonts w:ascii="Helvetica" w:hAnsi="Helvetica" w:cs="Helvetica"/>
        </w:rPr>
        <w:t>Cells incubated at</w:t>
      </w:r>
      <w:r w:rsidR="00E703D4">
        <w:rPr>
          <w:rFonts w:ascii="Helvetica" w:hAnsi="Helvetica" w:cs="Helvetica"/>
        </w:rPr>
        <w:t xml:space="preserve"> 4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represented by blue circles</w:t>
      </w:r>
      <w:r w:rsidR="00E703D4">
        <w:rPr>
          <w:rFonts w:ascii="Helvetica" w:hAnsi="Helvetica" w:cs="Helvetica"/>
        </w:rPr>
        <w:t xml:space="preserve">,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at 16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green circles</w:t>
      </w:r>
      <w:r w:rsidR="00E703D4">
        <w:rPr>
          <w:rFonts w:ascii="Helvetica" w:hAnsi="Helvetica" w:cs="Helvetica"/>
        </w:rPr>
        <w:t xml:space="preserve">, and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25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orange circles</w:t>
      </w:r>
      <w:r w:rsidR="00E703D4">
        <w:rPr>
          <w:rFonts w:ascii="Helvetica" w:hAnsi="Helvetica" w:cs="Helvetica"/>
        </w:rPr>
        <w:t xml:space="preserve">. </w:t>
      </w:r>
      <w:r w:rsidR="007F3E5C">
        <w:rPr>
          <w:rFonts w:ascii="Helvetica" w:hAnsi="Helvetica" w:cs="Helvetica"/>
        </w:rPr>
        <w:t xml:space="preserve">Each </w:t>
      </w:r>
      <w:r w:rsidR="00A92AF7">
        <w:rPr>
          <w:rFonts w:ascii="Helvetica" w:hAnsi="Helvetica" w:cs="Helvetica"/>
        </w:rPr>
        <w:t xml:space="preserve">point </w:t>
      </w:r>
      <w:r w:rsidR="007F3E5C">
        <w:rPr>
          <w:rFonts w:ascii="Helvetica" w:hAnsi="Helvetica" w:cs="Helvetica"/>
        </w:rPr>
        <w:t>represents the average of biological triplicate</w:t>
      </w:r>
      <w:r w:rsidR="00A92AF7">
        <w:rPr>
          <w:rFonts w:ascii="Helvetica" w:hAnsi="Helvetica" w:cs="Helvetica"/>
        </w:rPr>
        <w:t>s</w:t>
      </w:r>
      <w:r w:rsidR="007F3E5C">
        <w:rPr>
          <w:rFonts w:ascii="Helvetica" w:hAnsi="Helvetica" w:cs="Helvetica"/>
        </w:rPr>
        <w:t xml:space="preserve">. Error bars represent 1 SD. </w:t>
      </w:r>
    </w:p>
    <w:p w14:paraId="20E9AA4A" w14:textId="3F36AB9B" w:rsidR="00620D47" w:rsidRDefault="00620D47" w:rsidP="00027924">
      <w:pPr>
        <w:rPr>
          <w:rFonts w:ascii="Helvetica" w:hAnsi="Helvetica" w:cs="Helvetica"/>
        </w:rPr>
      </w:pPr>
    </w:p>
    <w:p w14:paraId="2F62212B" w14:textId="7E1431B0" w:rsidR="00620D47" w:rsidRPr="00E703D4" w:rsidRDefault="00620D47" w:rsidP="0002792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This can be found in: 22_Plating Comparisons</w:t>
      </w:r>
    </w:p>
    <w:p w14:paraId="00AE2453" w14:textId="68B84992" w:rsidR="00027924" w:rsidRPr="00E703D4" w:rsidRDefault="0004331C" w:rsidP="00027924">
      <w:pPr>
        <w:rPr>
          <w:rFonts w:ascii="Helvetica" w:hAnsi="Helvetica" w:cs="Helvetica"/>
        </w:rPr>
      </w:pPr>
      <w:r w:rsidRPr="0004331C">
        <w:rPr>
          <w:noProof/>
        </w:rPr>
        <w:lastRenderedPageBreak/>
        <w:t xml:space="preserve"> </w:t>
      </w:r>
      <w:r w:rsidR="004F6C8B">
        <w:rPr>
          <w:noProof/>
        </w:rPr>
        <w:drawing>
          <wp:inline distT="0" distB="0" distL="0" distR="0" wp14:anchorId="3671A43C" wp14:editId="369E0F28">
            <wp:extent cx="5943600" cy="2800985"/>
            <wp:effectExtent l="0" t="0" r="0" b="0"/>
            <wp:docPr id="2" name="Picture 2" descr="A graph of a number of excima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a number of excimal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B47C" w14:textId="605A5F39" w:rsidR="0002792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3. </w:t>
      </w:r>
      <w:r w:rsidR="00CA4703">
        <w:rPr>
          <w:rFonts w:ascii="Helvetica" w:hAnsi="Helvetica" w:cs="Helvetica"/>
          <w:b/>
          <w:bCs/>
        </w:rPr>
        <w:t xml:space="preserve">Survival of F. tularensis in 4°C fresh water. </w:t>
      </w:r>
      <w:r w:rsidRPr="00E703D4">
        <w:rPr>
          <w:rFonts w:ascii="Helvetica" w:hAnsi="Helvetica" w:cs="Helvetica"/>
        </w:rPr>
        <w:t>Average CFU per mL recovered at indicated time points for three experiments with cells incubated at 4°C.</w:t>
      </w:r>
      <w:r w:rsidR="005B02C1">
        <w:rPr>
          <w:rFonts w:ascii="Helvetica" w:hAnsi="Helvetica" w:cs="Helvetica"/>
        </w:rPr>
        <w:t xml:space="preserve"> Experiment 1 data shown is from Figure 2.</w:t>
      </w:r>
      <w:r w:rsidR="00620D47">
        <w:rPr>
          <w:rFonts w:ascii="Helvetica" w:hAnsi="Helvetica" w:cs="Helvetica"/>
        </w:rPr>
        <w:t xml:space="preserve"> </w:t>
      </w:r>
      <w:r w:rsidR="00CA4703">
        <w:rPr>
          <w:rFonts w:ascii="Helvetica" w:hAnsi="Helvetica" w:cs="Helvetica"/>
        </w:rPr>
        <w:t xml:space="preserve">Cells remained viable for a maximum of </w:t>
      </w:r>
      <w:r w:rsidRPr="00E703D4">
        <w:rPr>
          <w:rFonts w:ascii="Helvetica" w:hAnsi="Helvetica" w:cs="Helvetica"/>
        </w:rPr>
        <w:t xml:space="preserve">56 days </w:t>
      </w:r>
      <w:r w:rsidR="00CA4703">
        <w:rPr>
          <w:rFonts w:ascii="Helvetica" w:hAnsi="Helvetica" w:cs="Helvetica"/>
        </w:rPr>
        <w:t>(</w:t>
      </w:r>
      <w:r w:rsidR="00F76C2A">
        <w:rPr>
          <w:rFonts w:ascii="Helvetica" w:hAnsi="Helvetica" w:cs="Helvetica"/>
        </w:rPr>
        <w:t>experiment</w:t>
      </w:r>
      <w:r w:rsidR="00F76C2A" w:rsidRPr="00E703D4">
        <w:rPr>
          <w:rFonts w:ascii="Helvetica" w:hAnsi="Helvetica" w:cs="Helvetica"/>
        </w:rPr>
        <w:t xml:space="preserve"> </w:t>
      </w:r>
      <w:r w:rsidR="00F76C2A">
        <w:rPr>
          <w:rFonts w:ascii="Helvetica" w:hAnsi="Helvetica" w:cs="Helvetica"/>
        </w:rPr>
        <w:t>2)</w:t>
      </w:r>
      <w:r w:rsidRPr="00E703D4">
        <w:rPr>
          <w:rFonts w:ascii="Helvetica" w:hAnsi="Helvetica" w:cs="Helvetica"/>
        </w:rPr>
        <w:t>.</w:t>
      </w:r>
      <w:r w:rsidR="00620D47">
        <w:rPr>
          <w:rFonts w:ascii="Helvetica" w:hAnsi="Helvetica" w:cs="Helvetica"/>
          <w:b/>
          <w:bCs/>
        </w:rPr>
        <w:t xml:space="preserve"> </w:t>
      </w:r>
      <w:r w:rsidR="002472CA">
        <w:rPr>
          <w:rFonts w:ascii="Helvetica" w:hAnsi="Helvetica" w:cs="Helvetica"/>
        </w:rPr>
        <w:t xml:space="preserve">Cells grown in experiment 1 are represented by green squares. Cells incubated in experiment 2 are represented by blue circles. Cells incubated in experiment 3 are represented by yellow triangles. </w:t>
      </w:r>
      <w:r w:rsidR="00A44AE7">
        <w:rPr>
          <w:rFonts w:ascii="Helvetica" w:hAnsi="Helvetica" w:cs="Helvetica"/>
        </w:rPr>
        <w:t xml:space="preserve">Cells from the transposon mutant library are indicated by </w:t>
      </w:r>
      <w:r w:rsidR="002472CA">
        <w:rPr>
          <w:rFonts w:ascii="Helvetica" w:hAnsi="Helvetica" w:cs="Helvetica"/>
        </w:rPr>
        <w:t xml:space="preserve">red </w:t>
      </w:r>
      <w:r w:rsidR="00620D47">
        <w:rPr>
          <w:rFonts w:ascii="Helvetica" w:hAnsi="Helvetica" w:cs="Helvetica"/>
        </w:rPr>
        <w:t>diamonds</w:t>
      </w:r>
      <w:r w:rsidR="002472CA">
        <w:rPr>
          <w:rFonts w:ascii="Helvetica" w:hAnsi="Helvetica" w:cs="Helvetica"/>
        </w:rPr>
        <w:t>.</w:t>
      </w:r>
      <w:r w:rsidR="00A44AE7">
        <w:rPr>
          <w:rFonts w:ascii="Helvetica" w:hAnsi="Helvetica" w:cs="Helvetica"/>
        </w:rPr>
        <w:t xml:space="preserve"> </w:t>
      </w:r>
      <w:r w:rsidR="002472CA">
        <w:rPr>
          <w:rFonts w:ascii="Helvetica" w:hAnsi="Helvetica" w:cs="Helvetica"/>
        </w:rPr>
        <w:t xml:space="preserve">This </w:t>
      </w:r>
      <w:r w:rsidR="00A44AE7">
        <w:rPr>
          <w:rFonts w:ascii="Helvetica" w:hAnsi="Helvetica" w:cs="Helvetica"/>
        </w:rPr>
        <w:t xml:space="preserve">also indicate </w:t>
      </w:r>
      <w:r w:rsidR="002472CA">
        <w:rPr>
          <w:rFonts w:ascii="Helvetica" w:hAnsi="Helvetica" w:cs="Helvetica"/>
        </w:rPr>
        <w:t>when</w:t>
      </w:r>
      <w:r w:rsidR="00620D47">
        <w:rPr>
          <w:rFonts w:ascii="Helvetica" w:hAnsi="Helvetica" w:cs="Helvetica"/>
        </w:rPr>
        <w:t xml:space="preserve"> </w:t>
      </w:r>
      <w:r w:rsidR="00A44AE7">
        <w:rPr>
          <w:rFonts w:ascii="Helvetica" w:hAnsi="Helvetica" w:cs="Helvetica"/>
        </w:rPr>
        <w:t xml:space="preserve">cells were collected for analysis by transposon insertion sequencing </w:t>
      </w:r>
      <w:r w:rsidR="00620D47">
        <w:rPr>
          <w:rFonts w:ascii="Helvetica" w:hAnsi="Helvetica" w:cs="Helvetica"/>
        </w:rPr>
        <w:t>(day</w:t>
      </w:r>
      <w:r w:rsidR="00A44AE7">
        <w:rPr>
          <w:rFonts w:ascii="Helvetica" w:hAnsi="Helvetica" w:cs="Helvetica"/>
        </w:rPr>
        <w:t>s</w:t>
      </w:r>
      <w:r w:rsidR="00620D47">
        <w:rPr>
          <w:rFonts w:ascii="Helvetica" w:hAnsi="Helvetica" w:cs="Helvetica"/>
        </w:rPr>
        <w:t xml:space="preserve"> 0, 7, and 14). </w:t>
      </w:r>
      <w:r w:rsidR="007E20C1">
        <w:rPr>
          <w:rFonts w:ascii="Helvetica" w:hAnsi="Helvetica" w:cs="Helvetica"/>
        </w:rPr>
        <w:t xml:space="preserve">Each point represents the average of biological triplicates. </w:t>
      </w:r>
      <w:r w:rsidR="00620D47">
        <w:rPr>
          <w:rFonts w:ascii="Helvetica" w:hAnsi="Helvetica" w:cs="Helvetica"/>
        </w:rPr>
        <w:t xml:space="preserve">Error bar represents 1 SD. </w:t>
      </w:r>
    </w:p>
    <w:p w14:paraId="48A8E71D" w14:textId="12B7314F" w:rsidR="00027924" w:rsidRPr="00E703D4" w:rsidRDefault="00027924" w:rsidP="00027924">
      <w:pPr>
        <w:rPr>
          <w:rFonts w:ascii="Helvetica" w:hAnsi="Helvetica" w:cs="Helvetica"/>
        </w:rPr>
      </w:pPr>
    </w:p>
    <w:p w14:paraId="18EB5B26" w14:textId="427EE528" w:rsidR="00027924" w:rsidRPr="00E703D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Pr="00E703D4">
        <w:rPr>
          <w:rFonts w:ascii="Helvetica" w:hAnsi="Helvetica" w:cs="Helvetica"/>
        </w:rPr>
        <w:t>Tn-Seq Screening results?</w:t>
      </w:r>
    </w:p>
    <w:p w14:paraId="6EF2B17E" w14:textId="52E085B1" w:rsidR="00027924" w:rsidRPr="00E703D4" w:rsidRDefault="00620D47" w:rsidP="00027924">
      <w:pPr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0A75C4ED" wp14:editId="710D8280">
            <wp:extent cx="5943600" cy="2485390"/>
            <wp:effectExtent l="0" t="0" r="0" b="0"/>
            <wp:docPr id="6" name="Picture 6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9F29" w14:textId="72761D09" w:rsidR="00027924" w:rsidRPr="00454729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lastRenderedPageBreak/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="00454729" w:rsidRPr="00454729">
        <w:rPr>
          <w:rFonts w:ascii="Helvetica" w:hAnsi="Helvetica" w:cs="Helvetica"/>
          <w:b/>
          <w:bCs/>
        </w:rPr>
        <w:t xml:space="preserve">Gene candidate </w:t>
      </w:r>
      <w:r w:rsidR="00454729" w:rsidRPr="00454729">
        <w:rPr>
          <w:rFonts w:ascii="Helvetica" w:hAnsi="Helvetica" w:cs="Helvetica"/>
          <w:b/>
          <w:bCs/>
          <w:i/>
          <w:iCs/>
        </w:rPr>
        <w:t>mpl</w:t>
      </w:r>
      <w:r w:rsidR="00454729" w:rsidRPr="00454729">
        <w:rPr>
          <w:rFonts w:ascii="Helvetica" w:hAnsi="Helvetica" w:cs="Helvetica"/>
          <w:b/>
          <w:bCs/>
        </w:rPr>
        <w:t xml:space="preserve"> is required for </w:t>
      </w:r>
      <w:r w:rsidR="00454729" w:rsidRPr="00454729">
        <w:rPr>
          <w:rFonts w:ascii="Helvetica" w:hAnsi="Helvetica" w:cs="Helvetica"/>
          <w:b/>
          <w:bCs/>
          <w:i/>
          <w:iCs/>
        </w:rPr>
        <w:t>F. tularensis</w:t>
      </w:r>
      <w:r w:rsidR="00454729" w:rsidRPr="00454729">
        <w:rPr>
          <w:rFonts w:ascii="Helvetica" w:hAnsi="Helvetica" w:cs="Helvetica"/>
          <w:b/>
          <w:bCs/>
        </w:rPr>
        <w:t xml:space="preserve"> LVS survival in 4°C freshwater. </w:t>
      </w:r>
      <w:r w:rsidR="00454729">
        <w:rPr>
          <w:rFonts w:ascii="Helvetica" w:hAnsi="Helvetica" w:cs="Helvetica"/>
        </w:rPr>
        <w:t xml:space="preserve">Transposon insertion profiles from the input, day 7, and day 14. Line height represents the relative abundance of sequencing reads at that position on a log scale. </w:t>
      </w:r>
    </w:p>
    <w:p w14:paraId="5AFEEB2D" w14:textId="4F40C147" w:rsidR="00027924" w:rsidRPr="00E703D4" w:rsidRDefault="00027924" w:rsidP="00027924">
      <w:pPr>
        <w:rPr>
          <w:rFonts w:ascii="Helvetica" w:hAnsi="Helvetica" w:cs="Helvetica"/>
        </w:rPr>
      </w:pPr>
    </w:p>
    <w:p w14:paraId="1D004C22" w14:textId="34A167F5" w:rsidR="00027924" w:rsidRPr="00E703D4" w:rsidRDefault="00027924" w:rsidP="00027924">
      <w:pPr>
        <w:rPr>
          <w:rFonts w:ascii="Helvetica" w:hAnsi="Helvetica" w:cs="Helvetica"/>
          <w:b/>
          <w:bCs/>
        </w:rPr>
      </w:pPr>
    </w:p>
    <w:p w14:paraId="3BF0B944" w14:textId="77777777" w:rsidR="00027924" w:rsidRPr="00E703D4" w:rsidRDefault="00027924">
      <w:pPr>
        <w:rPr>
          <w:rFonts w:ascii="Helvetica" w:hAnsi="Helvetica" w:cs="Helvetica"/>
        </w:rPr>
      </w:pPr>
    </w:p>
    <w:sectPr w:rsidR="00027924" w:rsidRPr="00E7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7C20"/>
    <w:multiLevelType w:val="hybridMultilevel"/>
    <w:tmpl w:val="615A33B8"/>
    <w:lvl w:ilvl="0" w:tplc="AEE2C06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3D"/>
    <w:rsid w:val="00010F1D"/>
    <w:rsid w:val="00027924"/>
    <w:rsid w:val="0004331C"/>
    <w:rsid w:val="000D7336"/>
    <w:rsid w:val="00130A8A"/>
    <w:rsid w:val="001D7ECB"/>
    <w:rsid w:val="0021693A"/>
    <w:rsid w:val="002472CA"/>
    <w:rsid w:val="002C025E"/>
    <w:rsid w:val="002E7BCA"/>
    <w:rsid w:val="003A0A06"/>
    <w:rsid w:val="003B18F9"/>
    <w:rsid w:val="00444CE1"/>
    <w:rsid w:val="00454729"/>
    <w:rsid w:val="004F6C8B"/>
    <w:rsid w:val="00510C54"/>
    <w:rsid w:val="005535AD"/>
    <w:rsid w:val="005B02C1"/>
    <w:rsid w:val="00620D47"/>
    <w:rsid w:val="00672E0B"/>
    <w:rsid w:val="006D22F7"/>
    <w:rsid w:val="006F215E"/>
    <w:rsid w:val="0075583D"/>
    <w:rsid w:val="007E20C1"/>
    <w:rsid w:val="007F3E5C"/>
    <w:rsid w:val="009130B6"/>
    <w:rsid w:val="00A34FA6"/>
    <w:rsid w:val="00A44AE7"/>
    <w:rsid w:val="00A92AF7"/>
    <w:rsid w:val="00CA4703"/>
    <w:rsid w:val="00D83D6F"/>
    <w:rsid w:val="00D9089D"/>
    <w:rsid w:val="00DC6A61"/>
    <w:rsid w:val="00DE626C"/>
    <w:rsid w:val="00E703D4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FC4D"/>
  <w15:docId w15:val="{86FCB046-AB25-42DE-B88A-6F2F440E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2E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E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6</cp:revision>
  <dcterms:created xsi:type="dcterms:W3CDTF">2023-05-23T17:38:00Z</dcterms:created>
  <dcterms:modified xsi:type="dcterms:W3CDTF">2023-08-04T14:53:00Z</dcterms:modified>
</cp:coreProperties>
</file>