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971E" w14:textId="43E0C9A8" w:rsidR="00952D18" w:rsidRDefault="00E43A82">
      <w:pPr>
        <w:spacing w:line="480" w:lineRule="auto"/>
        <w:ind w:left="1260" w:right="1242"/>
        <w:jc w:val="center"/>
        <w:rPr>
          <w:bCs/>
        </w:rPr>
      </w:pPr>
      <w:r>
        <w:rPr>
          <w:bCs/>
        </w:rPr>
        <w:t xml:space="preserve">EVALUATING </w:t>
      </w:r>
      <w:r w:rsidRPr="00E43A82">
        <w:rPr>
          <w:bCs/>
          <w:i/>
          <w:iCs/>
        </w:rPr>
        <w:t>FRANCISELLA TULARENSIS</w:t>
      </w:r>
    </w:p>
    <w:p w14:paraId="557D07E5" w14:textId="0FF76919" w:rsidR="00E43A82" w:rsidRDefault="00E43A82">
      <w:pPr>
        <w:spacing w:line="480" w:lineRule="auto"/>
        <w:ind w:left="1260" w:right="1242"/>
        <w:jc w:val="center"/>
        <w:rPr>
          <w:bCs/>
        </w:rPr>
      </w:pPr>
      <w:r>
        <w:rPr>
          <w:bCs/>
        </w:rPr>
        <w:t xml:space="preserve">TRANSLATION </w:t>
      </w:r>
      <w:r w:rsidRPr="00E43A82">
        <w:rPr>
          <w:bCs/>
          <w:i/>
          <w:iCs/>
        </w:rPr>
        <w:t xml:space="preserve">IN </w:t>
      </w:r>
      <w:r w:rsidR="00021D17">
        <w:rPr>
          <w:bCs/>
          <w:i/>
          <w:iCs/>
        </w:rPr>
        <w:t>VITRO</w:t>
      </w:r>
    </w:p>
    <w:p w14:paraId="49E82E31" w14:textId="77777777" w:rsidR="00952D18" w:rsidRDefault="00000000">
      <w:pPr>
        <w:spacing w:line="480" w:lineRule="auto"/>
        <w:jc w:val="center"/>
        <w:rPr>
          <w:bCs/>
        </w:rPr>
      </w:pPr>
      <w:r>
        <w:rPr>
          <w:bCs/>
        </w:rPr>
        <w:t>BY</w:t>
      </w:r>
    </w:p>
    <w:p w14:paraId="6B40F4E6" w14:textId="01B64B62" w:rsidR="00952D18" w:rsidRDefault="003F6FB1">
      <w:pPr>
        <w:spacing w:line="480" w:lineRule="auto"/>
        <w:jc w:val="center"/>
        <w:rPr>
          <w:bCs/>
        </w:rPr>
      </w:pPr>
      <w:r>
        <w:rPr>
          <w:bCs/>
        </w:rPr>
        <w:t>BENJAMIN MOORE</w:t>
      </w:r>
    </w:p>
    <w:p w14:paraId="3600195C" w14:textId="77777777" w:rsidR="00952D18" w:rsidRDefault="00952D18">
      <w:pPr>
        <w:spacing w:line="480" w:lineRule="auto"/>
        <w:jc w:val="center"/>
        <w:rPr>
          <w:bCs/>
        </w:rPr>
      </w:pPr>
    </w:p>
    <w:p w14:paraId="3CD9B75D" w14:textId="77777777" w:rsidR="00952D18" w:rsidRDefault="00952D18">
      <w:pPr>
        <w:spacing w:line="480" w:lineRule="auto"/>
        <w:rPr>
          <w:bCs/>
        </w:rPr>
      </w:pPr>
    </w:p>
    <w:p w14:paraId="075C3591" w14:textId="77777777" w:rsidR="00952D18" w:rsidRDefault="00952D18">
      <w:pPr>
        <w:spacing w:line="480" w:lineRule="auto"/>
        <w:rPr>
          <w:bCs/>
        </w:rPr>
      </w:pPr>
    </w:p>
    <w:p w14:paraId="777FB9CA" w14:textId="77777777" w:rsidR="00952D18" w:rsidRDefault="00952D18">
      <w:pPr>
        <w:spacing w:line="480" w:lineRule="auto"/>
        <w:rPr>
          <w:bCs/>
        </w:rPr>
      </w:pPr>
    </w:p>
    <w:p w14:paraId="7A076A79" w14:textId="0493C6A7" w:rsidR="00952D18" w:rsidRDefault="00000000">
      <w:pPr>
        <w:spacing w:line="480" w:lineRule="auto"/>
        <w:jc w:val="center"/>
        <w:rPr>
          <w:bCs/>
        </w:rPr>
      </w:pPr>
      <w:r>
        <w:rPr>
          <w:bCs/>
        </w:rPr>
        <w:t xml:space="preserve">A </w:t>
      </w:r>
      <w:r w:rsidR="00E43A82">
        <w:rPr>
          <w:bCs/>
        </w:rPr>
        <w:t>THESIS</w:t>
      </w:r>
      <w:r>
        <w:rPr>
          <w:bCs/>
        </w:rPr>
        <w:t xml:space="preserve"> SUBMITTED IN PARTIAL FULFILLMENT OF THE</w:t>
      </w:r>
    </w:p>
    <w:p w14:paraId="098C99F9" w14:textId="77777777" w:rsidR="00952D18" w:rsidRDefault="00000000">
      <w:pPr>
        <w:spacing w:line="480" w:lineRule="auto"/>
        <w:jc w:val="center"/>
        <w:rPr>
          <w:bCs/>
        </w:rPr>
      </w:pPr>
      <w:r>
        <w:rPr>
          <w:bCs/>
        </w:rPr>
        <w:t>REQUIREMENTS FOR THE DEGREE OF</w:t>
      </w:r>
    </w:p>
    <w:p w14:paraId="71FB9C3A" w14:textId="5EB01A38" w:rsidR="00952D18" w:rsidRDefault="00E43A82">
      <w:pPr>
        <w:spacing w:line="480" w:lineRule="auto"/>
        <w:jc w:val="center"/>
        <w:rPr>
          <w:bCs/>
        </w:rPr>
      </w:pPr>
      <w:r>
        <w:rPr>
          <w:bCs/>
        </w:rPr>
        <w:t>MASTER OF SCIENCE</w:t>
      </w:r>
    </w:p>
    <w:p w14:paraId="5CA554CE" w14:textId="77777777" w:rsidR="00952D18" w:rsidRDefault="00000000">
      <w:pPr>
        <w:spacing w:line="480" w:lineRule="auto"/>
        <w:jc w:val="center"/>
        <w:rPr>
          <w:bCs/>
        </w:rPr>
      </w:pPr>
      <w:r>
        <w:rPr>
          <w:bCs/>
        </w:rPr>
        <w:t>IN</w:t>
      </w:r>
    </w:p>
    <w:p w14:paraId="71ACB930" w14:textId="2350CC26" w:rsidR="00952D18" w:rsidRDefault="000F3160" w:rsidP="000F3160">
      <w:pPr>
        <w:spacing w:line="480" w:lineRule="auto"/>
        <w:jc w:val="center"/>
        <w:rPr>
          <w:bCs/>
        </w:rPr>
      </w:pPr>
      <w:r>
        <w:rPr>
          <w:bCs/>
        </w:rPr>
        <w:t>BIOLOGICAL AND ENVIRONMENTAL SCIENCES</w:t>
      </w:r>
    </w:p>
    <w:p w14:paraId="0A49570F" w14:textId="77777777" w:rsidR="00952D18" w:rsidRDefault="00952D18">
      <w:pPr>
        <w:spacing w:line="480" w:lineRule="auto"/>
        <w:rPr>
          <w:bCs/>
        </w:rPr>
      </w:pPr>
    </w:p>
    <w:p w14:paraId="3A9D8E3A" w14:textId="77777777" w:rsidR="00952D18" w:rsidRDefault="00952D18">
      <w:pPr>
        <w:spacing w:line="480" w:lineRule="auto"/>
        <w:rPr>
          <w:bCs/>
        </w:rPr>
      </w:pPr>
    </w:p>
    <w:p w14:paraId="49660E40" w14:textId="77777777" w:rsidR="00952D18" w:rsidRDefault="00952D18">
      <w:pPr>
        <w:spacing w:line="480" w:lineRule="auto"/>
        <w:rPr>
          <w:bCs/>
        </w:rPr>
      </w:pPr>
    </w:p>
    <w:p w14:paraId="6B3D9C84" w14:textId="77777777" w:rsidR="00952D18" w:rsidRDefault="00952D18">
      <w:pPr>
        <w:spacing w:line="480" w:lineRule="auto"/>
        <w:rPr>
          <w:bCs/>
        </w:rPr>
      </w:pPr>
    </w:p>
    <w:p w14:paraId="35AA6A0B" w14:textId="77777777" w:rsidR="00952D18" w:rsidRDefault="00000000">
      <w:pPr>
        <w:spacing w:line="480" w:lineRule="auto"/>
        <w:jc w:val="center"/>
        <w:rPr>
          <w:bCs/>
        </w:rPr>
      </w:pPr>
      <w:r>
        <w:rPr>
          <w:bCs/>
        </w:rPr>
        <w:t>UNIVERSITY OF RHODE ISLAND</w:t>
      </w:r>
    </w:p>
    <w:p w14:paraId="65B2E5A9" w14:textId="214B8EC9" w:rsidR="00952D18" w:rsidRDefault="00E43A82">
      <w:pPr>
        <w:spacing w:line="480" w:lineRule="auto"/>
        <w:jc w:val="center"/>
        <w:rPr>
          <w:bCs/>
        </w:rPr>
      </w:pPr>
      <w:r>
        <w:rPr>
          <w:bCs/>
        </w:rPr>
        <w:t>2024</w:t>
      </w:r>
      <w:r>
        <w:br w:type="page"/>
      </w:r>
    </w:p>
    <w:p w14:paraId="49B1DBEE" w14:textId="6DB4918A" w:rsidR="003F6FB1" w:rsidRPr="009862DF" w:rsidRDefault="003F6FB1" w:rsidP="003F6FB1">
      <w:pPr>
        <w:spacing w:line="480" w:lineRule="auto"/>
        <w:jc w:val="center"/>
        <w:rPr>
          <w:bCs/>
        </w:rPr>
      </w:pPr>
      <w:r>
        <w:lastRenderedPageBreak/>
        <w:t xml:space="preserve">MASTER OF </w:t>
      </w:r>
      <w:r>
        <w:rPr>
          <w:iCs/>
        </w:rPr>
        <w:t>SCIENCE</w:t>
      </w:r>
      <w:r>
        <w:t xml:space="preserve"> THESIS</w:t>
      </w:r>
    </w:p>
    <w:p w14:paraId="474F0E5B" w14:textId="77777777" w:rsidR="003F6FB1" w:rsidRDefault="003F6FB1" w:rsidP="003F6FB1"/>
    <w:p w14:paraId="3EE68B2E" w14:textId="77777777" w:rsidR="003F6FB1" w:rsidRDefault="003F6FB1" w:rsidP="003F6FB1">
      <w:pPr>
        <w:jc w:val="center"/>
      </w:pPr>
      <w:r>
        <w:t>OF</w:t>
      </w:r>
    </w:p>
    <w:p w14:paraId="2D76408C" w14:textId="77777777" w:rsidR="003F6FB1" w:rsidRDefault="003F6FB1" w:rsidP="003F6FB1"/>
    <w:p w14:paraId="2C9716B9" w14:textId="77777777" w:rsidR="003F6FB1" w:rsidRDefault="003F6FB1" w:rsidP="003F6FB1">
      <w:pPr>
        <w:jc w:val="center"/>
        <w:rPr>
          <w:iCs/>
        </w:rPr>
      </w:pPr>
      <w:r>
        <w:rPr>
          <w:iCs/>
        </w:rPr>
        <w:t>BENJAMIN MOORE</w:t>
      </w:r>
    </w:p>
    <w:p w14:paraId="3B4F8535" w14:textId="77777777" w:rsidR="003F6FB1" w:rsidRDefault="003F6FB1" w:rsidP="003F6FB1"/>
    <w:p w14:paraId="74B61F76" w14:textId="77777777" w:rsidR="003F6FB1" w:rsidRDefault="003F6FB1" w:rsidP="003F6FB1"/>
    <w:p w14:paraId="09E1F093" w14:textId="77777777" w:rsidR="003F6FB1" w:rsidRDefault="003F6FB1" w:rsidP="003F6FB1"/>
    <w:p w14:paraId="3BD6F0DF" w14:textId="77777777" w:rsidR="003F6FB1" w:rsidRDefault="003F6FB1" w:rsidP="003F6FB1"/>
    <w:p w14:paraId="3FE38110" w14:textId="77777777" w:rsidR="003F6FB1" w:rsidRDefault="003F6FB1" w:rsidP="003F6FB1"/>
    <w:p w14:paraId="15DB2BCA" w14:textId="77777777" w:rsidR="003F6FB1" w:rsidRDefault="003F6FB1" w:rsidP="003F6FB1"/>
    <w:p w14:paraId="142BAA38" w14:textId="77777777" w:rsidR="003F6FB1" w:rsidRDefault="003F6FB1" w:rsidP="003F6FB1"/>
    <w:p w14:paraId="6A2DE4E8" w14:textId="77777777" w:rsidR="003F6FB1" w:rsidRDefault="003F6FB1" w:rsidP="003F6FB1"/>
    <w:p w14:paraId="7DB38BD1" w14:textId="77777777" w:rsidR="003F6FB1" w:rsidRDefault="003F6FB1" w:rsidP="003F6FB1"/>
    <w:p w14:paraId="6C07D493" w14:textId="77777777" w:rsidR="003F6FB1" w:rsidRDefault="003F6FB1" w:rsidP="003F6FB1"/>
    <w:p w14:paraId="0372EACA" w14:textId="77777777" w:rsidR="003F6FB1" w:rsidRDefault="003F6FB1" w:rsidP="003F6FB1"/>
    <w:p w14:paraId="6AA603B3" w14:textId="77777777" w:rsidR="003F6FB1" w:rsidRDefault="003F6FB1" w:rsidP="003F6FB1">
      <w:pPr>
        <w:ind w:left="720" w:firstLine="720"/>
      </w:pPr>
      <w:r>
        <w:t xml:space="preserve">APPROVED: </w:t>
      </w:r>
    </w:p>
    <w:p w14:paraId="7DE8CC54" w14:textId="77777777" w:rsidR="003F6FB1" w:rsidRDefault="003F6FB1" w:rsidP="003F6FB1"/>
    <w:p w14:paraId="66F3BEB4" w14:textId="77777777" w:rsidR="003F6FB1" w:rsidRDefault="003F6FB1" w:rsidP="003F6FB1">
      <w:pPr>
        <w:ind w:left="1440" w:firstLine="720"/>
      </w:pPr>
      <w:r>
        <w:t>Thesis Committee:</w:t>
      </w:r>
    </w:p>
    <w:p w14:paraId="2FE7F9E6" w14:textId="77777777" w:rsidR="003F6FB1" w:rsidRDefault="003F6FB1" w:rsidP="003F6FB1"/>
    <w:p w14:paraId="716AC5B7" w14:textId="77777777" w:rsidR="003F6FB1" w:rsidRDefault="003F6FB1" w:rsidP="003F6FB1">
      <w:pPr>
        <w:ind w:left="2160"/>
      </w:pPr>
      <w:r>
        <w:t>Major Professor</w:t>
      </w:r>
      <w:r>
        <w:tab/>
        <w:t>Kathryn Ramsey</w:t>
      </w:r>
    </w:p>
    <w:p w14:paraId="28300387" w14:textId="77777777" w:rsidR="003F6FB1" w:rsidRDefault="003F6FB1" w:rsidP="003F6FB1">
      <w:pPr>
        <w:ind w:left="2160"/>
      </w:pPr>
    </w:p>
    <w:p w14:paraId="55042A3C" w14:textId="77777777" w:rsidR="003F6FB1" w:rsidRDefault="003F6FB1" w:rsidP="003F6FB1">
      <w:pPr>
        <w:ind w:left="2160"/>
      </w:pPr>
      <w:r>
        <w:tab/>
      </w:r>
      <w:r>
        <w:tab/>
      </w:r>
      <w:r>
        <w:tab/>
        <w:t>Steven Gregory</w:t>
      </w:r>
    </w:p>
    <w:p w14:paraId="1BD5119F" w14:textId="77777777" w:rsidR="003F6FB1" w:rsidRDefault="003F6FB1" w:rsidP="003F6FB1">
      <w:pPr>
        <w:ind w:left="2160"/>
      </w:pPr>
    </w:p>
    <w:p w14:paraId="5811C1B9" w14:textId="77777777" w:rsidR="003F6FB1" w:rsidRDefault="003F6FB1" w:rsidP="003F6FB1">
      <w:pPr>
        <w:ind w:left="2160"/>
      </w:pPr>
      <w:r>
        <w:tab/>
      </w:r>
      <w:r>
        <w:tab/>
      </w:r>
      <w:r>
        <w:tab/>
        <w:t>David Rowley</w:t>
      </w:r>
    </w:p>
    <w:p w14:paraId="3C41C28E" w14:textId="77777777" w:rsidR="003F6FB1" w:rsidRDefault="003F6FB1" w:rsidP="003F6FB1">
      <w:pPr>
        <w:ind w:left="3600"/>
      </w:pPr>
      <w:r>
        <w:t xml:space="preserve">  </w:t>
      </w:r>
      <w:r>
        <w:tab/>
      </w:r>
    </w:p>
    <w:p w14:paraId="41D18E17" w14:textId="77777777" w:rsidR="003F6FB1" w:rsidRDefault="003F6FB1" w:rsidP="003F6FB1">
      <w:r>
        <w:tab/>
      </w:r>
      <w:r>
        <w:tab/>
      </w:r>
      <w:r>
        <w:tab/>
      </w:r>
      <w:r>
        <w:tab/>
      </w:r>
      <w:r>
        <w:tab/>
      </w:r>
      <w:r>
        <w:tab/>
        <w:t xml:space="preserve">Brenton </w:t>
      </w:r>
      <w:proofErr w:type="spellStart"/>
      <w:r>
        <w:t>DeBoef</w:t>
      </w:r>
      <w:proofErr w:type="spellEnd"/>
    </w:p>
    <w:p w14:paraId="1F44CD4B" w14:textId="43403CC4" w:rsidR="003F6FB1" w:rsidRDefault="003F6FB1" w:rsidP="003F6FB1">
      <w:pPr>
        <w:ind w:left="2880" w:right="-720" w:firstLine="720"/>
      </w:pPr>
      <w:r>
        <w:t xml:space="preserve">  </w:t>
      </w:r>
      <w:r w:rsidR="000F3160">
        <w:tab/>
      </w:r>
      <w:r>
        <w:t>DEAN OF THE GRADUATE SCHOOL</w:t>
      </w:r>
    </w:p>
    <w:p w14:paraId="2D846DEB" w14:textId="77777777" w:rsidR="003F6FB1" w:rsidRDefault="003F6FB1" w:rsidP="003F6FB1">
      <w:pPr>
        <w:ind w:right="-720"/>
      </w:pPr>
    </w:p>
    <w:p w14:paraId="4C79A8A3" w14:textId="77777777" w:rsidR="003F6FB1" w:rsidRDefault="003F6FB1" w:rsidP="003F6FB1">
      <w:pPr>
        <w:ind w:right="-720"/>
      </w:pPr>
    </w:p>
    <w:p w14:paraId="72474E01" w14:textId="77777777" w:rsidR="003F6FB1" w:rsidRDefault="003F6FB1" w:rsidP="003F6FB1">
      <w:pPr>
        <w:ind w:right="-720"/>
      </w:pPr>
    </w:p>
    <w:p w14:paraId="34885F92" w14:textId="77777777" w:rsidR="003F6FB1" w:rsidRDefault="003F6FB1" w:rsidP="003F6FB1">
      <w:pPr>
        <w:ind w:right="-720"/>
      </w:pPr>
    </w:p>
    <w:p w14:paraId="6EC72A65" w14:textId="77777777" w:rsidR="003F6FB1" w:rsidRDefault="003F6FB1" w:rsidP="003F6FB1">
      <w:pPr>
        <w:ind w:right="-720"/>
      </w:pPr>
    </w:p>
    <w:p w14:paraId="69B25408" w14:textId="77777777" w:rsidR="003F6FB1" w:rsidRDefault="003F6FB1" w:rsidP="003F6FB1">
      <w:pPr>
        <w:ind w:right="-720"/>
      </w:pPr>
    </w:p>
    <w:p w14:paraId="794EB3F5" w14:textId="77777777" w:rsidR="003F6FB1" w:rsidRDefault="003F6FB1" w:rsidP="003F6FB1">
      <w:pPr>
        <w:ind w:right="-720"/>
      </w:pPr>
    </w:p>
    <w:p w14:paraId="5B5AC446" w14:textId="77777777" w:rsidR="003F6FB1" w:rsidRDefault="003F6FB1" w:rsidP="003F6FB1">
      <w:pPr>
        <w:ind w:right="-720"/>
        <w:jc w:val="center"/>
        <w:rPr>
          <w:iCs/>
        </w:rPr>
      </w:pPr>
      <w:r>
        <w:t>UNIVERSITY OF RHODE ISLAND</w:t>
      </w:r>
    </w:p>
    <w:p w14:paraId="1EF8F1C3" w14:textId="3089D987" w:rsidR="00952D18" w:rsidRPr="003F6FB1" w:rsidRDefault="003F6FB1" w:rsidP="003F6FB1">
      <w:pPr>
        <w:ind w:right="-720"/>
        <w:jc w:val="center"/>
        <w:rPr>
          <w:iCs/>
        </w:rPr>
        <w:sectPr w:rsidR="00952D18" w:rsidRPr="003F6FB1">
          <w:pgSz w:w="12240" w:h="15840"/>
          <w:pgMar w:top="1440" w:right="1440" w:bottom="1440" w:left="2160" w:header="0" w:footer="0" w:gutter="0"/>
          <w:cols w:space="720"/>
          <w:formProt w:val="0"/>
          <w:docGrid w:linePitch="600" w:charSpace="32768"/>
        </w:sectPr>
      </w:pPr>
      <w:r>
        <w:rPr>
          <w:iCs/>
        </w:rPr>
        <w:t>2024</w:t>
      </w:r>
    </w:p>
    <w:p w14:paraId="4F5F8527" w14:textId="77777777" w:rsidR="00952D18" w:rsidRDefault="00000000">
      <w:pPr>
        <w:pStyle w:val="Title"/>
        <w:spacing w:line="480" w:lineRule="auto"/>
        <w:rPr>
          <w:b/>
        </w:rPr>
      </w:pPr>
      <w:bookmarkStart w:id="0" w:name="__RefHeading___Toc235935191"/>
      <w:bookmarkEnd w:id="0"/>
      <w:r>
        <w:rPr>
          <w:b/>
        </w:rPr>
        <w:lastRenderedPageBreak/>
        <w:t>ABSTRACT</w:t>
      </w:r>
    </w:p>
    <w:p w14:paraId="07EA256E" w14:textId="77777777" w:rsidR="004E6E8B" w:rsidRDefault="006C25C4" w:rsidP="00F35DD4">
      <w:pPr>
        <w:spacing w:line="480" w:lineRule="auto"/>
        <w:ind w:firstLine="450"/>
      </w:pPr>
      <w:proofErr w:type="spellStart"/>
      <w:r w:rsidRPr="0080749A">
        <w:rPr>
          <w:i/>
        </w:rPr>
        <w:t>Francisella</w:t>
      </w:r>
      <w:proofErr w:type="spellEnd"/>
      <w:r w:rsidRPr="0080749A">
        <w:rPr>
          <w:i/>
        </w:rPr>
        <w:t xml:space="preserve"> tularensis</w:t>
      </w:r>
      <w:r w:rsidRPr="0080749A">
        <w:t xml:space="preserve"> is a Gram-negative, facultative, intracellular bacterium which causes the disease tularemia. Previous research demonstrated that </w:t>
      </w:r>
      <w:r w:rsidRPr="0080749A">
        <w:rPr>
          <w:i/>
          <w:iCs/>
        </w:rPr>
        <w:t>F. tularensis</w:t>
      </w:r>
      <w:r w:rsidRPr="0080749A">
        <w:t xml:space="preserve"> ribosomes are heterogeneous and that a specific ribosomal protein, bS21-2, regulates translation</w:t>
      </w:r>
      <w:r>
        <w:t xml:space="preserve"> by interacting with the leader sequences of mRNAs </w:t>
      </w:r>
      <w:r w:rsidR="00F85BD5">
        <w:fldChar w:fldCharType="begin"/>
      </w:r>
      <w:r w:rsidR="00F85BD5">
        <w:instrText xml:space="preserve"> ADDIN ZOTERO_ITEM CSL_CITATION {"citationID":"tqSw95WG","properties":{"formattedCitation":"(Trautmann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F85BD5">
        <w:fldChar w:fldCharType="separate"/>
      </w:r>
      <w:r w:rsidR="00F85BD5">
        <w:rPr>
          <w:noProof/>
        </w:rPr>
        <w:t>(Trautmann and Ramsey 2022)</w:t>
      </w:r>
      <w:r w:rsidR="00F85BD5">
        <w:fldChar w:fldCharType="end"/>
      </w:r>
      <w:r>
        <w:t xml:space="preserve">. </w:t>
      </w:r>
      <w:r w:rsidR="00F66703">
        <w:t>S</w:t>
      </w:r>
      <w:r w:rsidR="00F66703" w:rsidRPr="00505840">
        <w:t>tudies using reporter assays in bacterial cells (</w:t>
      </w:r>
      <w:r w:rsidR="00F66703" w:rsidRPr="00505840">
        <w:rPr>
          <w:i/>
          <w:iCs/>
        </w:rPr>
        <w:t>in vivo</w:t>
      </w:r>
      <w:r w:rsidR="00F66703" w:rsidRPr="00505840">
        <w:t>) made significant progress towards identifying leader sequences that confer regulation by bS21</w:t>
      </w:r>
      <w:r w:rsidR="00F66703">
        <w:t xml:space="preserve"> </w:t>
      </w:r>
      <w:r w:rsidR="00F66703">
        <w:fldChar w:fldCharType="begin"/>
      </w:r>
      <w:r w:rsidR="00F66703">
        <w:instrText xml:space="preserve"> ADDIN ZOTERO_ITEM CSL_CITATION {"citationID":"AUaM8P89","properties":{"formattedCitation":"(Trautmann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F66703">
        <w:fldChar w:fldCharType="separate"/>
      </w:r>
      <w:r w:rsidR="00F66703">
        <w:rPr>
          <w:noProof/>
        </w:rPr>
        <w:t>(Trautmann et al. 2023)</w:t>
      </w:r>
      <w:r w:rsidR="00F66703">
        <w:fldChar w:fldCharType="end"/>
      </w:r>
      <w:r w:rsidR="00F66703" w:rsidRPr="00505840">
        <w:t>, but we would like to recapitulate</w:t>
      </w:r>
      <w:r w:rsidR="00F66703">
        <w:t xml:space="preserve"> these results</w:t>
      </w:r>
      <w:r w:rsidR="00F66703" w:rsidRPr="00505840">
        <w:t xml:space="preserve"> using purified ribosomes (</w:t>
      </w:r>
      <w:r w:rsidR="00F66703" w:rsidRPr="00505840">
        <w:rPr>
          <w:i/>
          <w:iCs/>
        </w:rPr>
        <w:t>in vitro</w:t>
      </w:r>
      <w:r w:rsidR="00F66703" w:rsidRPr="00505840">
        <w:t>)</w:t>
      </w:r>
      <w:r w:rsidR="00F66703">
        <w:t xml:space="preserve"> </w:t>
      </w:r>
      <w:r w:rsidR="00F66703" w:rsidRPr="00505840">
        <w:t>and develop a more comprehensive model of regulation by bS21.</w:t>
      </w:r>
      <w:r w:rsidR="00F35DD4">
        <w:t xml:space="preserve"> </w:t>
      </w:r>
    </w:p>
    <w:p w14:paraId="2B36429C" w14:textId="23477898" w:rsidR="00F66703" w:rsidRPr="0080749A" w:rsidRDefault="00F66703" w:rsidP="00F35DD4">
      <w:pPr>
        <w:spacing w:line="480" w:lineRule="auto"/>
        <w:ind w:firstLine="450"/>
      </w:pPr>
      <w:r w:rsidRPr="00505840">
        <w:t xml:space="preserve">The goal of </w:t>
      </w:r>
      <w:r w:rsidR="00F35DD4">
        <w:t>my</w:t>
      </w:r>
      <w:r w:rsidRPr="00505840">
        <w:t xml:space="preserve"> research was to develop an </w:t>
      </w:r>
      <w:r w:rsidRPr="00505840">
        <w:rPr>
          <w:i/>
          <w:iCs/>
        </w:rPr>
        <w:t>in vitro</w:t>
      </w:r>
      <w:r w:rsidRPr="00505840">
        <w:t xml:space="preserve"> assay </w:t>
      </w:r>
      <w:r w:rsidR="00F35DD4">
        <w:t xml:space="preserve">for translation </w:t>
      </w:r>
      <w:r w:rsidRPr="00505840">
        <w:t xml:space="preserve">using </w:t>
      </w:r>
      <w:r w:rsidRPr="00505840">
        <w:rPr>
          <w:i/>
          <w:iCs/>
        </w:rPr>
        <w:t>F. tularensis</w:t>
      </w:r>
      <w:r w:rsidRPr="00505840">
        <w:t xml:space="preserve"> </w:t>
      </w:r>
      <w:r w:rsidRPr="00BC53D8">
        <w:t xml:space="preserve">Live Vaccine Strain (LVS) </w:t>
      </w:r>
      <w:r w:rsidRPr="00505840">
        <w:t xml:space="preserve">ribosomes with the NEB </w:t>
      </w:r>
      <w:proofErr w:type="spellStart"/>
      <w:r w:rsidRPr="00505840">
        <w:t>PURExpress</w:t>
      </w:r>
      <w:proofErr w:type="spellEnd"/>
      <w:r w:rsidRPr="00505840">
        <w:t xml:space="preserve"> </w:t>
      </w:r>
      <w:r w:rsidRPr="00505840">
        <w:rPr>
          <w:i/>
          <w:iCs/>
        </w:rPr>
        <w:t xml:space="preserve">in vitro </w:t>
      </w:r>
      <w:r w:rsidRPr="00505840">
        <w:t xml:space="preserve">translation kit. To achieve this goal, I developed a sensitive and easily modifiable reporter construct, purified active ribosomes from </w:t>
      </w:r>
      <w:r w:rsidRPr="00505840">
        <w:rPr>
          <w:i/>
          <w:iCs/>
        </w:rPr>
        <w:t>E</w:t>
      </w:r>
      <w:r w:rsidR="00083F28">
        <w:rPr>
          <w:i/>
          <w:iCs/>
        </w:rPr>
        <w:t>scherichia</w:t>
      </w:r>
      <w:r w:rsidRPr="00505840">
        <w:rPr>
          <w:i/>
          <w:iCs/>
        </w:rPr>
        <w:t xml:space="preserve"> coli</w:t>
      </w:r>
      <w:r w:rsidRPr="00505840">
        <w:t xml:space="preserve"> and </w:t>
      </w:r>
      <w:r w:rsidRPr="00505840">
        <w:rPr>
          <w:i/>
          <w:iCs/>
        </w:rPr>
        <w:t>F. tularensis</w:t>
      </w:r>
      <w:r w:rsidRPr="00505840">
        <w:t xml:space="preserve"> LVS, and optimized the reproducibility of the </w:t>
      </w:r>
      <w:r w:rsidRPr="00505840">
        <w:rPr>
          <w:i/>
          <w:iCs/>
        </w:rPr>
        <w:t xml:space="preserve">in vitro </w:t>
      </w:r>
      <w:r w:rsidRPr="00505840">
        <w:t>assay.</w:t>
      </w:r>
    </w:p>
    <w:p w14:paraId="458836C0" w14:textId="2B7A1C77" w:rsidR="00F66703" w:rsidRPr="00505840" w:rsidRDefault="004E6E8B" w:rsidP="00F66703">
      <w:pPr>
        <w:spacing w:line="480" w:lineRule="auto"/>
        <w:ind w:firstLine="360"/>
        <w:rPr>
          <w:i/>
          <w:iCs/>
        </w:rPr>
      </w:pPr>
      <w:r>
        <w:t xml:space="preserve">For my research project, I used </w:t>
      </w:r>
      <w:r w:rsidR="00F35DD4" w:rsidRPr="00505840">
        <w:t>standard cloning techniques</w:t>
      </w:r>
      <w:r>
        <w:t xml:space="preserve"> to </w:t>
      </w:r>
      <w:r w:rsidR="00F35DD4" w:rsidRPr="00505840">
        <w:t xml:space="preserve">generate </w:t>
      </w:r>
      <w:r w:rsidR="006C25C4" w:rsidRPr="00505840">
        <w:t xml:space="preserve">a </w:t>
      </w:r>
      <w:r w:rsidR="00F35DD4">
        <w:t>DNA template</w:t>
      </w:r>
      <w:r w:rsidR="006C25C4" w:rsidRPr="00505840">
        <w:t xml:space="preserve"> for the </w:t>
      </w:r>
      <w:r w:rsidR="006C25C4" w:rsidRPr="00505840">
        <w:rPr>
          <w:i/>
          <w:iCs/>
        </w:rPr>
        <w:t xml:space="preserve">in vitro </w:t>
      </w:r>
      <w:r w:rsidR="006C25C4" w:rsidRPr="00505840">
        <w:t xml:space="preserve">assay that </w:t>
      </w:r>
      <w:r w:rsidR="00F35DD4">
        <w:t xml:space="preserve">encodes a luminescent reporter and </w:t>
      </w:r>
      <w:r w:rsidR="006C25C4" w:rsidRPr="00505840">
        <w:t xml:space="preserve">is sensitive and easy to modify. I also purified </w:t>
      </w:r>
      <w:r w:rsidR="006C25C4" w:rsidRPr="00505840">
        <w:rPr>
          <w:i/>
          <w:iCs/>
        </w:rPr>
        <w:t>E. coli</w:t>
      </w:r>
      <w:r w:rsidR="006C25C4" w:rsidRPr="00505840">
        <w:t xml:space="preserve"> ribosomes using the sucrose cushion method and determined that they were translationally active in the assay. Then, I replicated these results using ribosomes from multiple purification attempts, validating that we can reproducibly isolate active ribosomes. </w:t>
      </w:r>
      <w:r w:rsidR="00F35DD4" w:rsidRPr="00505840">
        <w:t xml:space="preserve">In addition, I demonstrated that </w:t>
      </w:r>
      <w:r w:rsidR="00F35DD4" w:rsidRPr="00505840">
        <w:rPr>
          <w:i/>
          <w:iCs/>
        </w:rPr>
        <w:t>E. coli</w:t>
      </w:r>
      <w:r w:rsidR="00F35DD4" w:rsidRPr="00505840">
        <w:t xml:space="preserve"> ribosomes are inhibited by </w:t>
      </w:r>
      <w:r w:rsidR="00E85D4E">
        <w:lastRenderedPageBreak/>
        <w:t>ribosome-targeting antibiotics</w:t>
      </w:r>
      <w:r w:rsidR="00F35DD4" w:rsidRPr="00505840">
        <w:t xml:space="preserve">, indicating that we can use the assay to measure translation inhibition. </w:t>
      </w:r>
      <w:r w:rsidR="00AE14A4">
        <w:t xml:space="preserve">Next, I purified ribosomes from </w:t>
      </w:r>
      <w:r w:rsidR="00AE14A4" w:rsidRPr="00F66703">
        <w:rPr>
          <w:i/>
          <w:iCs/>
        </w:rPr>
        <w:t xml:space="preserve">F. tularensis </w:t>
      </w:r>
      <w:r w:rsidR="00AE14A4">
        <w:t xml:space="preserve">and made </w:t>
      </w:r>
      <w:r w:rsidR="006A05C7">
        <w:t>enhancements</w:t>
      </w:r>
      <w:r w:rsidR="00AE14A4">
        <w:t xml:space="preserve"> to increase </w:t>
      </w:r>
      <w:r w:rsidR="006A05C7">
        <w:t>ribosome concentration and</w:t>
      </w:r>
      <w:r w:rsidR="00AE14A4">
        <w:t xml:space="preserve"> yield. </w:t>
      </w:r>
      <w:r w:rsidR="00F35DD4">
        <w:t xml:space="preserve">Then, </w:t>
      </w:r>
      <w:r w:rsidR="00F35DD4" w:rsidRPr="00505840">
        <w:t xml:space="preserve">I found that </w:t>
      </w:r>
      <w:r w:rsidR="00F35DD4" w:rsidRPr="00505840">
        <w:rPr>
          <w:i/>
          <w:iCs/>
        </w:rPr>
        <w:t xml:space="preserve">F. tularensis </w:t>
      </w:r>
      <w:r w:rsidR="00F35DD4" w:rsidRPr="00505840">
        <w:t>ribosomes appear</w:t>
      </w:r>
      <w:r w:rsidR="00E85D4E">
        <w:t>ed</w:t>
      </w:r>
      <w:r w:rsidR="00F35DD4" w:rsidRPr="00505840">
        <w:t xml:space="preserve"> to aggregate or clump more readily than </w:t>
      </w:r>
      <w:r w:rsidR="00F35DD4" w:rsidRPr="00505840">
        <w:rPr>
          <w:i/>
          <w:iCs/>
        </w:rPr>
        <w:t xml:space="preserve">E. coli </w:t>
      </w:r>
      <w:r w:rsidR="00F35DD4" w:rsidRPr="00505840">
        <w:t>ribosomes</w:t>
      </w:r>
      <w:r w:rsidR="00E85D4E">
        <w:t xml:space="preserve"> and that this </w:t>
      </w:r>
      <w:r w:rsidR="00F35DD4" w:rsidRPr="00505840">
        <w:t xml:space="preserve">aggregation </w:t>
      </w:r>
      <w:r w:rsidR="00E85D4E">
        <w:t>seemed</w:t>
      </w:r>
      <w:r w:rsidR="00F35DD4" w:rsidRPr="00505840">
        <w:t xml:space="preserve"> to impact translational activity. After further testing, I </w:t>
      </w:r>
      <w:r w:rsidR="00E85D4E">
        <w:t>modified</w:t>
      </w:r>
      <w:r w:rsidR="00825CD6">
        <w:t xml:space="preserve"> the </w:t>
      </w:r>
      <w:r w:rsidR="00E85D4E">
        <w:t>amount</w:t>
      </w:r>
      <w:r w:rsidR="00F35DD4" w:rsidRPr="00505840">
        <w:t xml:space="preserve"> of </w:t>
      </w:r>
      <w:r w:rsidR="00F35DD4" w:rsidRPr="00505840">
        <w:rPr>
          <w:i/>
          <w:iCs/>
        </w:rPr>
        <w:t xml:space="preserve">F. tularensis </w:t>
      </w:r>
      <w:r w:rsidR="00F35DD4" w:rsidRPr="00505840">
        <w:t xml:space="preserve">LVS ribosomes </w:t>
      </w:r>
      <w:r w:rsidR="006A05C7">
        <w:t xml:space="preserve">used in the </w:t>
      </w:r>
      <w:r w:rsidR="006A05C7">
        <w:rPr>
          <w:i/>
          <w:iCs/>
        </w:rPr>
        <w:t xml:space="preserve">in vitro </w:t>
      </w:r>
      <w:r w:rsidR="006A05C7">
        <w:t xml:space="preserve">assay </w:t>
      </w:r>
      <w:r w:rsidR="00825CD6">
        <w:t xml:space="preserve">to </w:t>
      </w:r>
      <w:r w:rsidR="00E85D4E">
        <w:t xml:space="preserve">reduce aggregation and </w:t>
      </w:r>
      <w:r w:rsidR="00DA5285">
        <w:t>obtain</w:t>
      </w:r>
      <w:r w:rsidR="00F35DD4" w:rsidRPr="00505840">
        <w:t xml:space="preserve"> a </w:t>
      </w:r>
      <w:r w:rsidR="006A05C7">
        <w:t>significant</w:t>
      </w:r>
      <w:r w:rsidR="00F35DD4" w:rsidRPr="00505840">
        <w:t xml:space="preserve"> and </w:t>
      </w:r>
      <w:r w:rsidR="006A05C7">
        <w:t>reproducible</w:t>
      </w:r>
      <w:r w:rsidR="00F35DD4" w:rsidRPr="00505840">
        <w:t xml:space="preserve"> signal. </w:t>
      </w:r>
      <w:r w:rsidR="00F66703" w:rsidRPr="00505840">
        <w:t>Th</w:t>
      </w:r>
      <w:r w:rsidR="006A05C7">
        <w:t>e</w:t>
      </w:r>
      <w:r w:rsidR="00E85D4E">
        <w:t xml:space="preserve"> optimized</w:t>
      </w:r>
      <w:r w:rsidR="006A05C7">
        <w:t xml:space="preserve"> </w:t>
      </w:r>
      <w:r w:rsidR="00F66703" w:rsidRPr="00505840">
        <w:rPr>
          <w:i/>
          <w:iCs/>
        </w:rPr>
        <w:t xml:space="preserve">in vitro </w:t>
      </w:r>
      <w:r w:rsidR="00F66703" w:rsidRPr="00505840">
        <w:t xml:space="preserve">assay </w:t>
      </w:r>
      <w:r w:rsidR="006A05C7">
        <w:t xml:space="preserve">that I developed </w:t>
      </w:r>
      <w:r w:rsidR="00DA5285">
        <w:t>will</w:t>
      </w:r>
      <w:r w:rsidR="00F66703" w:rsidRPr="00505840">
        <w:t xml:space="preserve"> be used </w:t>
      </w:r>
      <w:r w:rsidR="00F66703">
        <w:t xml:space="preserve">in future research to </w:t>
      </w:r>
      <w:r w:rsidR="00F66703" w:rsidRPr="00505840">
        <w:t xml:space="preserve">measure translation efficiency of </w:t>
      </w:r>
      <w:r w:rsidR="00B10B32">
        <w:t>mRNA</w:t>
      </w:r>
      <w:r w:rsidR="00F66703" w:rsidRPr="00505840">
        <w:t xml:space="preserve"> leader sequences</w:t>
      </w:r>
      <w:r w:rsidR="00F66703">
        <w:t xml:space="preserve"> </w:t>
      </w:r>
      <w:r w:rsidR="00A27651">
        <w:t xml:space="preserve">by </w:t>
      </w:r>
      <w:r w:rsidR="00A27651" w:rsidRPr="00A27651">
        <w:rPr>
          <w:i/>
          <w:iCs/>
        </w:rPr>
        <w:t>F. tularensis</w:t>
      </w:r>
      <w:r w:rsidR="00A27651">
        <w:t xml:space="preserve"> ribosomes with specific homologs of bS21 </w:t>
      </w:r>
      <w:r w:rsidR="00F66703">
        <w:t xml:space="preserve">and </w:t>
      </w:r>
      <w:r w:rsidR="00F66703" w:rsidRPr="00505840">
        <w:t xml:space="preserve">will contribute to a better understanding of how bS21 homologs regulate translation in </w:t>
      </w:r>
      <w:r w:rsidR="00F66703" w:rsidRPr="00505840">
        <w:rPr>
          <w:i/>
          <w:iCs/>
        </w:rPr>
        <w:t>F. tularensis.</w:t>
      </w:r>
    </w:p>
    <w:p w14:paraId="089B4990" w14:textId="15A95079" w:rsidR="00952D18" w:rsidRDefault="00952D18" w:rsidP="00F66703">
      <w:pPr>
        <w:spacing w:line="480" w:lineRule="auto"/>
      </w:pPr>
    </w:p>
    <w:p w14:paraId="4861D9E7" w14:textId="77777777" w:rsidR="00952D18" w:rsidRDefault="00000000">
      <w:pPr>
        <w:spacing w:line="480" w:lineRule="auto"/>
      </w:pPr>
      <w:r>
        <w:br w:type="page"/>
      </w:r>
    </w:p>
    <w:p w14:paraId="7DA7DC57" w14:textId="77777777" w:rsidR="00952D18" w:rsidRDefault="00000000">
      <w:pPr>
        <w:pStyle w:val="Title"/>
        <w:spacing w:line="480" w:lineRule="auto"/>
        <w:rPr>
          <w:b/>
        </w:rPr>
      </w:pPr>
      <w:bookmarkStart w:id="1" w:name="__RefHeading___Toc235935192"/>
      <w:bookmarkEnd w:id="1"/>
      <w:r>
        <w:rPr>
          <w:b/>
        </w:rPr>
        <w:lastRenderedPageBreak/>
        <w:t>ACKNOWLEDGMENTS</w:t>
      </w:r>
    </w:p>
    <w:p w14:paraId="408A5ABE" w14:textId="580933A6" w:rsidR="001E6C8A" w:rsidRDefault="0005447A" w:rsidP="00693E96">
      <w:pPr>
        <w:spacing w:line="480" w:lineRule="auto"/>
        <w:ind w:firstLine="450"/>
        <w:jc w:val="both"/>
      </w:pPr>
      <w:r>
        <w:t xml:space="preserve">First and foremost, </w:t>
      </w:r>
      <w:r w:rsidR="00D7216F">
        <w:t xml:space="preserve">I </w:t>
      </w:r>
      <w:r w:rsidR="004E6E8B">
        <w:t>am deeply grateful to</w:t>
      </w:r>
      <w:r w:rsidR="00D7216F">
        <w:t xml:space="preserve"> </w:t>
      </w:r>
      <w:r w:rsidR="000A3CF9">
        <w:t xml:space="preserve">my advisor, </w:t>
      </w:r>
      <w:r w:rsidR="00505A1B">
        <w:t>Dr. Kathryn Ramsey</w:t>
      </w:r>
      <w:r w:rsidR="000A3CF9">
        <w:t>,</w:t>
      </w:r>
      <w:r w:rsidR="00D7216F">
        <w:t xml:space="preserve"> for her </w:t>
      </w:r>
      <w:r w:rsidR="00B641D0">
        <w:t xml:space="preserve">help and </w:t>
      </w:r>
      <w:r w:rsidR="00D7216F">
        <w:t xml:space="preserve">support </w:t>
      </w:r>
      <w:r w:rsidR="00B641D0">
        <w:t>during</w:t>
      </w:r>
      <w:r w:rsidR="00D7216F">
        <w:t xml:space="preserve"> my graduate career. </w:t>
      </w:r>
      <w:r w:rsidR="004109C4">
        <w:t xml:space="preserve">She was always </w:t>
      </w:r>
      <w:r w:rsidR="00B641D0">
        <w:t>willing</w:t>
      </w:r>
      <w:r w:rsidR="004109C4">
        <w:t xml:space="preserve"> to listen and </w:t>
      </w:r>
      <w:r w:rsidR="00B641D0">
        <w:t>addressed</w:t>
      </w:r>
      <w:r w:rsidR="004109C4">
        <w:t xml:space="preserve"> my concerns with care and kindness. </w:t>
      </w:r>
      <w:r w:rsidR="00B641D0">
        <w:t>H</w:t>
      </w:r>
      <w:r w:rsidR="004109C4">
        <w:t xml:space="preserve">er </w:t>
      </w:r>
      <w:r w:rsidR="00B641D0">
        <w:t xml:space="preserve">expertise, encouragement, and flexibility </w:t>
      </w:r>
      <w:r w:rsidR="009858D7">
        <w:t>made a significant difference</w:t>
      </w:r>
      <w:r w:rsidR="00B641D0">
        <w:t xml:space="preserve">, and she went above and beyond </w:t>
      </w:r>
      <w:r w:rsidR="00183610">
        <w:t>in her support</w:t>
      </w:r>
      <w:r w:rsidR="00B641D0">
        <w:t xml:space="preserve"> </w:t>
      </w:r>
      <w:r w:rsidR="00693E96">
        <w:t xml:space="preserve">during two lab </w:t>
      </w:r>
      <w:r w:rsidR="00B641D0">
        <w:t>relocations</w:t>
      </w:r>
      <w:r>
        <w:t xml:space="preserve"> and </w:t>
      </w:r>
      <w:r w:rsidR="00D46CD4">
        <w:t>my marriage</w:t>
      </w:r>
      <w:r w:rsidR="00116FD0">
        <w:t xml:space="preserve">. </w:t>
      </w:r>
      <w:r w:rsidR="00B641D0">
        <w:t xml:space="preserve">I greatly appreciate her </w:t>
      </w:r>
      <w:r w:rsidR="00BD456E">
        <w:t xml:space="preserve">hospitality </w:t>
      </w:r>
      <w:r w:rsidR="00116FD0">
        <w:t xml:space="preserve">during </w:t>
      </w:r>
      <w:r w:rsidR="00BD456E">
        <w:t xml:space="preserve">lab </w:t>
      </w:r>
      <w:r w:rsidR="00116FD0">
        <w:t>events</w:t>
      </w:r>
      <w:r w:rsidR="00B641D0">
        <w:t xml:space="preserve">, as well as the collaborative spirit she </w:t>
      </w:r>
      <w:r w:rsidR="009858D7">
        <w:t>encouraged</w:t>
      </w:r>
      <w:r w:rsidR="00116FD0">
        <w:t xml:space="preserve"> </w:t>
      </w:r>
      <w:r w:rsidR="00B641D0">
        <w:t>in</w:t>
      </w:r>
      <w:r w:rsidR="00BD456E">
        <w:t xml:space="preserve"> joint lab meetings</w:t>
      </w:r>
      <w:r w:rsidR="00627F27">
        <w:t xml:space="preserve"> and journal clubs</w:t>
      </w:r>
      <w:r w:rsidR="00B641D0">
        <w:t>.</w:t>
      </w:r>
    </w:p>
    <w:p w14:paraId="6F2E2506" w14:textId="031DE128" w:rsidR="001E6C8A" w:rsidRDefault="00116FD0" w:rsidP="00693E96">
      <w:pPr>
        <w:spacing w:line="480" w:lineRule="auto"/>
        <w:ind w:firstLine="450"/>
        <w:jc w:val="both"/>
      </w:pPr>
      <w:r>
        <w:t xml:space="preserve">I </w:t>
      </w:r>
      <w:r w:rsidR="004E6E8B">
        <w:t>would like to thank</w:t>
      </w:r>
      <w:r>
        <w:t xml:space="preserve"> </w:t>
      </w:r>
      <w:r w:rsidR="001E6C8A">
        <w:t>Dr. Steven Gregory</w:t>
      </w:r>
      <w:r>
        <w:t xml:space="preserve"> for his</w:t>
      </w:r>
      <w:r w:rsidR="00BD456E">
        <w:t xml:space="preserve"> support in my thesis project, </w:t>
      </w:r>
      <w:r w:rsidR="009858D7">
        <w:t>especially</w:t>
      </w:r>
      <w:r w:rsidR="00BD456E">
        <w:t xml:space="preserve"> with ribosome purifications, </w:t>
      </w:r>
      <w:r>
        <w:t xml:space="preserve">and </w:t>
      </w:r>
      <w:r w:rsidR="00563BFC">
        <w:t xml:space="preserve">for </w:t>
      </w:r>
      <w:r w:rsidR="009858D7">
        <w:t>providing</w:t>
      </w:r>
      <w:r w:rsidR="00BD456E">
        <w:t xml:space="preserve"> </w:t>
      </w:r>
      <w:r>
        <w:t xml:space="preserve">the </w:t>
      </w:r>
      <w:r w:rsidR="00DE486E">
        <w:rPr>
          <w:i/>
          <w:iCs/>
        </w:rPr>
        <w:t>E.</w:t>
      </w:r>
      <w:r w:rsidR="00693E96" w:rsidRPr="00693E96">
        <w:rPr>
          <w:i/>
          <w:iCs/>
        </w:rPr>
        <w:t xml:space="preserve"> coli</w:t>
      </w:r>
      <w:r>
        <w:t xml:space="preserve"> </w:t>
      </w:r>
      <w:r w:rsidR="00BD456E">
        <w:t>MRE600 strain</w:t>
      </w:r>
      <w:r>
        <w:t xml:space="preserve"> used in this </w:t>
      </w:r>
      <w:r w:rsidR="008B2797">
        <w:t>research</w:t>
      </w:r>
      <w:r>
        <w:t xml:space="preserve">. </w:t>
      </w:r>
      <w:r w:rsidR="00245AAF">
        <w:t>H</w:t>
      </w:r>
      <w:r>
        <w:t xml:space="preserve">is </w:t>
      </w:r>
      <w:r w:rsidR="00676488">
        <w:t>teaching style, commitment to excellence, and good music</w:t>
      </w:r>
      <w:r w:rsidR="00693E96">
        <w:t>al tastes</w:t>
      </w:r>
      <w:r w:rsidR="00245AAF">
        <w:t xml:space="preserve"> were inspirational</w:t>
      </w:r>
      <w:r w:rsidR="00627F27">
        <w:t xml:space="preserve">, and I benefitted greatly from </w:t>
      </w:r>
      <w:r w:rsidR="00676488">
        <w:t xml:space="preserve">his </w:t>
      </w:r>
      <w:r w:rsidR="00627F27">
        <w:t>wealth of knowledge</w:t>
      </w:r>
      <w:r w:rsidR="00BD456E">
        <w:t>,</w:t>
      </w:r>
      <w:r w:rsidR="00676488">
        <w:t xml:space="preserve"> </w:t>
      </w:r>
      <w:r w:rsidR="00627F27">
        <w:t>thoughful</w:t>
      </w:r>
      <w:r w:rsidR="00676488">
        <w:t xml:space="preserve"> </w:t>
      </w:r>
      <w:r w:rsidR="00BD456E">
        <w:t xml:space="preserve">questions, </w:t>
      </w:r>
      <w:r w:rsidR="00676488">
        <w:t xml:space="preserve">and </w:t>
      </w:r>
      <w:r w:rsidR="00627F27">
        <w:t>sincere</w:t>
      </w:r>
      <w:r w:rsidR="00676488">
        <w:t xml:space="preserve"> </w:t>
      </w:r>
      <w:r w:rsidR="00BD456E">
        <w:t>encouragement</w:t>
      </w:r>
      <w:r w:rsidR="00676488">
        <w:t>.</w:t>
      </w:r>
    </w:p>
    <w:p w14:paraId="25946784" w14:textId="7B835318" w:rsidR="0005447A" w:rsidRDefault="00676488" w:rsidP="0005447A">
      <w:pPr>
        <w:spacing w:line="480" w:lineRule="auto"/>
        <w:ind w:firstLine="450"/>
        <w:jc w:val="both"/>
      </w:pPr>
      <w:r>
        <w:t xml:space="preserve">I am </w:t>
      </w:r>
      <w:r w:rsidR="009858D7">
        <w:t>thankful</w:t>
      </w:r>
      <w:r>
        <w:t xml:space="preserve"> to </w:t>
      </w:r>
      <w:r w:rsidR="001E6C8A">
        <w:t>Dr. David Rowley</w:t>
      </w:r>
      <w:r>
        <w:t xml:space="preserve"> for serving on my</w:t>
      </w:r>
      <w:r w:rsidR="00BD456E">
        <w:t xml:space="preserve"> committee</w:t>
      </w:r>
      <w:r>
        <w:t xml:space="preserve"> and </w:t>
      </w:r>
      <w:r w:rsidR="009858D7">
        <w:t>sharing</w:t>
      </w:r>
      <w:r>
        <w:t xml:space="preserve"> his expertise in microbiology</w:t>
      </w:r>
      <w:r w:rsidR="008B2797">
        <w:t>. H</w:t>
      </w:r>
      <w:r>
        <w:t xml:space="preserve">is </w:t>
      </w:r>
      <w:r w:rsidR="00BD456E">
        <w:t>welcoming</w:t>
      </w:r>
      <w:r>
        <w:t xml:space="preserve"> personality</w:t>
      </w:r>
      <w:r w:rsidR="00BD456E">
        <w:t xml:space="preserve"> </w:t>
      </w:r>
      <w:r>
        <w:t xml:space="preserve">and </w:t>
      </w:r>
      <w:r w:rsidR="008B2797">
        <w:t xml:space="preserve">willingness to share lab resources </w:t>
      </w:r>
      <w:r w:rsidR="009858D7">
        <w:t>have been</w:t>
      </w:r>
      <w:r w:rsidR="008B2797">
        <w:t xml:space="preserve"> much appreciated</w:t>
      </w:r>
      <w:r>
        <w:t>.</w:t>
      </w:r>
    </w:p>
    <w:p w14:paraId="05A82E31" w14:textId="1A3F5622" w:rsidR="00563BFC" w:rsidRDefault="00676488" w:rsidP="00627F27">
      <w:pPr>
        <w:spacing w:line="480" w:lineRule="auto"/>
        <w:ind w:firstLine="450"/>
        <w:jc w:val="both"/>
      </w:pPr>
      <w:r>
        <w:t xml:space="preserve">I sincerely </w:t>
      </w:r>
      <w:r w:rsidR="008B2797">
        <w:t xml:space="preserve">thank </w:t>
      </w:r>
      <w:r w:rsidR="0005447A">
        <w:t xml:space="preserve">Dr. </w:t>
      </w:r>
      <w:r w:rsidR="00505A1B">
        <w:t xml:space="preserve">Hannah </w:t>
      </w:r>
      <w:proofErr w:type="spellStart"/>
      <w:r w:rsidR="00505A1B">
        <w:t>Trautmann</w:t>
      </w:r>
      <w:proofErr w:type="spellEnd"/>
      <w:r>
        <w:t xml:space="preserve"> for her</w:t>
      </w:r>
      <w:r w:rsidR="00BD456E">
        <w:t xml:space="preserve"> </w:t>
      </w:r>
      <w:r w:rsidR="008B2797">
        <w:t>exemplary</w:t>
      </w:r>
      <w:r w:rsidR="00BD456E">
        <w:t xml:space="preserve"> </w:t>
      </w:r>
      <w:r w:rsidR="00627F27">
        <w:t>research</w:t>
      </w:r>
      <w:r w:rsidR="008B2797">
        <w:t xml:space="preserve"> and</w:t>
      </w:r>
      <w:r>
        <w:t xml:space="preserve"> detailed</w:t>
      </w:r>
      <w:r w:rsidR="00BD456E">
        <w:t xml:space="preserve"> record-keeping</w:t>
      </w:r>
      <w:r w:rsidR="008B2797">
        <w:t>. T</w:t>
      </w:r>
      <w:r w:rsidR="00693E96">
        <w:t>he</w:t>
      </w:r>
      <w:r w:rsidR="00BD456E">
        <w:t xml:space="preserve"> </w:t>
      </w:r>
      <w:r>
        <w:t xml:space="preserve">foundational </w:t>
      </w:r>
      <w:r w:rsidR="00627F27">
        <w:t>studies</w:t>
      </w:r>
      <w:r>
        <w:t xml:space="preserve"> she </w:t>
      </w:r>
      <w:r w:rsidR="00627F27">
        <w:t>completed</w:t>
      </w:r>
      <w:r>
        <w:t xml:space="preserve"> </w:t>
      </w:r>
      <w:r w:rsidR="00627F27">
        <w:t xml:space="preserve">with </w:t>
      </w:r>
      <w:r w:rsidR="00627F27" w:rsidRPr="00627F27">
        <w:rPr>
          <w:i/>
          <w:iCs/>
        </w:rPr>
        <w:t>F. tularensis</w:t>
      </w:r>
      <w:r w:rsidR="008B2797">
        <w:t xml:space="preserve"> have been </w:t>
      </w:r>
      <w:r>
        <w:t xml:space="preserve">an </w:t>
      </w:r>
      <w:r w:rsidR="00802BF0">
        <w:t>inspiration</w:t>
      </w:r>
      <w:r>
        <w:t xml:space="preserve"> and </w:t>
      </w:r>
      <w:r w:rsidR="008B2797">
        <w:t>have made</w:t>
      </w:r>
      <w:r>
        <w:t xml:space="preserve"> it </w:t>
      </w:r>
      <w:r w:rsidR="00802BF0">
        <w:t xml:space="preserve">easy to follow in </w:t>
      </w:r>
      <w:r>
        <w:t xml:space="preserve">her </w:t>
      </w:r>
      <w:r w:rsidR="00802BF0">
        <w:t>footsteps</w:t>
      </w:r>
      <w:r>
        <w:t>.</w:t>
      </w:r>
    </w:p>
    <w:p w14:paraId="5AD40F5B" w14:textId="35AC864C" w:rsidR="001E6C8A" w:rsidRDefault="00676488" w:rsidP="00627F27">
      <w:pPr>
        <w:spacing w:line="480" w:lineRule="auto"/>
        <w:ind w:firstLine="450"/>
        <w:jc w:val="both"/>
      </w:pPr>
      <w:r>
        <w:t xml:space="preserve">I greatly appreciate </w:t>
      </w:r>
      <w:r w:rsidR="00505A1B">
        <w:t>Sierra Schmidt</w:t>
      </w:r>
      <w:r>
        <w:t xml:space="preserve"> for her </w:t>
      </w:r>
      <w:r w:rsidR="00802BF0">
        <w:t>mentorship</w:t>
      </w:r>
      <w:r w:rsidR="008B2797">
        <w:t xml:space="preserve"> and</w:t>
      </w:r>
      <w:r w:rsidR="0005447A">
        <w:t xml:space="preserve"> availab</w:t>
      </w:r>
      <w:r w:rsidR="008B2797">
        <w:t>ility</w:t>
      </w:r>
      <w:r w:rsidR="0005447A">
        <w:t xml:space="preserve"> </w:t>
      </w:r>
      <w:r w:rsidR="00245AAF">
        <w:t>while</w:t>
      </w:r>
      <w:r w:rsidR="0005447A">
        <w:t xml:space="preserve"> </w:t>
      </w:r>
      <w:r w:rsidR="00802BF0">
        <w:t xml:space="preserve">answering </w:t>
      </w:r>
      <w:r>
        <w:t xml:space="preserve">my countless </w:t>
      </w:r>
      <w:r w:rsidR="00802BF0">
        <w:t xml:space="preserve">questions, </w:t>
      </w:r>
      <w:r>
        <w:t xml:space="preserve">and for </w:t>
      </w:r>
      <w:r w:rsidR="009858D7">
        <w:t>the</w:t>
      </w:r>
      <w:r>
        <w:t xml:space="preserve"> </w:t>
      </w:r>
      <w:r w:rsidR="00802BF0">
        <w:t>example</w:t>
      </w:r>
      <w:r>
        <w:t xml:space="preserve"> </w:t>
      </w:r>
      <w:r w:rsidR="009858D7">
        <w:t xml:space="preserve">she set </w:t>
      </w:r>
      <w:r w:rsidR="00627F27">
        <w:t>in</w:t>
      </w:r>
      <w:r>
        <w:t xml:space="preserve"> </w:t>
      </w:r>
      <w:r w:rsidR="009858D7">
        <w:t>her pursuit of</w:t>
      </w:r>
      <w:r>
        <w:t xml:space="preserve"> excellenc</w:t>
      </w:r>
      <w:r w:rsidR="0005447A">
        <w:t>e</w:t>
      </w:r>
      <w:r>
        <w:t>.</w:t>
      </w:r>
    </w:p>
    <w:p w14:paraId="16192F5B" w14:textId="7EF0267A" w:rsidR="00563BFC" w:rsidRDefault="00676488" w:rsidP="00627F27">
      <w:pPr>
        <w:spacing w:line="480" w:lineRule="auto"/>
        <w:ind w:firstLine="450"/>
        <w:jc w:val="both"/>
      </w:pPr>
      <w:r>
        <w:lastRenderedPageBreak/>
        <w:t xml:space="preserve">I </w:t>
      </w:r>
      <w:r w:rsidR="00627F27">
        <w:t>am indebted to</w:t>
      </w:r>
      <w:r>
        <w:t xml:space="preserve"> </w:t>
      </w:r>
      <w:r w:rsidR="008B2797">
        <w:t xml:space="preserve">my </w:t>
      </w:r>
      <w:r w:rsidR="0005447A">
        <w:t>fellow graduate students</w:t>
      </w:r>
      <w:r w:rsidR="008B2797">
        <w:t>,</w:t>
      </w:r>
      <w:r w:rsidR="0005447A">
        <w:t xml:space="preserve"> </w:t>
      </w:r>
      <w:r w:rsidR="00505A1B">
        <w:t>Kira Bernabe</w:t>
      </w:r>
      <w:r>
        <w:t xml:space="preserve"> and</w:t>
      </w:r>
      <w:r w:rsidR="00505A1B">
        <w:t xml:space="preserve"> Alexandra Fara</w:t>
      </w:r>
      <w:r>
        <w:t>h</w:t>
      </w:r>
      <w:r w:rsidR="008B2797">
        <w:t>,</w:t>
      </w:r>
      <w:r w:rsidR="0005447A">
        <w:t xml:space="preserve"> </w:t>
      </w:r>
      <w:r>
        <w:t xml:space="preserve">for their </w:t>
      </w:r>
      <w:r w:rsidR="00802BF0">
        <w:t>support</w:t>
      </w:r>
      <w:r w:rsidR="008B2797">
        <w:t xml:space="preserve">, </w:t>
      </w:r>
      <w:r w:rsidR="0005447A">
        <w:t xml:space="preserve">collaboration, and </w:t>
      </w:r>
      <w:r w:rsidR="008B2797">
        <w:t>enthusiastic</w:t>
      </w:r>
      <w:r w:rsidR="00802BF0">
        <w:t xml:space="preserve"> feedback</w:t>
      </w:r>
      <w:r>
        <w:t>.</w:t>
      </w:r>
      <w:r w:rsidR="00627F27">
        <w:t xml:space="preserve"> </w:t>
      </w:r>
      <w:r>
        <w:t xml:space="preserve">I </w:t>
      </w:r>
      <w:r w:rsidR="009858D7">
        <w:t xml:space="preserve">would also like </w:t>
      </w:r>
      <w:r w:rsidR="008B2797">
        <w:t xml:space="preserve">to </w:t>
      </w:r>
      <w:r w:rsidR="009858D7">
        <w:t>thank</w:t>
      </w:r>
      <w:r w:rsidR="008B2797">
        <w:t xml:space="preserve"> </w:t>
      </w:r>
      <w:proofErr w:type="spellStart"/>
      <w:r w:rsidR="00505A1B">
        <w:t>Johanyx</w:t>
      </w:r>
      <w:proofErr w:type="spellEnd"/>
      <w:r w:rsidR="00505A1B">
        <w:t xml:space="preserve"> Rodriguez</w:t>
      </w:r>
      <w:r>
        <w:t xml:space="preserve"> and</w:t>
      </w:r>
      <w:r w:rsidR="00505A1B">
        <w:t xml:space="preserve"> Christina </w:t>
      </w:r>
      <w:proofErr w:type="spellStart"/>
      <w:r w:rsidR="00505A1B">
        <w:t>Surace</w:t>
      </w:r>
      <w:proofErr w:type="spellEnd"/>
      <w:r>
        <w:t xml:space="preserve"> </w:t>
      </w:r>
      <w:r w:rsidR="00627F27">
        <w:t>for</w:t>
      </w:r>
      <w:r>
        <w:t xml:space="preserve"> their</w:t>
      </w:r>
      <w:r w:rsidR="00802BF0">
        <w:t xml:space="preserve"> </w:t>
      </w:r>
      <w:r w:rsidR="009858D7">
        <w:t xml:space="preserve">professionalism and </w:t>
      </w:r>
      <w:r w:rsidR="00802BF0">
        <w:t>work</w:t>
      </w:r>
      <w:r w:rsidR="008B2797">
        <w:t xml:space="preserve"> </w:t>
      </w:r>
      <w:r w:rsidR="00802BF0">
        <w:t>ethi</w:t>
      </w:r>
      <w:r w:rsidR="009858D7">
        <w:t>c</w:t>
      </w:r>
      <w:r w:rsidR="00627F27">
        <w:t xml:space="preserve">, </w:t>
      </w:r>
      <w:r w:rsidR="008B2797">
        <w:t>as well as</w:t>
      </w:r>
      <w:r w:rsidR="00563BFC">
        <w:t xml:space="preserve"> </w:t>
      </w:r>
      <w:r w:rsidR="00563BFC" w:rsidRPr="00E1330D">
        <w:t xml:space="preserve">George </w:t>
      </w:r>
      <w:proofErr w:type="spellStart"/>
      <w:r w:rsidR="00563BFC" w:rsidRPr="00E1330D">
        <w:t>Madave</w:t>
      </w:r>
      <w:proofErr w:type="spellEnd"/>
      <w:r w:rsidR="00563BFC">
        <w:t xml:space="preserve"> and </w:t>
      </w:r>
      <w:r w:rsidR="00563BFC" w:rsidRPr="00E1330D">
        <w:t xml:space="preserve">Sara </w:t>
      </w:r>
      <w:proofErr w:type="spellStart"/>
      <w:r w:rsidR="00563BFC" w:rsidRPr="00E1330D">
        <w:t>Negash</w:t>
      </w:r>
      <w:proofErr w:type="spellEnd"/>
      <w:r w:rsidR="00563BFC">
        <w:t xml:space="preserve"> for their contributions to </w:t>
      </w:r>
      <w:r w:rsidR="008B2797">
        <w:t>this research</w:t>
      </w:r>
      <w:r w:rsidR="00563BFC">
        <w:t>.</w:t>
      </w:r>
    </w:p>
    <w:p w14:paraId="2B0BED08" w14:textId="52428D42" w:rsidR="004109C4" w:rsidRDefault="008B2797" w:rsidP="00627F27">
      <w:pPr>
        <w:spacing w:line="480" w:lineRule="auto"/>
        <w:ind w:firstLine="450"/>
        <w:jc w:val="both"/>
      </w:pPr>
      <w:r>
        <w:t>My gratitude extends</w:t>
      </w:r>
      <w:r w:rsidR="00563BFC">
        <w:t xml:space="preserve"> </w:t>
      </w:r>
      <w:r w:rsidR="00627F27">
        <w:t>to</w:t>
      </w:r>
      <w:r w:rsidR="00676488">
        <w:t xml:space="preserve"> </w:t>
      </w:r>
      <w:r w:rsidR="00505A1B">
        <w:t xml:space="preserve">Janet </w:t>
      </w:r>
      <w:proofErr w:type="spellStart"/>
      <w:r w:rsidR="00505A1B">
        <w:t>Atoyan</w:t>
      </w:r>
      <w:proofErr w:type="spellEnd"/>
      <w:r w:rsidR="00676488">
        <w:t xml:space="preserve"> and Ang Cai for their help with </w:t>
      </w:r>
      <w:r w:rsidR="001E6C8A">
        <w:t>sequencing</w:t>
      </w:r>
      <w:r w:rsidR="00676488">
        <w:t xml:space="preserve"> and lab materials</w:t>
      </w:r>
      <w:r w:rsidR="00627F27">
        <w:t xml:space="preserve">, </w:t>
      </w:r>
      <w:r w:rsidR="00563BFC">
        <w:t xml:space="preserve">to Dr. Matthew Ramsey for providing access to the plate reader, </w:t>
      </w:r>
      <w:r w:rsidR="00627F27">
        <w:t>and</w:t>
      </w:r>
      <w:r w:rsidR="00676488">
        <w:t xml:space="preserve"> to </w:t>
      </w:r>
      <w:r w:rsidR="001E6C8A">
        <w:t xml:space="preserve">Dr. Jodi </w:t>
      </w:r>
      <w:proofErr w:type="spellStart"/>
      <w:r w:rsidR="001E6C8A">
        <w:t>Camberg</w:t>
      </w:r>
      <w:proofErr w:type="spellEnd"/>
      <w:r w:rsidR="001E6C8A">
        <w:t xml:space="preserve"> and </w:t>
      </w:r>
      <w:r w:rsidR="00676488">
        <w:t xml:space="preserve">her </w:t>
      </w:r>
      <w:r w:rsidR="001E6C8A">
        <w:t>lab</w:t>
      </w:r>
      <w:r w:rsidR="00DE486E">
        <w:t xml:space="preserve">, especially Colby </w:t>
      </w:r>
      <w:proofErr w:type="spellStart"/>
      <w:r w:rsidR="00DE486E">
        <w:t>Ferriera</w:t>
      </w:r>
      <w:proofErr w:type="spellEnd"/>
      <w:r w:rsidR="00DE486E">
        <w:t>,</w:t>
      </w:r>
      <w:r w:rsidR="00676488">
        <w:t xml:space="preserve"> for </w:t>
      </w:r>
      <w:r>
        <w:t xml:space="preserve">their </w:t>
      </w:r>
      <w:r w:rsidR="00676488">
        <w:t xml:space="preserve">assistance with the </w:t>
      </w:r>
      <w:r w:rsidR="001E6C8A">
        <w:t>French press</w:t>
      </w:r>
      <w:r w:rsidR="00802BF0">
        <w:t xml:space="preserve"> and </w:t>
      </w:r>
      <w:r w:rsidR="00676488">
        <w:t>various research</w:t>
      </w:r>
      <w:r w:rsidR="00802BF0">
        <w:t xml:space="preserve"> questions</w:t>
      </w:r>
      <w:r w:rsidR="00676488">
        <w:t>.</w:t>
      </w:r>
    </w:p>
    <w:p w14:paraId="74F1643E" w14:textId="185CDB52" w:rsidR="0072207B" w:rsidRDefault="0072207B" w:rsidP="0072207B">
      <w:pPr>
        <w:spacing w:line="480" w:lineRule="auto"/>
        <w:ind w:firstLine="450"/>
        <w:jc w:val="both"/>
      </w:pPr>
      <w:r>
        <w:t xml:space="preserve">I would like to thank the </w:t>
      </w:r>
      <w:r w:rsidR="0005447A">
        <w:t>faculty and graduate students in the Cell and Molecular Biology department</w:t>
      </w:r>
      <w:r>
        <w:t xml:space="preserve"> who </w:t>
      </w:r>
      <w:r w:rsidR="0005447A">
        <w:t xml:space="preserve">were incredibly supportive and </w:t>
      </w:r>
      <w:r>
        <w:t>made this time such a memorable and enjoyable one.</w:t>
      </w:r>
    </w:p>
    <w:p w14:paraId="3A5C54B3" w14:textId="487DDD64" w:rsidR="00DE486E" w:rsidRDefault="00DE4C5B" w:rsidP="0072207B">
      <w:pPr>
        <w:spacing w:line="480" w:lineRule="auto"/>
        <w:ind w:firstLine="450"/>
        <w:jc w:val="both"/>
        <w:sectPr w:rsidR="00DE486E">
          <w:headerReference w:type="default" r:id="rId8"/>
          <w:footerReference w:type="default" r:id="rId9"/>
          <w:pgSz w:w="12240" w:h="15840"/>
          <w:pgMar w:top="1440" w:right="1440" w:bottom="1440" w:left="2448" w:header="720" w:footer="720" w:gutter="0"/>
          <w:pgNumType w:fmt="lowerRoman"/>
          <w:cols w:space="720"/>
          <w:formProt w:val="0"/>
          <w:docGrid w:linePitch="600" w:charSpace="32768"/>
        </w:sectPr>
      </w:pPr>
      <w:r>
        <w:t>Finally, and i</w:t>
      </w:r>
      <w:r w:rsidR="00D50AEA">
        <w:t>mportantly,</w:t>
      </w:r>
      <w:r w:rsidR="00DE486E">
        <w:t xml:space="preserve"> I would like to thank my beautiful wife</w:t>
      </w:r>
      <w:r w:rsidR="00627F27">
        <w:t>,</w:t>
      </w:r>
      <w:r w:rsidR="00DE486E">
        <w:t xml:space="preserve"> Rosalinda</w:t>
      </w:r>
      <w:r w:rsidR="008B2797">
        <w:t xml:space="preserve">, for her incredible patience and </w:t>
      </w:r>
      <w:r w:rsidR="009858D7">
        <w:t>unwavering</w:t>
      </w:r>
      <w:r w:rsidR="008B2797">
        <w:t xml:space="preserve"> support.</w:t>
      </w:r>
      <w:r w:rsidR="00DE486E">
        <w:t xml:space="preserve"> </w:t>
      </w:r>
    </w:p>
    <w:p w14:paraId="032A2F39" w14:textId="77777777" w:rsidR="00952D18" w:rsidRDefault="00000000">
      <w:pPr>
        <w:pStyle w:val="Title"/>
        <w:rPr>
          <w:b/>
        </w:rPr>
      </w:pPr>
      <w:bookmarkStart w:id="2" w:name="__RefHeading___Toc235935194"/>
      <w:bookmarkEnd w:id="2"/>
      <w:r>
        <w:rPr>
          <w:b/>
        </w:rPr>
        <w:lastRenderedPageBreak/>
        <w:t>TABLE OF CONTENTS</w:t>
      </w:r>
    </w:p>
    <w:p w14:paraId="0462492B" w14:textId="77777777" w:rsidR="00952D18" w:rsidRDefault="00952D18">
      <w:pPr>
        <w:pStyle w:val="Title"/>
      </w:pPr>
    </w:p>
    <w:p w14:paraId="499DB796" w14:textId="77777777" w:rsidR="00952D18" w:rsidRDefault="00000000">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1522009437"/>
        <w:docPartObj>
          <w:docPartGallery w:val="Table of Contents"/>
          <w:docPartUnique/>
        </w:docPartObj>
      </w:sdtPr>
      <w:sdtContent>
        <w:p w14:paraId="7FB23505" w14:textId="33BBE596" w:rsidR="00890ADC" w:rsidRDefault="00000000">
          <w:pPr>
            <w:pStyle w:val="TOC1"/>
            <w:rPr>
              <w:rFonts w:asciiTheme="minorHAnsi" w:eastAsiaTheme="minorEastAsia" w:hAnsiTheme="minorHAnsi" w:cstheme="minorBidi"/>
              <w:noProof/>
              <w:kern w:val="2"/>
              <w:szCs w:val="24"/>
              <w:lang w:eastAsia="en-US"/>
              <w14:ligatures w14:val="standardContextual"/>
            </w:rPr>
          </w:pPr>
          <w:r>
            <w:fldChar w:fldCharType="begin"/>
          </w:r>
          <w:r>
            <w:rPr>
              <w:rStyle w:val="IndexLink"/>
              <w:color w:val="000000"/>
            </w:rPr>
            <w:instrText>TOC \o "1-3" \h \z \u</w:instrText>
          </w:r>
          <w:r>
            <w:rPr>
              <w:rStyle w:val="IndexLink"/>
              <w:color w:val="000000"/>
            </w:rPr>
            <w:fldChar w:fldCharType="separate"/>
          </w:r>
          <w:hyperlink w:anchor="_Toc181012402" w:history="1">
            <w:r w:rsidR="00890ADC" w:rsidRPr="000F52FD">
              <w:rPr>
                <w:rStyle w:val="Hyperlink"/>
                <w:noProof/>
              </w:rPr>
              <w:t>LIST OF FIGURES</w:t>
            </w:r>
            <w:r w:rsidR="00890ADC">
              <w:rPr>
                <w:noProof/>
                <w:webHidden/>
              </w:rPr>
              <w:tab/>
            </w:r>
            <w:r w:rsidR="00890ADC">
              <w:rPr>
                <w:noProof/>
                <w:webHidden/>
              </w:rPr>
              <w:fldChar w:fldCharType="begin"/>
            </w:r>
            <w:r w:rsidR="00890ADC">
              <w:rPr>
                <w:noProof/>
                <w:webHidden/>
              </w:rPr>
              <w:instrText xml:space="preserve"> PAGEREF _Toc181012402 \h </w:instrText>
            </w:r>
            <w:r w:rsidR="00890ADC">
              <w:rPr>
                <w:noProof/>
                <w:webHidden/>
              </w:rPr>
            </w:r>
            <w:r w:rsidR="00890ADC">
              <w:rPr>
                <w:noProof/>
                <w:webHidden/>
              </w:rPr>
              <w:fldChar w:fldCharType="separate"/>
            </w:r>
            <w:r w:rsidR="00890ADC">
              <w:rPr>
                <w:noProof/>
                <w:webHidden/>
              </w:rPr>
              <w:t>viii</w:t>
            </w:r>
            <w:r w:rsidR="00890ADC">
              <w:rPr>
                <w:noProof/>
                <w:webHidden/>
              </w:rPr>
              <w:fldChar w:fldCharType="end"/>
            </w:r>
          </w:hyperlink>
        </w:p>
        <w:p w14:paraId="72A8EB10" w14:textId="430763FE" w:rsidR="00890ADC" w:rsidRDefault="00890ADC">
          <w:pPr>
            <w:pStyle w:val="TOC1"/>
            <w:rPr>
              <w:rFonts w:asciiTheme="minorHAnsi" w:eastAsiaTheme="minorEastAsia" w:hAnsiTheme="minorHAnsi" w:cstheme="minorBidi"/>
              <w:noProof/>
              <w:kern w:val="2"/>
              <w:szCs w:val="24"/>
              <w:lang w:eastAsia="en-US"/>
              <w14:ligatures w14:val="standardContextual"/>
            </w:rPr>
          </w:pPr>
          <w:hyperlink w:anchor="_Toc181012403" w:history="1">
            <w:r w:rsidRPr="000F52FD">
              <w:rPr>
                <w:rStyle w:val="Hyperlink"/>
                <w:noProof/>
              </w:rPr>
              <w:t>CHAPTER 1</w:t>
            </w:r>
            <w:r>
              <w:rPr>
                <w:noProof/>
                <w:webHidden/>
              </w:rPr>
              <w:tab/>
            </w:r>
            <w:r>
              <w:rPr>
                <w:noProof/>
                <w:webHidden/>
              </w:rPr>
              <w:fldChar w:fldCharType="begin"/>
            </w:r>
            <w:r>
              <w:rPr>
                <w:noProof/>
                <w:webHidden/>
              </w:rPr>
              <w:instrText xml:space="preserve"> PAGEREF _Toc181012403 \h </w:instrText>
            </w:r>
            <w:r>
              <w:rPr>
                <w:noProof/>
                <w:webHidden/>
              </w:rPr>
            </w:r>
            <w:r>
              <w:rPr>
                <w:noProof/>
                <w:webHidden/>
              </w:rPr>
              <w:fldChar w:fldCharType="separate"/>
            </w:r>
            <w:r>
              <w:rPr>
                <w:noProof/>
                <w:webHidden/>
              </w:rPr>
              <w:t>10</w:t>
            </w:r>
            <w:r>
              <w:rPr>
                <w:noProof/>
                <w:webHidden/>
              </w:rPr>
              <w:fldChar w:fldCharType="end"/>
            </w:r>
          </w:hyperlink>
        </w:p>
        <w:p w14:paraId="554EB461" w14:textId="6955D076" w:rsidR="00890ADC" w:rsidRDefault="00890ADC">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1012404" w:history="1">
            <w:r w:rsidRPr="000F52FD">
              <w:rPr>
                <w:rStyle w:val="Hyperlink"/>
                <w:noProof/>
              </w:rPr>
              <w:t>INTRODUCTION &amp; REVIEW OF LITERATURE</w:t>
            </w:r>
            <w:r>
              <w:rPr>
                <w:noProof/>
                <w:webHidden/>
              </w:rPr>
              <w:tab/>
            </w:r>
            <w:r>
              <w:rPr>
                <w:noProof/>
                <w:webHidden/>
              </w:rPr>
              <w:fldChar w:fldCharType="begin"/>
            </w:r>
            <w:r>
              <w:rPr>
                <w:noProof/>
                <w:webHidden/>
              </w:rPr>
              <w:instrText xml:space="preserve"> PAGEREF _Toc181012404 \h </w:instrText>
            </w:r>
            <w:r>
              <w:rPr>
                <w:noProof/>
                <w:webHidden/>
              </w:rPr>
            </w:r>
            <w:r>
              <w:rPr>
                <w:noProof/>
                <w:webHidden/>
              </w:rPr>
              <w:fldChar w:fldCharType="separate"/>
            </w:r>
            <w:r>
              <w:rPr>
                <w:noProof/>
                <w:webHidden/>
              </w:rPr>
              <w:t>10</w:t>
            </w:r>
            <w:r>
              <w:rPr>
                <w:noProof/>
                <w:webHidden/>
              </w:rPr>
              <w:fldChar w:fldCharType="end"/>
            </w:r>
          </w:hyperlink>
        </w:p>
        <w:p w14:paraId="476AD8E9" w14:textId="349D5517" w:rsidR="00890ADC" w:rsidRDefault="00890ADC">
          <w:pPr>
            <w:pStyle w:val="TOC1"/>
            <w:rPr>
              <w:rFonts w:asciiTheme="minorHAnsi" w:eastAsiaTheme="minorEastAsia" w:hAnsiTheme="minorHAnsi" w:cstheme="minorBidi"/>
              <w:noProof/>
              <w:kern w:val="2"/>
              <w:szCs w:val="24"/>
              <w:lang w:eastAsia="en-US"/>
              <w14:ligatures w14:val="standardContextual"/>
            </w:rPr>
          </w:pPr>
          <w:hyperlink w:anchor="_Toc181012405" w:history="1">
            <w:r w:rsidRPr="000F52FD">
              <w:rPr>
                <w:rStyle w:val="Hyperlink"/>
                <w:noProof/>
              </w:rPr>
              <w:t>CHAPTER 2</w:t>
            </w:r>
            <w:r>
              <w:rPr>
                <w:noProof/>
                <w:webHidden/>
              </w:rPr>
              <w:tab/>
            </w:r>
            <w:r>
              <w:rPr>
                <w:noProof/>
                <w:webHidden/>
              </w:rPr>
              <w:fldChar w:fldCharType="begin"/>
            </w:r>
            <w:r>
              <w:rPr>
                <w:noProof/>
                <w:webHidden/>
              </w:rPr>
              <w:instrText xml:space="preserve"> PAGEREF _Toc181012405 \h </w:instrText>
            </w:r>
            <w:r>
              <w:rPr>
                <w:noProof/>
                <w:webHidden/>
              </w:rPr>
            </w:r>
            <w:r>
              <w:rPr>
                <w:noProof/>
                <w:webHidden/>
              </w:rPr>
              <w:fldChar w:fldCharType="separate"/>
            </w:r>
            <w:r>
              <w:rPr>
                <w:noProof/>
                <w:webHidden/>
              </w:rPr>
              <w:t>18</w:t>
            </w:r>
            <w:r>
              <w:rPr>
                <w:noProof/>
                <w:webHidden/>
              </w:rPr>
              <w:fldChar w:fldCharType="end"/>
            </w:r>
          </w:hyperlink>
        </w:p>
        <w:p w14:paraId="69103D28" w14:textId="69B10B8E" w:rsidR="00890ADC" w:rsidRDefault="00890ADC">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1012406" w:history="1">
            <w:r w:rsidRPr="000F52FD">
              <w:rPr>
                <w:rStyle w:val="Hyperlink"/>
                <w:noProof/>
              </w:rPr>
              <w:t>METHODOLOGY</w:t>
            </w:r>
            <w:r>
              <w:rPr>
                <w:noProof/>
                <w:webHidden/>
              </w:rPr>
              <w:tab/>
            </w:r>
            <w:r>
              <w:rPr>
                <w:noProof/>
                <w:webHidden/>
              </w:rPr>
              <w:fldChar w:fldCharType="begin"/>
            </w:r>
            <w:r>
              <w:rPr>
                <w:noProof/>
                <w:webHidden/>
              </w:rPr>
              <w:instrText xml:space="preserve"> PAGEREF _Toc181012406 \h </w:instrText>
            </w:r>
            <w:r>
              <w:rPr>
                <w:noProof/>
                <w:webHidden/>
              </w:rPr>
            </w:r>
            <w:r>
              <w:rPr>
                <w:noProof/>
                <w:webHidden/>
              </w:rPr>
              <w:fldChar w:fldCharType="separate"/>
            </w:r>
            <w:r>
              <w:rPr>
                <w:noProof/>
                <w:webHidden/>
              </w:rPr>
              <w:t>18</w:t>
            </w:r>
            <w:r>
              <w:rPr>
                <w:noProof/>
                <w:webHidden/>
              </w:rPr>
              <w:fldChar w:fldCharType="end"/>
            </w:r>
          </w:hyperlink>
        </w:p>
        <w:p w14:paraId="2F07118E" w14:textId="6D2FD885" w:rsidR="00890ADC" w:rsidRDefault="00890ADC">
          <w:pPr>
            <w:pStyle w:val="TOC1"/>
            <w:rPr>
              <w:rFonts w:asciiTheme="minorHAnsi" w:eastAsiaTheme="minorEastAsia" w:hAnsiTheme="minorHAnsi" w:cstheme="minorBidi"/>
              <w:noProof/>
              <w:kern w:val="2"/>
              <w:szCs w:val="24"/>
              <w:lang w:eastAsia="en-US"/>
              <w14:ligatures w14:val="standardContextual"/>
            </w:rPr>
          </w:pPr>
          <w:hyperlink w:anchor="_Toc181012407" w:history="1">
            <w:r w:rsidRPr="000F52FD">
              <w:rPr>
                <w:rStyle w:val="Hyperlink"/>
                <w:noProof/>
              </w:rPr>
              <w:t>CHAPTER 3</w:t>
            </w:r>
            <w:r>
              <w:rPr>
                <w:noProof/>
                <w:webHidden/>
              </w:rPr>
              <w:tab/>
            </w:r>
            <w:r>
              <w:rPr>
                <w:noProof/>
                <w:webHidden/>
              </w:rPr>
              <w:fldChar w:fldCharType="begin"/>
            </w:r>
            <w:r>
              <w:rPr>
                <w:noProof/>
                <w:webHidden/>
              </w:rPr>
              <w:instrText xml:space="preserve"> PAGEREF _Toc181012407 \h </w:instrText>
            </w:r>
            <w:r>
              <w:rPr>
                <w:noProof/>
                <w:webHidden/>
              </w:rPr>
            </w:r>
            <w:r>
              <w:rPr>
                <w:noProof/>
                <w:webHidden/>
              </w:rPr>
              <w:fldChar w:fldCharType="separate"/>
            </w:r>
            <w:r>
              <w:rPr>
                <w:noProof/>
                <w:webHidden/>
              </w:rPr>
              <w:t>24</w:t>
            </w:r>
            <w:r>
              <w:rPr>
                <w:noProof/>
                <w:webHidden/>
              </w:rPr>
              <w:fldChar w:fldCharType="end"/>
            </w:r>
          </w:hyperlink>
        </w:p>
        <w:p w14:paraId="3D394F40" w14:textId="0A0C7253" w:rsidR="00890ADC" w:rsidRDefault="00890ADC">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1012408" w:history="1">
            <w:r w:rsidRPr="000F52FD">
              <w:rPr>
                <w:rStyle w:val="Hyperlink"/>
                <w:noProof/>
              </w:rPr>
              <w:t>FINDINGS</w:t>
            </w:r>
            <w:r>
              <w:rPr>
                <w:noProof/>
                <w:webHidden/>
              </w:rPr>
              <w:tab/>
            </w:r>
            <w:r>
              <w:rPr>
                <w:noProof/>
                <w:webHidden/>
              </w:rPr>
              <w:fldChar w:fldCharType="begin"/>
            </w:r>
            <w:r>
              <w:rPr>
                <w:noProof/>
                <w:webHidden/>
              </w:rPr>
              <w:instrText xml:space="preserve"> PAGEREF _Toc181012408 \h </w:instrText>
            </w:r>
            <w:r>
              <w:rPr>
                <w:noProof/>
                <w:webHidden/>
              </w:rPr>
            </w:r>
            <w:r>
              <w:rPr>
                <w:noProof/>
                <w:webHidden/>
              </w:rPr>
              <w:fldChar w:fldCharType="separate"/>
            </w:r>
            <w:r>
              <w:rPr>
                <w:noProof/>
                <w:webHidden/>
              </w:rPr>
              <w:t>24</w:t>
            </w:r>
            <w:r>
              <w:rPr>
                <w:noProof/>
                <w:webHidden/>
              </w:rPr>
              <w:fldChar w:fldCharType="end"/>
            </w:r>
          </w:hyperlink>
        </w:p>
        <w:p w14:paraId="5AA21BD8" w14:textId="62E5FF08" w:rsidR="00890ADC" w:rsidRDefault="00890ADC">
          <w:pPr>
            <w:pStyle w:val="TOC1"/>
            <w:rPr>
              <w:rFonts w:asciiTheme="minorHAnsi" w:eastAsiaTheme="minorEastAsia" w:hAnsiTheme="minorHAnsi" w:cstheme="minorBidi"/>
              <w:noProof/>
              <w:kern w:val="2"/>
              <w:szCs w:val="24"/>
              <w:lang w:eastAsia="en-US"/>
              <w14:ligatures w14:val="standardContextual"/>
            </w:rPr>
          </w:pPr>
          <w:hyperlink w:anchor="_Toc181012409" w:history="1">
            <w:r w:rsidRPr="000F52FD">
              <w:rPr>
                <w:rStyle w:val="Hyperlink"/>
                <w:noProof/>
              </w:rPr>
              <w:t>CHAPTER 4</w:t>
            </w:r>
            <w:r>
              <w:rPr>
                <w:noProof/>
                <w:webHidden/>
              </w:rPr>
              <w:tab/>
            </w:r>
            <w:r>
              <w:rPr>
                <w:noProof/>
                <w:webHidden/>
              </w:rPr>
              <w:fldChar w:fldCharType="begin"/>
            </w:r>
            <w:r>
              <w:rPr>
                <w:noProof/>
                <w:webHidden/>
              </w:rPr>
              <w:instrText xml:space="preserve"> PAGEREF _Toc181012409 \h </w:instrText>
            </w:r>
            <w:r>
              <w:rPr>
                <w:noProof/>
                <w:webHidden/>
              </w:rPr>
            </w:r>
            <w:r>
              <w:rPr>
                <w:noProof/>
                <w:webHidden/>
              </w:rPr>
              <w:fldChar w:fldCharType="separate"/>
            </w:r>
            <w:r>
              <w:rPr>
                <w:noProof/>
                <w:webHidden/>
              </w:rPr>
              <w:t>41</w:t>
            </w:r>
            <w:r>
              <w:rPr>
                <w:noProof/>
                <w:webHidden/>
              </w:rPr>
              <w:fldChar w:fldCharType="end"/>
            </w:r>
          </w:hyperlink>
        </w:p>
        <w:p w14:paraId="18132642" w14:textId="4DAD208D" w:rsidR="00890ADC" w:rsidRDefault="00890ADC">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1012410" w:history="1">
            <w:r w:rsidRPr="000F52FD">
              <w:rPr>
                <w:rStyle w:val="Hyperlink"/>
                <w:noProof/>
              </w:rPr>
              <w:t>CONCLUSIONS</w:t>
            </w:r>
            <w:r>
              <w:rPr>
                <w:noProof/>
                <w:webHidden/>
              </w:rPr>
              <w:tab/>
            </w:r>
            <w:r>
              <w:rPr>
                <w:noProof/>
                <w:webHidden/>
              </w:rPr>
              <w:fldChar w:fldCharType="begin"/>
            </w:r>
            <w:r>
              <w:rPr>
                <w:noProof/>
                <w:webHidden/>
              </w:rPr>
              <w:instrText xml:space="preserve"> PAGEREF _Toc181012410 \h </w:instrText>
            </w:r>
            <w:r>
              <w:rPr>
                <w:noProof/>
                <w:webHidden/>
              </w:rPr>
            </w:r>
            <w:r>
              <w:rPr>
                <w:noProof/>
                <w:webHidden/>
              </w:rPr>
              <w:fldChar w:fldCharType="separate"/>
            </w:r>
            <w:r>
              <w:rPr>
                <w:noProof/>
                <w:webHidden/>
              </w:rPr>
              <w:t>41</w:t>
            </w:r>
            <w:r>
              <w:rPr>
                <w:noProof/>
                <w:webHidden/>
              </w:rPr>
              <w:fldChar w:fldCharType="end"/>
            </w:r>
          </w:hyperlink>
        </w:p>
        <w:p w14:paraId="31AF5DF6" w14:textId="3CD851EA" w:rsidR="00890ADC" w:rsidRDefault="00890ADC">
          <w:pPr>
            <w:pStyle w:val="TOC1"/>
            <w:rPr>
              <w:rFonts w:asciiTheme="minorHAnsi" w:eastAsiaTheme="minorEastAsia" w:hAnsiTheme="minorHAnsi" w:cstheme="minorBidi"/>
              <w:noProof/>
              <w:kern w:val="2"/>
              <w:szCs w:val="24"/>
              <w:lang w:eastAsia="en-US"/>
              <w14:ligatures w14:val="standardContextual"/>
            </w:rPr>
          </w:pPr>
          <w:hyperlink w:anchor="_Toc181012411" w:history="1">
            <w:r w:rsidRPr="000F52FD">
              <w:rPr>
                <w:rStyle w:val="Hyperlink"/>
                <w:noProof/>
              </w:rPr>
              <w:t>BIBLIOGRAPHY</w:t>
            </w:r>
            <w:r>
              <w:rPr>
                <w:noProof/>
                <w:webHidden/>
              </w:rPr>
              <w:tab/>
            </w:r>
            <w:r>
              <w:rPr>
                <w:noProof/>
                <w:webHidden/>
              </w:rPr>
              <w:fldChar w:fldCharType="begin"/>
            </w:r>
            <w:r>
              <w:rPr>
                <w:noProof/>
                <w:webHidden/>
              </w:rPr>
              <w:instrText xml:space="preserve"> PAGEREF _Toc181012411 \h </w:instrText>
            </w:r>
            <w:r>
              <w:rPr>
                <w:noProof/>
                <w:webHidden/>
              </w:rPr>
            </w:r>
            <w:r>
              <w:rPr>
                <w:noProof/>
                <w:webHidden/>
              </w:rPr>
              <w:fldChar w:fldCharType="separate"/>
            </w:r>
            <w:r>
              <w:rPr>
                <w:noProof/>
                <w:webHidden/>
              </w:rPr>
              <w:t>48</w:t>
            </w:r>
            <w:r>
              <w:rPr>
                <w:noProof/>
                <w:webHidden/>
              </w:rPr>
              <w:fldChar w:fldCharType="end"/>
            </w:r>
          </w:hyperlink>
        </w:p>
        <w:p w14:paraId="0A071C88" w14:textId="2FB471BF" w:rsidR="00952D18" w:rsidRDefault="00000000">
          <w:pPr>
            <w:pStyle w:val="TOC1"/>
            <w:tabs>
              <w:tab w:val="clear" w:pos="8342"/>
              <w:tab w:val="right" w:leader="dot" w:pos="8352"/>
            </w:tabs>
          </w:pPr>
          <w:r>
            <w:rPr>
              <w:rStyle w:val="IndexLink"/>
              <w:color w:val="000000"/>
            </w:rPr>
            <w:fldChar w:fldCharType="end"/>
          </w:r>
        </w:p>
      </w:sdtContent>
    </w:sdt>
    <w:p w14:paraId="662DE6A2" w14:textId="1EB8C522" w:rsidR="00952D18" w:rsidRPr="007862FA" w:rsidRDefault="00000000">
      <w:pPr>
        <w:spacing w:line="480" w:lineRule="auto"/>
        <w:rPr>
          <w:color w:val="000000"/>
        </w:rPr>
        <w:sectPr w:rsidR="00952D18" w:rsidRPr="007862FA">
          <w:headerReference w:type="default" r:id="rId10"/>
          <w:footerReference w:type="default" r:id="rId11"/>
          <w:pgSz w:w="12240" w:h="15840"/>
          <w:pgMar w:top="1440" w:right="1440" w:bottom="1440" w:left="2448" w:header="720" w:footer="720" w:gutter="0"/>
          <w:pgNumType w:fmt="lowerRoman"/>
          <w:cols w:space="720"/>
          <w:formProt w:val="0"/>
          <w:docGrid w:linePitch="600" w:charSpace="32768"/>
        </w:sectPr>
      </w:pPr>
      <w:r>
        <w:br w:type="page"/>
      </w:r>
    </w:p>
    <w:p w14:paraId="09F5BA15" w14:textId="77777777" w:rsidR="00952D18" w:rsidRDefault="00000000">
      <w:pPr>
        <w:pStyle w:val="Heading1"/>
      </w:pPr>
      <w:bookmarkStart w:id="3" w:name="_Toc181012402"/>
      <w:r>
        <w:lastRenderedPageBreak/>
        <w:t>LIST OF FIGURES</w:t>
      </w:r>
      <w:bookmarkEnd w:id="3"/>
    </w:p>
    <w:p w14:paraId="32F07A51" w14:textId="77777777" w:rsidR="00952D18" w:rsidRDefault="00952D18">
      <w:pPr>
        <w:spacing w:line="480" w:lineRule="auto"/>
        <w:jc w:val="center"/>
      </w:pPr>
    </w:p>
    <w:p w14:paraId="4E91423A" w14:textId="73BFAF45" w:rsidR="00952D18" w:rsidRDefault="00000000">
      <w:pPr>
        <w:pStyle w:val="Title"/>
        <w:spacing w:line="480" w:lineRule="auto"/>
        <w:jc w:val="left"/>
      </w:pPr>
      <w:r>
        <w:t>FIGURE</w:t>
      </w:r>
      <w:r>
        <w:tab/>
      </w:r>
      <w:r>
        <w:tab/>
      </w:r>
      <w:r>
        <w:tab/>
      </w:r>
      <w:r>
        <w:tab/>
      </w:r>
      <w:r>
        <w:tab/>
      </w:r>
      <w:r>
        <w:tab/>
      </w:r>
      <w:r>
        <w:tab/>
      </w:r>
      <w:r>
        <w:tab/>
      </w:r>
      <w:r>
        <w:tab/>
        <w:t xml:space="preserve">       PAGE</w:t>
      </w:r>
    </w:p>
    <w:p w14:paraId="78BA8832" w14:textId="4E2DDFB6" w:rsidR="006A6210" w:rsidRPr="006A6210" w:rsidRDefault="006A6210" w:rsidP="00AE0E3D">
      <w:pPr>
        <w:spacing w:line="480" w:lineRule="auto"/>
      </w:pPr>
      <w:r>
        <w:t>CHAPTER 1: INTRODUCTION &amp; REVIEW OF LITERATURE</w:t>
      </w:r>
    </w:p>
    <w:p w14:paraId="35A68BE1" w14:textId="323C8540" w:rsidR="00952D18" w:rsidRDefault="00000000">
      <w:pPr>
        <w:pStyle w:val="Title"/>
        <w:tabs>
          <w:tab w:val="left" w:pos="0"/>
          <w:tab w:val="right" w:leader="dot" w:pos="8280"/>
        </w:tabs>
        <w:spacing w:line="480" w:lineRule="auto"/>
        <w:jc w:val="left"/>
      </w:pPr>
      <w:r>
        <w:t xml:space="preserve">Figure 1. </w:t>
      </w:r>
      <w:r w:rsidR="00614FB5" w:rsidRPr="00614FB5">
        <w:t>5´ UTRs are sufficient to lead to bS21-2-mediated changes in translation</w:t>
      </w:r>
      <w:r>
        <w:tab/>
        <w:t>1</w:t>
      </w:r>
      <w:r w:rsidR="00890ADC">
        <w:t>3</w:t>
      </w:r>
    </w:p>
    <w:p w14:paraId="5151044A" w14:textId="1D9F4CFA" w:rsidR="00952D18" w:rsidRDefault="00000000">
      <w:pPr>
        <w:pStyle w:val="Title"/>
        <w:tabs>
          <w:tab w:val="left" w:pos="0"/>
          <w:tab w:val="right" w:leader="dot" w:pos="8280"/>
        </w:tabs>
        <w:spacing w:line="480" w:lineRule="auto"/>
        <w:jc w:val="left"/>
      </w:pPr>
      <w:r>
        <w:t xml:space="preserve">Figure 2. </w:t>
      </w:r>
      <w:r w:rsidR="00614FB5" w:rsidRPr="00614FB5">
        <w:t xml:space="preserve">bS21-2-mediated translation of </w:t>
      </w:r>
      <w:proofErr w:type="spellStart"/>
      <w:r w:rsidR="00614FB5" w:rsidRPr="00614FB5">
        <w:rPr>
          <w:i/>
          <w:iCs/>
        </w:rPr>
        <w:t>mraY</w:t>
      </w:r>
      <w:proofErr w:type="spellEnd"/>
      <w:r w:rsidR="00614FB5" w:rsidRPr="00614FB5">
        <w:t xml:space="preserve"> depends on a weak Shine-Dalgarno and a specific six nucleotide sequence</w:t>
      </w:r>
      <w:r>
        <w:tab/>
        <w:t>1</w:t>
      </w:r>
      <w:r w:rsidR="00890ADC">
        <w:t>4</w:t>
      </w:r>
    </w:p>
    <w:p w14:paraId="2C1E64A6" w14:textId="7FA24471" w:rsidR="00952D18" w:rsidRDefault="00000000">
      <w:pPr>
        <w:pStyle w:val="Title"/>
        <w:tabs>
          <w:tab w:val="left" w:pos="0"/>
          <w:tab w:val="right" w:leader="dot" w:pos="8280"/>
        </w:tabs>
        <w:spacing w:line="480" w:lineRule="auto"/>
        <w:jc w:val="left"/>
      </w:pPr>
      <w:r>
        <w:t xml:space="preserve">Figure 3. </w:t>
      </w:r>
      <w:r w:rsidR="00614FB5" w:rsidRPr="00614FB5">
        <w:t xml:space="preserve">Ribosomes purified from </w:t>
      </w:r>
      <w:r w:rsidR="00614FB5" w:rsidRPr="00614FB5">
        <w:rPr>
          <w:i/>
          <w:iCs/>
        </w:rPr>
        <w:t>F. tularensis</w:t>
      </w:r>
      <w:r w:rsidR="00614FB5" w:rsidRPr="00614FB5">
        <w:t xml:space="preserve"> exhibited poor activity in initial </w:t>
      </w:r>
      <w:r w:rsidR="00614FB5" w:rsidRPr="00614FB5">
        <w:rPr>
          <w:i/>
          <w:iCs/>
        </w:rPr>
        <w:t>in vitro</w:t>
      </w:r>
      <w:r w:rsidR="00614FB5" w:rsidRPr="00614FB5">
        <w:t xml:space="preserve"> assays</w:t>
      </w:r>
      <w:r>
        <w:tab/>
        <w:t>1</w:t>
      </w:r>
      <w:r w:rsidR="00890ADC">
        <w:t>6</w:t>
      </w:r>
    </w:p>
    <w:p w14:paraId="115B7346" w14:textId="1EAA2AE9" w:rsidR="006A6210" w:rsidRPr="006A6210" w:rsidRDefault="006A6210" w:rsidP="00AE0E3D">
      <w:pPr>
        <w:spacing w:line="480" w:lineRule="auto"/>
      </w:pPr>
      <w:r>
        <w:t>CHAPTER 3: FINDINGS</w:t>
      </w:r>
    </w:p>
    <w:p w14:paraId="2507FF03" w14:textId="24C9A943" w:rsidR="00952D18" w:rsidRDefault="00000000">
      <w:pPr>
        <w:pStyle w:val="Title"/>
        <w:tabs>
          <w:tab w:val="left" w:pos="0"/>
          <w:tab w:val="right" w:leader="dot" w:pos="8280"/>
        </w:tabs>
        <w:spacing w:line="480" w:lineRule="auto"/>
        <w:jc w:val="left"/>
      </w:pPr>
      <w:r>
        <w:t xml:space="preserve">Figure </w:t>
      </w:r>
      <w:r w:rsidR="006A6210">
        <w:t>1</w:t>
      </w:r>
      <w:r>
        <w:t xml:space="preserve">. </w:t>
      </w:r>
      <w:r w:rsidR="006A6210" w:rsidRPr="006A6210">
        <w:t xml:space="preserve">Comparison of reporters demonstrates that </w:t>
      </w:r>
      <w:proofErr w:type="spellStart"/>
      <w:r w:rsidR="006A6210" w:rsidRPr="006A6210">
        <w:t>nLuc</w:t>
      </w:r>
      <w:proofErr w:type="spellEnd"/>
      <w:r w:rsidR="006A6210" w:rsidRPr="006A6210">
        <w:t xml:space="preserve"> has the highest signal strength of reporters tested</w:t>
      </w:r>
      <w:r>
        <w:tab/>
        <w:t>2</w:t>
      </w:r>
      <w:r w:rsidR="00890ADC">
        <w:t>5</w:t>
      </w:r>
    </w:p>
    <w:p w14:paraId="692B085F" w14:textId="303AFF35" w:rsidR="00952D18" w:rsidRDefault="00000000">
      <w:pPr>
        <w:pStyle w:val="Title"/>
        <w:tabs>
          <w:tab w:val="left" w:pos="0"/>
          <w:tab w:val="right" w:leader="dot" w:pos="8280"/>
        </w:tabs>
        <w:spacing w:line="480" w:lineRule="auto"/>
        <w:jc w:val="left"/>
      </w:pPr>
      <w:r>
        <w:t xml:space="preserve">Figure </w:t>
      </w:r>
      <w:r w:rsidR="006A6210">
        <w:t>2</w:t>
      </w:r>
      <w:r>
        <w:t xml:space="preserve">. </w:t>
      </w:r>
      <w:r w:rsidR="006A6210" w:rsidRPr="006A6210">
        <w:t>A sensitive and easily modifiable reporter plasmid for testing translation of 5′ UTRs</w:t>
      </w:r>
      <w:r>
        <w:tab/>
      </w:r>
      <w:r w:rsidR="006A6210">
        <w:t>2</w:t>
      </w:r>
      <w:r w:rsidR="00890ADC">
        <w:t>7</w:t>
      </w:r>
    </w:p>
    <w:p w14:paraId="19B79F7F" w14:textId="33DCD155" w:rsidR="006A6210" w:rsidRDefault="006A6210" w:rsidP="006A6210">
      <w:pPr>
        <w:pStyle w:val="Title"/>
        <w:tabs>
          <w:tab w:val="left" w:pos="0"/>
          <w:tab w:val="right" w:leader="dot" w:pos="8280"/>
        </w:tabs>
        <w:spacing w:line="480" w:lineRule="auto"/>
        <w:jc w:val="left"/>
      </w:pPr>
      <w:r>
        <w:t xml:space="preserve">Figure 3. </w:t>
      </w:r>
      <w:r w:rsidRPr="006A6210">
        <w:t xml:space="preserve">Relative luminescence produced by </w:t>
      </w:r>
      <w:proofErr w:type="spellStart"/>
      <w:r w:rsidRPr="006A6210">
        <w:t>nLuc</w:t>
      </w:r>
      <w:proofErr w:type="spellEnd"/>
      <w:r w:rsidRPr="006A6210">
        <w:t xml:space="preserve"> translated by purified </w:t>
      </w:r>
      <w:r w:rsidRPr="006A6210">
        <w:rPr>
          <w:i/>
          <w:iCs/>
        </w:rPr>
        <w:t>E. coli</w:t>
      </w:r>
      <w:r w:rsidRPr="006A6210">
        <w:t xml:space="preserve"> ribosomes shows reproducible ribosome activity</w:t>
      </w:r>
      <w:r>
        <w:tab/>
        <w:t>2</w:t>
      </w:r>
      <w:r w:rsidR="00890ADC">
        <w:t>8</w:t>
      </w:r>
    </w:p>
    <w:p w14:paraId="346E7A31" w14:textId="6DBE1781" w:rsidR="006A6210" w:rsidRDefault="006A6210" w:rsidP="006A6210">
      <w:pPr>
        <w:pStyle w:val="Title"/>
        <w:tabs>
          <w:tab w:val="left" w:pos="0"/>
          <w:tab w:val="right" w:leader="dot" w:pos="8280"/>
        </w:tabs>
        <w:spacing w:line="480" w:lineRule="auto"/>
        <w:jc w:val="left"/>
      </w:pPr>
      <w:r>
        <w:t xml:space="preserve">Figure 4. </w:t>
      </w:r>
      <w:r w:rsidRPr="006A6210">
        <w:rPr>
          <w:i/>
          <w:iCs/>
        </w:rPr>
        <w:t xml:space="preserve">In vitro </w:t>
      </w:r>
      <w:r w:rsidRPr="006A6210">
        <w:t>translation can be inhibited by ribosome-targeting drugs</w:t>
      </w:r>
      <w:r>
        <w:tab/>
        <w:t>2</w:t>
      </w:r>
      <w:r w:rsidR="00890ADC">
        <w:t>9</w:t>
      </w:r>
    </w:p>
    <w:p w14:paraId="0D528657" w14:textId="6AB0447A" w:rsidR="006A6210" w:rsidRDefault="006A6210" w:rsidP="006A6210">
      <w:pPr>
        <w:pStyle w:val="Title"/>
        <w:tabs>
          <w:tab w:val="left" w:pos="0"/>
          <w:tab w:val="right" w:leader="dot" w:pos="8280"/>
        </w:tabs>
        <w:spacing w:line="480" w:lineRule="auto"/>
        <w:jc w:val="left"/>
      </w:pPr>
      <w:r>
        <w:t xml:space="preserve">Figure 5. </w:t>
      </w:r>
      <w:r w:rsidRPr="006A6210">
        <w:rPr>
          <w:i/>
          <w:iCs/>
        </w:rPr>
        <w:t>F. tularensis</w:t>
      </w:r>
      <w:r w:rsidRPr="006A6210">
        <w:t xml:space="preserve"> LVS grows faster and to a higher density in </w:t>
      </w:r>
      <w:proofErr w:type="spellStart"/>
      <w:r w:rsidRPr="006A6210">
        <w:t>sBHIc</w:t>
      </w:r>
      <w:proofErr w:type="spellEnd"/>
      <w:r w:rsidRPr="006A6210">
        <w:t xml:space="preserve"> medium than in </w:t>
      </w:r>
      <w:proofErr w:type="spellStart"/>
      <w:r w:rsidRPr="006A6210">
        <w:t>sMHB</w:t>
      </w:r>
      <w:proofErr w:type="spellEnd"/>
      <w:r w:rsidRPr="006A6210">
        <w:t xml:space="preserve"> medium</w:t>
      </w:r>
      <w:r>
        <w:tab/>
      </w:r>
      <w:r w:rsidR="00E10E6C">
        <w:t>3</w:t>
      </w:r>
      <w:r w:rsidR="00890ADC">
        <w:t>1</w:t>
      </w:r>
    </w:p>
    <w:p w14:paraId="31F87798" w14:textId="3B8E2073" w:rsidR="006A6210" w:rsidRDefault="006A6210" w:rsidP="006A6210">
      <w:pPr>
        <w:pStyle w:val="Title"/>
        <w:tabs>
          <w:tab w:val="left" w:pos="0"/>
          <w:tab w:val="right" w:leader="dot" w:pos="8280"/>
        </w:tabs>
        <w:spacing w:line="480" w:lineRule="auto"/>
        <w:jc w:val="left"/>
      </w:pPr>
      <w:r>
        <w:t xml:space="preserve">Figure 6. </w:t>
      </w:r>
      <w:r w:rsidRPr="006A6210">
        <w:t xml:space="preserve">Assessment of translation by ribosomes from </w:t>
      </w:r>
      <w:r w:rsidRPr="006A6210">
        <w:rPr>
          <w:i/>
          <w:iCs/>
        </w:rPr>
        <w:t>E. coli</w:t>
      </w:r>
      <w:r w:rsidRPr="006A6210">
        <w:t xml:space="preserve"> and </w:t>
      </w:r>
      <w:r w:rsidRPr="006A6210">
        <w:rPr>
          <w:i/>
          <w:iCs/>
        </w:rPr>
        <w:t xml:space="preserve">F. tularensis </w:t>
      </w:r>
      <w:r w:rsidRPr="006A6210">
        <w:t xml:space="preserve">shows variability in signal for </w:t>
      </w:r>
      <w:r w:rsidRPr="006A6210">
        <w:rPr>
          <w:i/>
          <w:iCs/>
        </w:rPr>
        <w:t xml:space="preserve">F. tularensis </w:t>
      </w:r>
      <w:r w:rsidRPr="006A6210">
        <w:t>ribosomes</w:t>
      </w:r>
      <w:r>
        <w:tab/>
      </w:r>
      <w:r w:rsidR="00E10E6C">
        <w:t>3</w:t>
      </w:r>
      <w:r w:rsidR="00890ADC">
        <w:t>2</w:t>
      </w:r>
    </w:p>
    <w:p w14:paraId="0F087954" w14:textId="7AA9B41D" w:rsidR="006A6210" w:rsidRDefault="006A6210" w:rsidP="006A6210">
      <w:pPr>
        <w:pStyle w:val="Title"/>
        <w:tabs>
          <w:tab w:val="left" w:pos="0"/>
          <w:tab w:val="right" w:leader="dot" w:pos="8280"/>
        </w:tabs>
        <w:spacing w:line="480" w:lineRule="auto"/>
        <w:jc w:val="left"/>
      </w:pPr>
      <w:r>
        <w:t xml:space="preserve">Figure 7. </w:t>
      </w:r>
      <w:r w:rsidRPr="006A6210">
        <w:t xml:space="preserve">Sucrose gradient sedimentation profiles reveal differences in composition between </w:t>
      </w:r>
      <w:r w:rsidRPr="006A6210">
        <w:rPr>
          <w:i/>
          <w:iCs/>
        </w:rPr>
        <w:t xml:space="preserve">E. coli </w:t>
      </w:r>
      <w:r w:rsidRPr="006A6210">
        <w:t xml:space="preserve">and </w:t>
      </w:r>
      <w:r w:rsidRPr="006A6210">
        <w:rPr>
          <w:i/>
          <w:iCs/>
        </w:rPr>
        <w:t xml:space="preserve">F. tularensis </w:t>
      </w:r>
      <w:r w:rsidRPr="006A6210">
        <w:t>LVS ribosomes</w:t>
      </w:r>
      <w:r>
        <w:tab/>
      </w:r>
      <w:r w:rsidR="00E10E6C">
        <w:t>3</w:t>
      </w:r>
      <w:r w:rsidR="00890ADC">
        <w:t>3</w:t>
      </w:r>
    </w:p>
    <w:p w14:paraId="5323357A" w14:textId="6694A841" w:rsidR="006A6210" w:rsidRDefault="006A6210" w:rsidP="006A6210">
      <w:pPr>
        <w:pStyle w:val="Title"/>
        <w:tabs>
          <w:tab w:val="left" w:pos="0"/>
          <w:tab w:val="right" w:leader="dot" w:pos="8280"/>
        </w:tabs>
        <w:spacing w:line="480" w:lineRule="auto"/>
        <w:jc w:val="left"/>
      </w:pPr>
      <w:r>
        <w:lastRenderedPageBreak/>
        <w:t xml:space="preserve">Figure 8. </w:t>
      </w:r>
      <w:r w:rsidRPr="006A6210">
        <w:t xml:space="preserve">Loading fewer </w:t>
      </w:r>
      <w:r w:rsidRPr="006A6210">
        <w:rPr>
          <w:i/>
          <w:iCs/>
        </w:rPr>
        <w:t>F. tularensis</w:t>
      </w:r>
      <w:r w:rsidRPr="006A6210">
        <w:t xml:space="preserve"> ribosomes onto sucrose gradients results in less aggregation</w:t>
      </w:r>
      <w:r>
        <w:tab/>
      </w:r>
      <w:r w:rsidR="00E10E6C">
        <w:t>3</w:t>
      </w:r>
      <w:r w:rsidR="00890ADC">
        <w:t>4</w:t>
      </w:r>
    </w:p>
    <w:p w14:paraId="08C75860" w14:textId="74709DC7" w:rsidR="006A6210" w:rsidRDefault="006A6210" w:rsidP="006A6210">
      <w:pPr>
        <w:pStyle w:val="Title"/>
        <w:tabs>
          <w:tab w:val="left" w:pos="0"/>
          <w:tab w:val="right" w:leader="dot" w:pos="8280"/>
        </w:tabs>
        <w:spacing w:line="480" w:lineRule="auto"/>
        <w:jc w:val="left"/>
      </w:pPr>
      <w:r>
        <w:t xml:space="preserve">Figure 9. </w:t>
      </w:r>
      <w:r w:rsidRPr="006A6210">
        <w:t xml:space="preserve">Lower ribosome concentrations in the </w:t>
      </w:r>
      <w:r w:rsidRPr="006A6210">
        <w:rPr>
          <w:i/>
          <w:iCs/>
        </w:rPr>
        <w:t xml:space="preserve">in vitro </w:t>
      </w:r>
      <w:r w:rsidRPr="006A6210">
        <w:t>translation assay leads to higher signal per ribosome</w:t>
      </w:r>
      <w:r>
        <w:tab/>
      </w:r>
      <w:r w:rsidR="00E10E6C">
        <w:t>3</w:t>
      </w:r>
      <w:r w:rsidR="00890ADC">
        <w:t>6</w:t>
      </w:r>
    </w:p>
    <w:p w14:paraId="62960030" w14:textId="05FB023C" w:rsidR="006A6210" w:rsidRDefault="006A6210" w:rsidP="006A6210">
      <w:pPr>
        <w:pStyle w:val="Title"/>
        <w:tabs>
          <w:tab w:val="left" w:pos="0"/>
          <w:tab w:val="right" w:leader="dot" w:pos="8280"/>
        </w:tabs>
        <w:spacing w:line="480" w:lineRule="auto"/>
        <w:jc w:val="left"/>
      </w:pPr>
      <w:r>
        <w:t xml:space="preserve">Figure 10. </w:t>
      </w:r>
      <w:r w:rsidRPr="006A6210">
        <w:rPr>
          <w:i/>
          <w:iCs/>
        </w:rPr>
        <w:t xml:space="preserve">F. tularensis </w:t>
      </w:r>
      <w:r w:rsidRPr="006A6210">
        <w:t xml:space="preserve">LVS ribosomes purified from French press-lysed cells are more active than those purified from </w:t>
      </w:r>
      <w:proofErr w:type="spellStart"/>
      <w:r w:rsidRPr="006A6210">
        <w:t>BugBuster</w:t>
      </w:r>
      <w:proofErr w:type="spellEnd"/>
      <w:r w:rsidRPr="006A6210">
        <w:t>-lysed cells</w:t>
      </w:r>
      <w:r>
        <w:tab/>
      </w:r>
      <w:r w:rsidR="00E10E6C">
        <w:t>3</w:t>
      </w:r>
      <w:r w:rsidR="00890ADC">
        <w:t>7</w:t>
      </w:r>
    </w:p>
    <w:p w14:paraId="5DDD12FD" w14:textId="2C17BF3B" w:rsidR="006A6210" w:rsidRDefault="006A6210" w:rsidP="006A6210">
      <w:pPr>
        <w:pStyle w:val="Title"/>
        <w:tabs>
          <w:tab w:val="left" w:pos="0"/>
          <w:tab w:val="right" w:leader="dot" w:pos="8280"/>
        </w:tabs>
        <w:spacing w:line="480" w:lineRule="auto"/>
        <w:jc w:val="left"/>
      </w:pPr>
      <w:r>
        <w:t xml:space="preserve">Figure 11. </w:t>
      </w:r>
      <w:r w:rsidRPr="006A6210">
        <w:rPr>
          <w:i/>
          <w:iCs/>
        </w:rPr>
        <w:t>F. tularensis</w:t>
      </w:r>
      <w:r w:rsidRPr="006A6210">
        <w:t xml:space="preserve"> LVS ribosomes purified from </w:t>
      </w:r>
      <w:proofErr w:type="spellStart"/>
      <w:r w:rsidRPr="006A6210">
        <w:t>BugBuster</w:t>
      </w:r>
      <w:proofErr w:type="spellEnd"/>
      <w:r w:rsidRPr="006A6210">
        <w:t>-lysed cells have fragmented 23S rRNA</w:t>
      </w:r>
      <w:r>
        <w:tab/>
      </w:r>
      <w:r w:rsidR="00E10E6C">
        <w:t>3</w:t>
      </w:r>
      <w:r w:rsidR="00890ADC">
        <w:t>9</w:t>
      </w:r>
    </w:p>
    <w:p w14:paraId="052E6E92" w14:textId="3947BB0D" w:rsidR="006A6210" w:rsidRDefault="006A6210" w:rsidP="006A6210">
      <w:pPr>
        <w:pStyle w:val="Title"/>
        <w:tabs>
          <w:tab w:val="left" w:pos="0"/>
          <w:tab w:val="right" w:leader="dot" w:pos="8280"/>
        </w:tabs>
        <w:spacing w:line="480" w:lineRule="auto"/>
        <w:jc w:val="left"/>
      </w:pPr>
      <w:r>
        <w:t xml:space="preserve">Figure 12. </w:t>
      </w:r>
      <w:r w:rsidRPr="006A6210">
        <w:t xml:space="preserve">Comparison of luminescence data for several assays shows reproducible translation signal with 2 or 2.5 </w:t>
      </w:r>
      <w:proofErr w:type="spellStart"/>
      <w:r w:rsidRPr="006A6210">
        <w:t>pmol</w:t>
      </w:r>
      <w:proofErr w:type="spellEnd"/>
      <w:r w:rsidRPr="006A6210">
        <w:t xml:space="preserve"> </w:t>
      </w:r>
      <w:r w:rsidRPr="006A6210">
        <w:rPr>
          <w:i/>
          <w:iCs/>
        </w:rPr>
        <w:t xml:space="preserve">F. tularensis </w:t>
      </w:r>
      <w:r w:rsidRPr="006A6210">
        <w:t>LVS ribosomes</w:t>
      </w:r>
      <w:r>
        <w:tab/>
      </w:r>
      <w:r w:rsidR="00890ADC">
        <w:t>40</w:t>
      </w:r>
    </w:p>
    <w:p w14:paraId="0BF3DAA9" w14:textId="24BA3E61" w:rsidR="00952D18" w:rsidRPr="007862FA" w:rsidRDefault="00000000" w:rsidP="007862FA">
      <w:pPr>
        <w:pStyle w:val="Title"/>
        <w:spacing w:line="480" w:lineRule="auto"/>
        <w:jc w:val="left"/>
        <w:rPr>
          <w:szCs w:val="20"/>
        </w:rPr>
        <w:sectPr w:rsidR="00952D18" w:rsidRPr="007862FA">
          <w:headerReference w:type="default" r:id="rId12"/>
          <w:footerReference w:type="default" r:id="rId13"/>
          <w:pgSz w:w="12240" w:h="15840"/>
          <w:pgMar w:top="1440" w:right="1440" w:bottom="1440" w:left="2448" w:header="720" w:footer="720" w:gutter="0"/>
          <w:pgNumType w:fmt="lowerRoman"/>
          <w:cols w:space="720"/>
          <w:formProt w:val="0"/>
          <w:docGrid w:linePitch="600" w:charSpace="32768"/>
        </w:sectPr>
      </w:pPr>
      <w:r>
        <w:rPr>
          <w:szCs w:val="20"/>
        </w:rPr>
        <w:t xml:space="preserve"> </w:t>
      </w:r>
    </w:p>
    <w:p w14:paraId="49F0EE6B" w14:textId="0375534E" w:rsidR="004F0936" w:rsidRPr="00AE0E3D" w:rsidRDefault="004F0936" w:rsidP="00AE0E3D">
      <w:pPr>
        <w:pStyle w:val="Heading1"/>
        <w:spacing w:line="480" w:lineRule="auto"/>
      </w:pPr>
      <w:bookmarkStart w:id="4" w:name="_Toc181012403"/>
      <w:r>
        <w:lastRenderedPageBreak/>
        <w:t>CHAPTER 1</w:t>
      </w:r>
      <w:bookmarkEnd w:id="4"/>
    </w:p>
    <w:p w14:paraId="3F971E55" w14:textId="74C78ECC" w:rsidR="004F0936" w:rsidRPr="00AE0E3D" w:rsidRDefault="004F0936" w:rsidP="00AE0E3D">
      <w:pPr>
        <w:pStyle w:val="Heading2"/>
        <w:spacing w:line="480" w:lineRule="auto"/>
        <w:rPr>
          <w:szCs w:val="24"/>
        </w:rPr>
      </w:pPr>
      <w:bookmarkStart w:id="5" w:name="_Toc181012404"/>
      <w:r>
        <w:t>INTRODUCTION &amp; REVIEW OF LITERATURE</w:t>
      </w:r>
      <w:bookmarkEnd w:id="5"/>
    </w:p>
    <w:p w14:paraId="23736904" w14:textId="2DB3742A" w:rsidR="004F0936" w:rsidRPr="00726669" w:rsidRDefault="004F0936" w:rsidP="004F0936">
      <w:pPr>
        <w:spacing w:line="480" w:lineRule="auto"/>
        <w:ind w:firstLine="450"/>
      </w:pPr>
      <w:proofErr w:type="spellStart"/>
      <w:r w:rsidRPr="00726669">
        <w:rPr>
          <w:i/>
        </w:rPr>
        <w:t>Francisella</w:t>
      </w:r>
      <w:proofErr w:type="spellEnd"/>
      <w:r w:rsidRPr="00726669">
        <w:rPr>
          <w:i/>
        </w:rPr>
        <w:t xml:space="preserve"> tularensis</w:t>
      </w:r>
      <w:r w:rsidRPr="00726669">
        <w:t xml:space="preserve"> is a Gram-negative, facultative, intracellular bacterium. </w:t>
      </w:r>
      <w:r w:rsidRPr="00726669">
        <w:rPr>
          <w:i/>
          <w:iCs/>
        </w:rPr>
        <w:t>F. tularensis</w:t>
      </w:r>
      <w:r w:rsidRPr="00726669">
        <w:t xml:space="preserve"> causes the disease tularemia, which can be transmitted by rabbits, small rodents, or arthropods </w:t>
      </w:r>
      <w:r w:rsidR="00E9320D">
        <w:fldChar w:fldCharType="begin"/>
      </w:r>
      <w:r w:rsidR="00E9320D">
        <w:instrText xml:space="preserve"> ADDIN ZOTERO_ITEM CSL_CITATION {"citationID":"RHxYQjaP","properties":{"formattedCitation":"(Sj\\uc0\\u246{}stedt 2007)","plainCitation":"(Sjöstedt 2007)","noteIndex":0},"citationItems":[{"id":47,"uris":["http://zotero.org/users/14862608/items/MM3CE3Q5"],"itemData":{"id":47,"type":"article-journal","abstract":"Abstract: Francisella tularensis has been recognized as a human pathogen for almost 100 years and is the etiological agent of the zoonotic disease tularemia. Soon after its discovery, it became recognized as an important pathogen in several parts of the world, for example, in the United States and Soviet Union. The number of tularemia cases in the two countries peaked in the 1940s and has thereafter steadily declined. Despite this decline, there was still much interest in the pathogen in the 1950s and 1960s since it is highly infectious and transmissible by aerosol, rendering it a potent biothreat agent. In fact, it was one of the agents that was given the highest priority in the offensive programs of the United States and Soviet Union. After termination of the offensive programs in the 1960s, the interest in F. tularensis diminished significantly and little research was carried out for several decades. Outbreaks of tularemia during the last decade in Europe, for example, in Kosovo, Spain, and Scandinavia, led to a renewed public interest in the disease. This, together with a massive increase in the research funding, in particular in the United States since 2001, has resulted in a significant increase in the number of active Francisella researchers. This article summarizes, predominantly with a historical perspective, the epidemiology and clinical manifestations of tularemia and the physiology of F. tularensis.","container-title":"Annals of the New York Academy of Sciences","DOI":"10.1196/annals.1409.009","ISSN":"1749-6632","issue":"1","language":"en","note":"_eprint: https://onlinelibrary.wiley.com/doi/pdf/10.1196/annals.1409.009","page":"1-29","source":"Wiley Online Library","title":"Tularemia: History, Epidemiology, Pathogen Physiology, and Clinical Manifestations","title-short":"Tularemia","volume":"1105","author":[{"family":"Sjöstedt","given":"Anders"}],"issued":{"date-parts":[["2007"]]}}}],"schema":"https://github.com/citation-style-language/schema/raw/master/csl-citation.json"} </w:instrText>
      </w:r>
      <w:r w:rsidR="00E9320D">
        <w:fldChar w:fldCharType="separate"/>
      </w:r>
      <w:r w:rsidR="00E9320D" w:rsidRPr="00E9320D">
        <w:rPr>
          <w:rFonts w:cs="Arial"/>
        </w:rPr>
        <w:t>(Sjöstedt 2007)</w:t>
      </w:r>
      <w:r w:rsidR="00E9320D">
        <w:fldChar w:fldCharType="end"/>
      </w:r>
      <w:r w:rsidRPr="00726669">
        <w:t xml:space="preserve">. This disease manifests at the onset with flu-like symptoms and can develop into several forms, of which the </w:t>
      </w:r>
      <w:proofErr w:type="spellStart"/>
      <w:r w:rsidRPr="00726669">
        <w:t>ulceroglandular</w:t>
      </w:r>
      <w:proofErr w:type="spellEnd"/>
      <w:r w:rsidRPr="00726669">
        <w:t xml:space="preserve"> form is the most common and the pneumonic form can be fatal </w:t>
      </w:r>
      <w:r w:rsidR="006A1024">
        <w:fldChar w:fldCharType="begin"/>
      </w:r>
      <w:r w:rsidR="006A1024">
        <w:instrText xml:space="preserve"> ADDIN ZOTERO_ITEM CSL_CITATION {"citationID":"jVNjXQNK","properties":{"formattedCitation":"(Degabriel et al. 2023)","plainCitation":"(Degabriel et al. 2023)","noteIndex":0},"citationItems":[{"id":3,"uris":["http://zotero.org/users/14862608/items/UAEW2CTL"],"itemData":{"id":3,"type":"article-journal","abstract":"Tularaemia is a zoonotic disease caused by the Gram-negative bacterium, Francisella tularensis. Depending on its entry route into the organism, F. tularensis causes different diseases, ranging from life-threatening pneumonia to less severe ulceroglandular tularaemia. Various strains with different geographical distributions exhibit different levels of virulence. F. tularensis is an intracellular bacterium that replicates primarily in the cytosol of the phagocytes. The main virulence attribute of F. tularensis is the type 6 secretion system (T6SS) and its effectors that promote escape from the phagosome. In addition, F. tularensis has evolved a peculiar envelope that allows it to escape detection by the immune system. In this review, we cover tularaemia, different Francisella strains, and their pathogenicity. We particularly emphasize the intracellular life cycle, associated virulence factors, and metabolic adaptations. Finally, we present how F. tularensis largely escapes immune detection to be one of the most infectious and lethal bacterial pathogens.","container-title":"Virulence","DOI":"10.1080/21505594.2023.2274638","ISSN":"2150-5594","issue":"1","note":"publisher: Taylor &amp; Francis\n_eprint: https://doi.org/10.1080/21505594.2023.2274638\nPMID: 37941380","page":"2274638","source":"Taylor and Francis+NEJM","title":"Pathogenicity and virulence of Francisella tularensis","volume":"14","author":[{"family":"Degabriel","given":"Manon"},{"family":"Valeva","given":"Stanimira"},{"family":"Boisset","given":"Sandrine"},{"family":"Henry","given":"Thomas"}],"issued":{"date-parts":[["2023",12,31]]}}}],"schema":"https://github.com/citation-style-language/schema/raw/master/csl-citation.json"} </w:instrText>
      </w:r>
      <w:r w:rsidR="006A1024">
        <w:fldChar w:fldCharType="separate"/>
      </w:r>
      <w:r w:rsidR="006A1024">
        <w:rPr>
          <w:noProof/>
        </w:rPr>
        <w:t>(Degabriel et al. 2023)</w:t>
      </w:r>
      <w:r w:rsidR="006A1024">
        <w:fldChar w:fldCharType="end"/>
      </w:r>
      <w:r w:rsidRPr="00726669">
        <w:t xml:space="preserve">. Because a relatively small exposure to the bacterium can cause an infection and it can be easily dispersed through the air, it has been classified as a potential bioweapon </w:t>
      </w:r>
      <w:r w:rsidR="006A1024">
        <w:fldChar w:fldCharType="begin"/>
      </w:r>
      <w:r w:rsidR="006A1024">
        <w:instrText xml:space="preserve"> ADDIN ZOTERO_ITEM CSL_CITATION {"citationID":"bXgQKUsI","properties":{"formattedCitation":"(Oyston, Sjostedt, and Titball 2004)","plainCitation":"(Oyston, Sjostedt, and Titball 2004)","noteIndex":0},"citationItems":[{"id":13,"uris":["http://zotero.org/users/14862608/items/XQXD6PVF"],"itemData":{"id":13,"type":"article-journal","abstract":"Francisella tularensis is a highly infectious aerosolizable intracellular pathogen that is capable of causing a debilitating or fatal disease with doses as low as 25 colony-forming units. There is no licensed vaccine available. Since the 1950s there has been concern that F. tularensis could be used as a biological threat agent, and it has received renewed attention recently owing to concerns about bioterrorism. The International Conference on Tularaemia in 2003 attracted more than 200 delegates, twice the number of participants as previous meetings. This is a reflection of the increased funding of research on this pathogen, particularly in the United States.","container-title":"Nature Reviews. Microbiology","DOI":"10.1038/nrmicro1045","ISSN":"1740-1526","issue":"12","journalAbbreviation":"Nat Rev Microbiol","language":"eng","note":"PMID: 15550942","page":"967-978","source":"PubMed","title":"Tularaemia: bioterrorism defence renews interest in Francisella tularensis","title-short":"Tularaemia","volume":"2","author":[{"family":"Oyston","given":"Petra C. F."},{"family":"Sjostedt","given":"Anders"},{"family":"Titball","given":"Richard W."}],"issued":{"date-parts":[["2004",12]]}}}],"schema":"https://github.com/citation-style-language/schema/raw/master/csl-citation.json"} </w:instrText>
      </w:r>
      <w:r w:rsidR="006A1024">
        <w:fldChar w:fldCharType="separate"/>
      </w:r>
      <w:r w:rsidR="006A1024">
        <w:rPr>
          <w:noProof/>
        </w:rPr>
        <w:t>(Oyston, Sjostedt, and Titball 2004)</w:t>
      </w:r>
      <w:r w:rsidR="006A1024">
        <w:fldChar w:fldCharType="end"/>
      </w:r>
      <w:r w:rsidRPr="00726669">
        <w:t>. The Ramsey lab uses</w:t>
      </w:r>
      <w:r w:rsidRPr="00726669">
        <w:rPr>
          <w:b/>
          <w:bCs/>
        </w:rPr>
        <w:t xml:space="preserve"> </w:t>
      </w:r>
      <w:r w:rsidRPr="00726669">
        <w:rPr>
          <w:i/>
          <w:iCs/>
        </w:rPr>
        <w:t>F. tularensis</w:t>
      </w:r>
      <w:r w:rsidRPr="00726669">
        <w:t xml:space="preserve"> subspecies </w:t>
      </w:r>
      <w:proofErr w:type="spellStart"/>
      <w:r w:rsidRPr="00726669">
        <w:rPr>
          <w:i/>
        </w:rPr>
        <w:t>holarctica</w:t>
      </w:r>
      <w:proofErr w:type="spellEnd"/>
      <w:r w:rsidRPr="00726669">
        <w:t xml:space="preserve">, specifically the live vaccine strain (LVS), as a model organism, because it is not infectious to humans but retains its virulence in animal models. The Ramsey lab </w:t>
      </w:r>
      <w:sdt>
        <w:sdtPr>
          <w:tag w:val="goog_rdk_0"/>
          <w:id w:val="-473825134"/>
        </w:sdtPr>
        <w:sdtContent>
          <w:r w:rsidRPr="00726669">
            <w:t xml:space="preserve">studies post-transcriptional regulation of virulence genes in </w:t>
          </w:r>
        </w:sdtContent>
      </w:sdt>
      <w:r w:rsidRPr="00726669">
        <w:rPr>
          <w:i/>
        </w:rPr>
        <w:t>F. tularensis</w:t>
      </w:r>
      <w:r w:rsidRPr="00726669">
        <w:t>, specifically how changes in ribosome composition impact virulence gene expression.</w:t>
      </w:r>
    </w:p>
    <w:p w14:paraId="1D907288" w14:textId="60DC222D" w:rsidR="004F0936" w:rsidRPr="00726669" w:rsidRDefault="004F0936" w:rsidP="004F0936">
      <w:pPr>
        <w:spacing w:line="480" w:lineRule="auto"/>
        <w:ind w:firstLine="450"/>
      </w:pPr>
      <w:r w:rsidRPr="00726669">
        <w:t xml:space="preserve">Key virulence genes in </w:t>
      </w:r>
      <w:r w:rsidRPr="00726669">
        <w:rPr>
          <w:i/>
          <w:iCs/>
        </w:rPr>
        <w:t>F. tularensis</w:t>
      </w:r>
      <w:r w:rsidRPr="00726669">
        <w:t xml:space="preserve"> are located within the </w:t>
      </w:r>
      <w:proofErr w:type="spellStart"/>
      <w:r w:rsidRPr="00726669">
        <w:t>Francisella</w:t>
      </w:r>
      <w:proofErr w:type="spellEnd"/>
      <w:r w:rsidRPr="00726669">
        <w:t xml:space="preserve"> Pathogenicity Island (FPI), a region of the genome that codes for </w:t>
      </w:r>
      <w:r w:rsidR="00944ED2">
        <w:t>a</w:t>
      </w:r>
      <w:r w:rsidRPr="00726669">
        <w:t xml:space="preserve"> type 6 secretion system (T6SS). </w:t>
      </w:r>
      <w:r w:rsidR="00944ED2">
        <w:t xml:space="preserve">In </w:t>
      </w:r>
      <w:r w:rsidR="00944ED2" w:rsidRPr="00944ED2">
        <w:rPr>
          <w:i/>
          <w:iCs/>
        </w:rPr>
        <w:t>F. tularensis</w:t>
      </w:r>
      <w:r w:rsidR="00944ED2">
        <w:t>, t</w:t>
      </w:r>
      <w:r w:rsidRPr="00726669">
        <w:t xml:space="preserve">he T6SS </w:t>
      </w:r>
      <w:r w:rsidR="00944ED2">
        <w:t xml:space="preserve">is </w:t>
      </w:r>
      <w:r w:rsidRPr="00726669">
        <w:t xml:space="preserve">necessary for bacterial intracellular survival and growth within host cells. </w:t>
      </w:r>
      <w:r w:rsidR="00944ED2">
        <w:t>Expression of the FPI</w:t>
      </w:r>
      <w:r w:rsidRPr="00726669">
        <w:t xml:space="preserve"> is tightly regulated at the level of transcription. Specifically, transcription increases during the stringent stress response when the </w:t>
      </w:r>
      <w:proofErr w:type="spellStart"/>
      <w:r w:rsidRPr="00726669">
        <w:t>alarmone</w:t>
      </w:r>
      <w:proofErr w:type="spellEnd"/>
      <w:r w:rsidRPr="00726669">
        <w:t xml:space="preserve"> (p)</w:t>
      </w:r>
      <w:proofErr w:type="spellStart"/>
      <w:r w:rsidRPr="00726669">
        <w:t>ppGpp</w:t>
      </w:r>
      <w:proofErr w:type="spellEnd"/>
      <w:r w:rsidRPr="00726669">
        <w:t xml:space="preserve"> binds to transcription factors </w:t>
      </w:r>
      <w:proofErr w:type="spellStart"/>
      <w:r w:rsidRPr="00726669">
        <w:t>MglA</w:t>
      </w:r>
      <w:proofErr w:type="spellEnd"/>
      <w:r w:rsidRPr="00726669">
        <w:t xml:space="preserve"> and </w:t>
      </w:r>
      <w:proofErr w:type="spellStart"/>
      <w:r w:rsidRPr="00726669">
        <w:t>SspA</w:t>
      </w:r>
      <w:proofErr w:type="spellEnd"/>
      <w:r>
        <w:t>,</w:t>
      </w:r>
      <w:r w:rsidRPr="00726669">
        <w:t xml:space="preserve"> associated with RNA </w:t>
      </w:r>
      <w:r w:rsidRPr="00726669">
        <w:lastRenderedPageBreak/>
        <w:t>polymerase</w:t>
      </w:r>
      <w:r>
        <w:t>,</w:t>
      </w:r>
      <w:r w:rsidRPr="00726669">
        <w:t xml:space="preserve"> and recruits another transcription factor, </w:t>
      </w:r>
      <w:proofErr w:type="spellStart"/>
      <w:r w:rsidRPr="00726669">
        <w:t>PigR</w:t>
      </w:r>
      <w:proofErr w:type="spellEnd"/>
      <w:r w:rsidRPr="00726669">
        <w:t xml:space="preserve">. This increases transcription from promoters that contain short motifs called </w:t>
      </w:r>
      <w:proofErr w:type="spellStart"/>
      <w:r w:rsidRPr="00726669">
        <w:t>PigR</w:t>
      </w:r>
      <w:proofErr w:type="spellEnd"/>
      <w:r w:rsidRPr="00726669">
        <w:t xml:space="preserve"> response elements (PREs), including those found on the FPI </w:t>
      </w:r>
      <w:r w:rsidR="006C49C3">
        <w:fldChar w:fldCharType="begin"/>
      </w:r>
      <w:r w:rsidR="006C49C3">
        <w:instrText xml:space="preserve"> ADDIN ZOTERO_ITEM CSL_CITATION {"citationID":"XxZ83qZU","properties":{"formattedCitation":"(Cuthbert et al. 2017; Ramsey et al. 2015; Travis et al. 2021)","plainCitation":"(Cuthbert et al. 2017; Ramsey et al. 2015; Travis et al. 2021)","noteIndex":0},"citationItems":[{"id":80,"uris":["http://zotero.org/users/14862608/items/SZU5HQ4M"],"itemData":{"id":80,"type":"article-journal","abstract":"Francisella tularensis, the etiological agent of tularemia, is one of the most infectious bacteria known. Because of its extreme pathogenicity, F. tularensis is classified as a category A bioweapon by the US government. F. tularensis virulence stems from genes encoded on the Francisella pathogenicity island (FPI). An unusual set of Francisella regulators—the heteromeric macrophage growth locus protein A (MglA)–stringent starvation protein A (SspA) complex and the DNA-binding protein pathogenicity island gene regulator (PigR)—activates FPI transcription and thus is essential for virulence. Intriguingly, the second messenger, guanosine–tetraphosphate (ppGpp), which is produced during infection, is also involved in coordinating Francisella virulence; however, its role has been unclear. Here we identify MglA–SspA as a novel ppGpp-binding complex and describe structures of apo- and ppGpp-bound MglA–SspA. We demonstrate that MglA–SspA, which binds RNA polymerase (RNAP), also interacts with the C-terminal domain of PigR, thus anchoring the (MglA–SspA)–RNAP complex to the FPI promoter. Furthermore, we show that MglA–SspA must be bound to ppGpp to mediate high-affinity interactions with PigR. Thus, these studies unveil a novel pathway different from those described previously for regulation of transcription by ppGpp. The data also indicate that F. tularensis pathogenesis is controlled by a highly interconnected molecular circuitry in which the virulence machinery directly senses infection via a small molecule stress signal.","container-title":"Genes &amp; Development","DOI":"10.1101/gad.303701.117","ISSN":"0890-9369, 1549-5477","issue":"15","journalAbbreviation":"Genes Dev.","language":"en","note":"Company: Cold Spring Harbor Laboratory Press\nDistributor: Cold Spring Harbor Laboratory Press\nInstitution: Cold Spring Harbor Laboratory Press\nLabel: Cold Spring Harbor Laboratory Press\npublisher: Cold Spring Harbor Lab\nPMID: 28864445","page":"1549-1560","source":"genesdev.cshlp.org","title":"Dissection of the molecular circuitry controlling virulence in Francisella tularensis","volume":"31","author":[{"family":"Cuthbert","given":"Bonnie J."},{"family":"Ross","given":"Wilma"},{"family":"Rohlfing","given":"Amy E."},{"family":"Dove","given":"Simon L."},{"family":"Gourse","given":"Richard L."},{"family":"Brennan","given":"Richard G."},{"family":"Schumacher","given":"Maria A."}],"issued":{"date-parts":[["2017",8,1]]}}},{"id":365,"uris":["http://zotero.org/users/14862608/items/MNQ5GFKF"],"itemData":{"id":365,"type":"article-journal","abstract":"Francisella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L."}],"issued":{"date-parts":[["2015",4,1]]}}},{"id":395,"uris":["http://zotero.org/users/14862608/items/E6RW56TT"],"itemData":{"id":395,"type":"article-journal","abstract":"&lt;h2&gt;Summary&lt;/h2&gt;&lt;p&gt;The bacterium &lt;i&gt;Francisella tularensis&lt;/i&gt; (&lt;i&gt;Ft&lt;/i&gt;) is one of the most infectious agents known. &lt;i&gt;Ft&lt;/i&gt; virulence is controlled by a unique combination of transcription regulators: the MglA-SspA heterodimer, PigR, and the stress signal, ppGpp. MglA-SspA assembles with the σ&lt;sup&gt;70&lt;/sup&gt;-associated RNAP holoenzyme (RNAPσ&lt;sup&gt;70&lt;/sup&gt;), forming a virulence-specialized polymerase. These factors activate &lt;i&gt;Francisella&lt;/i&gt; pathogenicity island (FPI) gene expression, which is required for virulence, but the mechanism is unknown. Here we report &lt;i&gt;Ft&lt;/i&gt;RNAPσ&lt;sup&gt;70&lt;/sup&gt;-promoter-DNA, &lt;i&gt;Ft&lt;/i&gt;RNAPσ&lt;sup&gt;70&lt;/sup&gt;-(MglA-SspA)-promoter DNA, and &lt;i&gt;Ft&lt;/i&gt;RNAPσ&lt;sup&gt;70&lt;/sup&gt;-(MglA-SspA)-ppGpp-PigR-promoter DNA cryo-EM structures. Structural and genetic analyses show MglA-SspA facilitates σ&lt;sup&gt;70&lt;/sup&gt; binding to DNA to regulate virulence and virulence-enhancing genes. Our &lt;i&gt;Escherichia coli&lt;/i&gt; RNAPσ&lt;sup&gt;70-&lt;/sup&gt;homodimeric &lt;i&gt;Ec&lt;/i&gt;SspA structure suggests this is a general SspA-transcription regulation mechanism. Strikingly, our &lt;i&gt;Ft&lt;/i&gt;RNAPσ&lt;sup&gt;70&lt;/sup&gt;-(MglA-SspA)-ppGpp-PigR-DNA structure reveals ppGpp binding to MglA-SspA tethers PigR to promoters. PigR in turn recruits &lt;i&gt;Ft&lt;/i&gt;RNAP αCTDs to DNA UP elements. Thus, these studies unveil a unique mechanism for &lt;i&gt;Ft&lt;/i&gt; pathogenesis involving a virulence-specialized RNAP that employs two (MglA-SspA)-based strategies to activate virulence genes.&lt;/p&gt;","container-title":"Molecular Cell","DOI":"10.1016/j.molcel.2020.10.035","ISSN":"1097-2765","issue":"1","journalAbbreviation":"Molecular Cell","language":"English","note":"publisher: Elsevier\nPMID: 33217319","page":"139-152.e10","source":"www.cell.com","title":"Structural Basis for Virulence Activation of Francisella tularensis","volume":"81","author":[{"family":"Travis","given":"Brady A."},{"family":"Ramsey","given":"Kathryn M."},{"family":"Prezioso","given":"Samantha M."},{"family":"Tallo","given":"Thomas"},{"family":"Wandzilak","given":"Jamie M."},{"family":"Hsu","given":"Allen"},{"family":"Borgnia","given":"Mario"},{"family":"Bartesaghi","given":"Alberto"},{"family":"Dove","given":"Simon L."},{"family":"Brennan","given":"Richard G."},{"family":"Schumacher","given":"Maria A."}],"issued":{"date-parts":[["2021",1,7]]}}}],"schema":"https://github.com/citation-style-language/schema/raw/master/csl-citation.json"} </w:instrText>
      </w:r>
      <w:r w:rsidR="006C49C3">
        <w:fldChar w:fldCharType="separate"/>
      </w:r>
      <w:r w:rsidR="006C49C3">
        <w:rPr>
          <w:noProof/>
        </w:rPr>
        <w:t>(Cuthbert et al. 2017; Ramsey et al. 2015; Travis et al. 2021)</w:t>
      </w:r>
      <w:r w:rsidR="006C49C3">
        <w:fldChar w:fldCharType="end"/>
      </w:r>
      <w:r w:rsidRPr="00726669">
        <w:t>. Recent work has demonstrated that the expression of FPI virulence genes is further controlled by regulating the translation of the mRNA into proteins by a specific ribosomal protein, bS21-2</w:t>
      </w:r>
      <w:bookmarkStart w:id="6" w:name="_heading=h.6q13xagd82qq" w:colFirst="0" w:colLast="0"/>
      <w:bookmarkEnd w:id="6"/>
      <w:r w:rsidR="004908FF">
        <w:t xml:space="preserve"> </w:t>
      </w:r>
      <w:r w:rsidR="004908FF">
        <w:fldChar w:fldCharType="begin"/>
      </w:r>
      <w:r w:rsidR="004908FF">
        <w:instrText xml:space="preserve"> ADDIN ZOTERO_ITEM CSL_CITATION {"citationID":"0JTTYrby","properties":{"formattedCitation":"(Trautmann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4908FF">
        <w:fldChar w:fldCharType="separate"/>
      </w:r>
      <w:r w:rsidR="004908FF">
        <w:rPr>
          <w:noProof/>
        </w:rPr>
        <w:t>(Trautmann and Ramsey 2022)</w:t>
      </w:r>
      <w:r w:rsidR="004908FF">
        <w:fldChar w:fldCharType="end"/>
      </w:r>
      <w:r w:rsidRPr="00726669">
        <w:t>.</w:t>
      </w:r>
    </w:p>
    <w:p w14:paraId="49868819" w14:textId="77D9414A" w:rsidR="004F0936" w:rsidRPr="00726669" w:rsidRDefault="004F0936" w:rsidP="004F0936">
      <w:pPr>
        <w:spacing w:line="480" w:lineRule="auto"/>
        <w:ind w:firstLine="450"/>
      </w:pPr>
      <w:r w:rsidRPr="00726669">
        <w:t xml:space="preserve">Most bacteria encode one bS21 homolog or </w:t>
      </w:r>
      <w:proofErr w:type="gramStart"/>
      <w:r w:rsidRPr="00726669">
        <w:t>none at all</w:t>
      </w:r>
      <w:proofErr w:type="gramEnd"/>
      <w:r w:rsidRPr="00726669">
        <w:t xml:space="preserve">. In the ribosome, bS21 </w:t>
      </w:r>
      <w:proofErr w:type="gramStart"/>
      <w:r w:rsidRPr="00726669">
        <w:t>is located in</w:t>
      </w:r>
      <w:proofErr w:type="gramEnd"/>
      <w:r w:rsidRPr="00726669">
        <w:t xml:space="preserve"> the small subunit near the anti-Shine Dalgarno sequence and the channel where mRNA exits the ribosome. Its location suggests that bS21 may interact directly with the 5’ untranslated region (5’ UTR) of mRNA molecules during the initiation phase of translation. Several studies have implicated bS21 in translation initiation by </w:t>
      </w:r>
      <w:r w:rsidRPr="00726669">
        <w:rPr>
          <w:i/>
          <w:iCs/>
        </w:rPr>
        <w:t>E. coli</w:t>
      </w:r>
      <w:r w:rsidRPr="00726669">
        <w:t xml:space="preserve"> ribosomes </w:t>
      </w:r>
      <w:r w:rsidR="00CC0A32">
        <w:fldChar w:fldCharType="begin"/>
      </w:r>
      <w:r w:rsidR="00CC0A32">
        <w:instrText xml:space="preserve"> ADDIN ZOTERO_ITEM CSL_CITATION {"citationID":"pntmOz8E","properties":{"formattedCitation":"(Van Duin and Wijnands 1981; Chang and Craven 1977)","plainCitation":"(Van Duin and Wijnands 1981; Chang and Craven 1977)","noteIndex":0},"citationItems":[{"id":24,"uris":["http://zotero.org/users/14862608/items/DUZHCYVZ"],"itemData":{"id":24,"type":"article-journal","abstract":"The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Duin","given":"Jan"},{"family":"Wijnands","given":"Robert"}],"issued":{"date-parts":[["1981"]]}}},{"id":11,"uris":["http://zotero.org/users/14862608/items/SGHLTJ2Y"],"itemData":{"id":11,"type":"article-journal","container-title":"Journal of Molecular Biology","DOI":"10.1016/0022-2836(77)90135-8","ISSN":"0022-2836","issue":"2","journalAbbreviation":"J Mol Biol","language":"eng","note":"PMID: 604509","page":"401-418","source":"PubMed","title":"Identification of several proteins involved in the messenger RNA binding site of the 30 S ribosome by inactivation with 2-methoxy-5-nitrotropone","volume":"117","author":[{"family":"Chang","given":"C."},{"family":"Craven","given":"G. R."}],"issued":{"date-parts":[["1977",12,5]]}}}],"schema":"https://github.com/citation-style-language/schema/raw/master/csl-citation.json"} </w:instrText>
      </w:r>
      <w:r w:rsidR="00CC0A32">
        <w:fldChar w:fldCharType="separate"/>
      </w:r>
      <w:r w:rsidR="00CC0A32">
        <w:rPr>
          <w:noProof/>
        </w:rPr>
        <w:t>(Van Duin and Wijnands 1981; Chang and Craven 1977)</w:t>
      </w:r>
      <w:r w:rsidR="00CC0A32">
        <w:fldChar w:fldCharType="end"/>
      </w:r>
      <w:r w:rsidRPr="00726669">
        <w:t>.</w:t>
      </w:r>
    </w:p>
    <w:p w14:paraId="492005DE" w14:textId="4206E749" w:rsidR="004F0936" w:rsidRPr="00726669" w:rsidRDefault="004F0936" w:rsidP="004F0936">
      <w:pPr>
        <w:spacing w:line="480" w:lineRule="auto"/>
        <w:ind w:firstLine="450"/>
      </w:pPr>
      <w:r w:rsidRPr="00726669">
        <w:rPr>
          <w:i/>
          <w:iCs/>
        </w:rPr>
        <w:t>F. tularensis</w:t>
      </w:r>
      <w:r w:rsidRPr="00726669">
        <w:t xml:space="preserve"> is unusual in that it has three homologs of bS21. The Ramsey lab found that </w:t>
      </w:r>
      <w:r w:rsidRPr="00726669">
        <w:rPr>
          <w:i/>
          <w:iCs/>
        </w:rPr>
        <w:t>F. tularensis</w:t>
      </w:r>
      <w:r w:rsidRPr="00726669">
        <w:t xml:space="preserve"> ribosomes can incorporate any one of the three bS21 homologs and that the second homolog, bS21-2, is the most abundant when cells are grown in the laboratory </w:t>
      </w:r>
      <w:r w:rsidR="00CC0A32">
        <w:fldChar w:fldCharType="begin"/>
      </w:r>
      <w:r w:rsidR="00CC0A32">
        <w:instrText xml:space="preserve"> ADDIN ZOTERO_ITEM CSL_CITATION {"citationID":"Lzzodc3X","properties":{"formattedCitation":"(Trautmann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xml:space="preserve">. Additionally, </w:t>
      </w:r>
      <w:r>
        <w:t>the loss of</w:t>
      </w:r>
      <w:r w:rsidRPr="00726669">
        <w:t xml:space="preserve"> bS21-2</w:t>
      </w:r>
      <w:r>
        <w:t xml:space="preserve"> leads to decreased</w:t>
      </w:r>
      <w:r w:rsidRPr="00726669">
        <w:t xml:space="preserve"> abundance of certain proteins, including T6SS proteins, yet mRNA abundance remain</w:t>
      </w:r>
      <w:r>
        <w:t>s</w:t>
      </w:r>
      <w:r w:rsidRPr="00726669">
        <w:t xml:space="preserve"> the same </w:t>
      </w:r>
      <w:r w:rsidR="00CC0A32">
        <w:fldChar w:fldCharType="begin"/>
      </w:r>
      <w:r w:rsidR="00CC0A32">
        <w:instrText xml:space="preserve"> ADDIN ZOTERO_ITEM CSL_CITATION {"citationID":"XVOEjxU4","properties":{"formattedCitation":"(Trautmann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xml:space="preserve">. This suggests that when bS21-2 is absent, ribosomes cannot translate these </w:t>
      </w:r>
      <w:r>
        <w:t>mRNAs</w:t>
      </w:r>
      <w:r w:rsidRPr="00726669">
        <w:t xml:space="preserve"> as efficiently. We also found that the ability of cells to replicate within macrophage decreased when bS21-2 </w:t>
      </w:r>
      <w:r w:rsidRPr="00726669">
        <w:lastRenderedPageBreak/>
        <w:t xml:space="preserve">was absent </w:t>
      </w:r>
      <w:r w:rsidR="00CC0A32">
        <w:fldChar w:fldCharType="begin"/>
      </w:r>
      <w:r w:rsidR="00CC0A32">
        <w:instrText xml:space="preserve"> ADDIN ZOTERO_ITEM CSL_CITATION {"citationID":"CroH789p","properties":{"formattedCitation":"(Trautmann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These data lead to the development of a model in which bS21-2 allows for more efficient translation of virulence genes.</w:t>
      </w:r>
    </w:p>
    <w:p w14:paraId="6C8DE6DE" w14:textId="30623253" w:rsidR="004F0936" w:rsidRPr="00726669" w:rsidRDefault="004F0936" w:rsidP="004F0936">
      <w:pPr>
        <w:spacing w:line="480" w:lineRule="auto"/>
        <w:ind w:firstLine="450"/>
      </w:pPr>
      <w:r w:rsidRPr="00726669">
        <w:t xml:space="preserve">In support of a model in which bS21-2 controls translation initiation, it was found that the presence of bS21-2 can affect the translation of mRNAs with specific 5' UTR sequences and that altering the 5' UTR sequences can lead to a loss of this regulatory effect </w:t>
      </w:r>
      <w:r w:rsidR="00CC0A32">
        <w:fldChar w:fldCharType="begin"/>
      </w:r>
      <w:r w:rsidR="00CC0A32">
        <w:instrText xml:space="preserve"> ADDIN ZOTERO_ITEM CSL_CITATION {"citationID":"xM4rCzoG","properties":{"formattedCitation":"(Trautmann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CC0A32">
        <w:fldChar w:fldCharType="separate"/>
      </w:r>
      <w:r w:rsidR="00CC0A32">
        <w:rPr>
          <w:noProof/>
        </w:rPr>
        <w:t>(Trautmann et al. 2023)</w:t>
      </w:r>
      <w:r w:rsidR="00CC0A32">
        <w:fldChar w:fldCharType="end"/>
      </w:r>
      <w:r w:rsidRPr="00726669">
        <w:t xml:space="preserve">. In particular, the Ramsey lab studied these effects </w:t>
      </w:r>
      <w:r w:rsidRPr="00726669">
        <w:rPr>
          <w:i/>
          <w:iCs/>
        </w:rPr>
        <w:t>in vivo</w:t>
      </w:r>
      <w:r w:rsidRPr="00726669">
        <w:t xml:space="preserve"> using a reporter assay to examine how the presence of bS21-2 alters translation of </w:t>
      </w:r>
      <w:proofErr w:type="gramStart"/>
      <w:r w:rsidRPr="00726669">
        <w:t>particular mRNAs</w:t>
      </w:r>
      <w:proofErr w:type="gramEnd"/>
      <w:r w:rsidRPr="00726669">
        <w:t xml:space="preserve"> in </w:t>
      </w:r>
      <w:r w:rsidRPr="00726669">
        <w:rPr>
          <w:i/>
          <w:iCs/>
        </w:rPr>
        <w:t>F. tularensis</w:t>
      </w:r>
      <w:r w:rsidRPr="00726669">
        <w:t xml:space="preserve">. These reporters consisted of a control promoter, </w:t>
      </w:r>
      <w:r>
        <w:t xml:space="preserve">specifically </w:t>
      </w:r>
      <w:r w:rsidRPr="00726669">
        <w:t xml:space="preserve">the promoter for </w:t>
      </w:r>
      <w:r w:rsidRPr="001957A3">
        <w:rPr>
          <w:i/>
          <w:iCs/>
        </w:rPr>
        <w:t>F. tularensis</w:t>
      </w:r>
      <w:r w:rsidRPr="00726669">
        <w:t xml:space="preserve"> gene </w:t>
      </w:r>
      <w:r w:rsidRPr="00726669">
        <w:rPr>
          <w:i/>
          <w:iCs/>
        </w:rPr>
        <w:t>tul4</w:t>
      </w:r>
      <w:r w:rsidRPr="00726669">
        <w:t xml:space="preserve"> (</w:t>
      </w:r>
      <w:r w:rsidRPr="00726669">
        <w:rPr>
          <w:i/>
          <w:iCs/>
        </w:rPr>
        <w:t>tul4</w:t>
      </w:r>
      <w:r w:rsidRPr="00726669">
        <w:t xml:space="preserve"> is not regulated by bS21-2 </w:t>
      </w:r>
      <w:r w:rsidR="00CC0A32">
        <w:fldChar w:fldCharType="begin"/>
      </w:r>
      <w:r w:rsidR="00CC0A32">
        <w:instrText xml:space="preserve"> ADDIN ZOTERO_ITEM CSL_CITATION {"citationID":"ug7ujUHq","properties":{"formattedCitation":"(Trautmann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xml:space="preserve">), driving the transcription of an mRNA containing the 5´ UTR of a control gene or gene of interest fused to </w:t>
      </w:r>
      <w:r w:rsidR="00AD5F1D">
        <w:t xml:space="preserve">a </w:t>
      </w:r>
      <w:proofErr w:type="spellStart"/>
      <w:r w:rsidR="00AD5F1D">
        <w:t>superfolder</w:t>
      </w:r>
      <w:proofErr w:type="spellEnd"/>
      <w:r w:rsidR="00AD5F1D">
        <w:t xml:space="preserve"> </w:t>
      </w:r>
      <w:r w:rsidRPr="00726669">
        <w:t>green fluorescent protein (</w:t>
      </w:r>
      <w:proofErr w:type="spellStart"/>
      <w:r w:rsidR="00AD5F1D">
        <w:t>sf</w:t>
      </w:r>
      <w:r w:rsidRPr="00726669">
        <w:t>GFP</w:t>
      </w:r>
      <w:proofErr w:type="spellEnd"/>
      <w:r w:rsidRPr="00726669">
        <w:t xml:space="preserve">) coding sequence. </w:t>
      </w:r>
      <w:proofErr w:type="spellStart"/>
      <w:r w:rsidR="00AD5F1D">
        <w:t>sf</w:t>
      </w:r>
      <w:r w:rsidRPr="00726669">
        <w:t>GFP</w:t>
      </w:r>
      <w:proofErr w:type="spellEnd"/>
      <w:r w:rsidRPr="00726669">
        <w:t xml:space="preserve"> </w:t>
      </w:r>
      <w:r w:rsidR="00AD5F1D">
        <w:t>fluorescence</w:t>
      </w:r>
      <w:r w:rsidRPr="00726669">
        <w:t xml:space="preserve"> was used as a measure of translation efficiency for each mRNA. The 5' UTRs tested in this reporter assay were selected based on a proteomics analysis</w:t>
      </w:r>
      <w:r w:rsidR="00AD5F1D">
        <w:t>,</w:t>
      </w:r>
      <w:r w:rsidRPr="00726669">
        <w:t xml:space="preserve"> in which the absence of bS21-2 led to </w:t>
      </w:r>
      <w:r w:rsidR="00AD5F1D">
        <w:t xml:space="preserve">lower </w:t>
      </w:r>
      <w:r w:rsidRPr="00726669">
        <w:t xml:space="preserve">protein </w:t>
      </w:r>
      <w:r w:rsidR="00AD5F1D">
        <w:t>abundance corresponding to</w:t>
      </w:r>
      <w:r w:rsidRPr="00726669">
        <w:t xml:space="preserve"> the selected genes </w:t>
      </w:r>
      <w:r w:rsidR="00CC0A32">
        <w:fldChar w:fldCharType="begin"/>
      </w:r>
      <w:r w:rsidR="00CC0A32">
        <w:instrText xml:space="preserve"> ADDIN ZOTERO_ITEM CSL_CITATION {"citationID":"VvAoOELF","properties":{"formattedCitation":"(Trautmann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xml:space="preserve">. These genes included the FPI genes </w:t>
      </w:r>
      <w:proofErr w:type="spellStart"/>
      <w:r w:rsidRPr="00726669">
        <w:rPr>
          <w:i/>
          <w:iCs/>
        </w:rPr>
        <w:t>pdpA</w:t>
      </w:r>
      <w:proofErr w:type="spellEnd"/>
      <w:r w:rsidRPr="00726669">
        <w:t xml:space="preserve"> and </w:t>
      </w:r>
      <w:proofErr w:type="spellStart"/>
      <w:r w:rsidRPr="00726669">
        <w:rPr>
          <w:i/>
          <w:iCs/>
        </w:rPr>
        <w:t>iglA</w:t>
      </w:r>
      <w:proofErr w:type="spellEnd"/>
      <w:r w:rsidRPr="00726669">
        <w:t xml:space="preserve">. When bS21-2 was absent, reporter output decreased </w:t>
      </w:r>
      <w:r>
        <w:t xml:space="preserve">when fused to the </w:t>
      </w:r>
      <w:r w:rsidRPr="00726669">
        <w:t>5´ UTR</w:t>
      </w:r>
      <w:r>
        <w:t>s of</w:t>
      </w:r>
      <w:r w:rsidRPr="00726669">
        <w:t xml:space="preserve"> the selected genes but not </w:t>
      </w:r>
      <w:r>
        <w:t xml:space="preserve">when fused to the </w:t>
      </w:r>
      <w:r w:rsidRPr="00726669">
        <w:t xml:space="preserve">5´ UTR </w:t>
      </w:r>
      <w:r>
        <w:t xml:space="preserve">of </w:t>
      </w:r>
      <w:r w:rsidRPr="00726669">
        <w:rPr>
          <w:i/>
          <w:iCs/>
        </w:rPr>
        <w:t>tul4</w:t>
      </w:r>
      <w:r w:rsidRPr="00726669">
        <w:t xml:space="preserve"> (</w:t>
      </w:r>
      <w:r w:rsidRPr="00CC0A32">
        <w:rPr>
          <w:b/>
          <w:bCs/>
        </w:rPr>
        <w:t>Figure 1</w:t>
      </w:r>
      <w:r w:rsidRPr="00726669">
        <w:t xml:space="preserve">; </w:t>
      </w:r>
      <w:r w:rsidR="00CC0A32">
        <w:fldChar w:fldCharType="begin"/>
      </w:r>
      <w:r w:rsidR="00CC0A32">
        <w:instrText xml:space="preserve"> ADDIN ZOTERO_ITEM CSL_CITATION {"citationID":"phX4L7P2","properties":{"formattedCitation":"(Trautmann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CC0A32">
        <w:fldChar w:fldCharType="separate"/>
      </w:r>
      <w:r w:rsidR="00CC0A32">
        <w:rPr>
          <w:noProof/>
        </w:rPr>
        <w:t>Trautmann and Ramsey 2022)</w:t>
      </w:r>
      <w:r w:rsidR="00CC0A32">
        <w:fldChar w:fldCharType="end"/>
      </w:r>
      <w:r w:rsidRPr="00726669">
        <w:t xml:space="preserve">. Since changes in reporter output correlate with the amount of protein in cells with and without bS21-2, these data indicate that the 5´ UTR is </w:t>
      </w:r>
      <w:r w:rsidRPr="00726669">
        <w:lastRenderedPageBreak/>
        <w:t xml:space="preserve">sufficient to influence translation by bS21-2 </w:t>
      </w:r>
      <w:r w:rsidRPr="00726669">
        <w:rPr>
          <w:i/>
          <w:iCs/>
        </w:rPr>
        <w:t>in vivo</w:t>
      </w:r>
      <w:r w:rsidRPr="00726669">
        <w:t>. Additionally, because 5´ UTRs are generally important for initiation, these results strongly suggest that bS21-2 regulates translation during initiation.</w:t>
      </w:r>
    </w:p>
    <w:p w14:paraId="1ADECEF5" w14:textId="257668D9" w:rsidR="004F0936" w:rsidRPr="00726669" w:rsidRDefault="004F0936" w:rsidP="004F0936">
      <w:pPr>
        <w:spacing w:line="480" w:lineRule="auto"/>
        <w:ind w:firstLine="450"/>
      </w:pPr>
      <w:r w:rsidRPr="00726669">
        <w:rPr>
          <w:noProof/>
        </w:rPr>
        <w:drawing>
          <wp:inline distT="0" distB="0" distL="0" distR="0" wp14:anchorId="50DA77D8" wp14:editId="4AA10999">
            <wp:extent cx="4350327" cy="2606478"/>
            <wp:effectExtent l="0" t="0" r="0" b="3810"/>
            <wp:docPr id="83630468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685" name="Picture 1" descr="A graph of different colored bars&#10;&#10;Description automatically generated with medium confidence"/>
                    <pic:cNvPicPr/>
                  </pic:nvPicPr>
                  <pic:blipFill>
                    <a:blip r:embed="rId14"/>
                    <a:stretch>
                      <a:fillRect/>
                    </a:stretch>
                  </pic:blipFill>
                  <pic:spPr>
                    <a:xfrm>
                      <a:off x="0" y="0"/>
                      <a:ext cx="4367943" cy="2617033"/>
                    </a:xfrm>
                    <a:prstGeom prst="rect">
                      <a:avLst/>
                    </a:prstGeom>
                  </pic:spPr>
                </pic:pic>
              </a:graphicData>
            </a:graphic>
          </wp:inline>
        </w:drawing>
      </w:r>
    </w:p>
    <w:p w14:paraId="70B64DAA" w14:textId="00591DB8" w:rsidR="004F0936" w:rsidRDefault="00320DF8" w:rsidP="00320DF8">
      <w:pPr>
        <w:rPr>
          <w:b/>
          <w:bCs/>
        </w:rPr>
      </w:pPr>
      <w:r w:rsidRPr="005357CC">
        <w:rPr>
          <w:b/>
          <w:bCs/>
        </w:rPr>
        <w:t>Figure 1.</w:t>
      </w:r>
      <w:r w:rsidRPr="005357CC">
        <w:t xml:space="preserve"> </w:t>
      </w:r>
      <w:r w:rsidRPr="005357CC">
        <w:rPr>
          <w:b/>
          <w:bCs/>
        </w:rPr>
        <w:t>5´ UTRs are sufficient to lead to bS21-2-mediated changes in translation.</w:t>
      </w:r>
      <w:r w:rsidRPr="005357CC">
        <w:t xml:space="preserve"> Relative fluorescence for indicated GFP translational fusion reporters in cells with (+; WT) or without (−; Δ</w:t>
      </w:r>
      <w:r w:rsidRPr="005357CC">
        <w:rPr>
          <w:i/>
          <w:iCs/>
        </w:rPr>
        <w:t>rpsU2</w:t>
      </w:r>
      <w:r w:rsidRPr="005357CC">
        <w:t xml:space="preserve">) bS21-2. The </w:t>
      </w:r>
      <w:r w:rsidRPr="005357CC">
        <w:rPr>
          <w:i/>
          <w:iCs/>
        </w:rPr>
        <w:t>tul4</w:t>
      </w:r>
      <w:r w:rsidRPr="005357CC">
        <w:t xml:space="preserve"> 5´ UTR serves as a control. </w:t>
      </w:r>
      <w:r w:rsidRPr="003104FD">
        <w:t xml:space="preserve">Lines above bars indicate comparisons, values above line indicate ratio of reporter activity in cells lacking bS21-2 to wild-type cells. </w:t>
      </w:r>
      <w:r w:rsidRPr="001957A3">
        <w:rPr>
          <w:color w:val="000000" w:themeColor="text1"/>
        </w:rPr>
        <w:t xml:space="preserve">Error bars represent 1 SD. </w:t>
      </w:r>
      <w:r w:rsidRPr="003104FD">
        <w:t xml:space="preserve">*P &lt; 0.05 by t-test. </w:t>
      </w:r>
      <w:r w:rsidRPr="005357CC">
        <w:t>Figure and legend are from</w:t>
      </w:r>
      <w:r w:rsidR="001A35FE">
        <w:t xml:space="preserve"> </w:t>
      </w:r>
      <w:r w:rsidR="001A35FE">
        <w:fldChar w:fldCharType="begin"/>
      </w:r>
      <w:r w:rsidR="001A35FE">
        <w:instrText xml:space="preserve"> ADDIN ZOTERO_ITEM CSL_CITATION {"citationID":"thqFcWuF","properties":{"formattedCitation":"(Trautmann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1A35FE">
        <w:fldChar w:fldCharType="separate"/>
      </w:r>
      <w:r w:rsidR="001A35FE">
        <w:rPr>
          <w:noProof/>
        </w:rPr>
        <w:t>Trautmann et al. 2023</w:t>
      </w:r>
      <w:r w:rsidR="001A35FE">
        <w:fldChar w:fldCharType="end"/>
      </w:r>
      <w:r w:rsidRPr="005357CC">
        <w:t>.</w:t>
      </w:r>
    </w:p>
    <w:p w14:paraId="12834788" w14:textId="77777777" w:rsidR="00320DF8" w:rsidRPr="00320DF8" w:rsidRDefault="00320DF8" w:rsidP="00320DF8">
      <w:pPr>
        <w:rPr>
          <w:b/>
          <w:bCs/>
        </w:rPr>
      </w:pPr>
    </w:p>
    <w:p w14:paraId="1CCE6999" w14:textId="4C341E11" w:rsidR="004F0936" w:rsidRPr="00726669" w:rsidRDefault="004F0936" w:rsidP="004F0936">
      <w:pPr>
        <w:spacing w:line="480" w:lineRule="auto"/>
        <w:ind w:firstLine="450"/>
      </w:pPr>
      <w:r w:rsidRPr="00726669">
        <w:t xml:space="preserve">After determining that the 5´ UTR is sufficient to allow bS21-2-mediated changes in translation, the Ramsey lab further investigated </w:t>
      </w:r>
      <w:r>
        <w:t xml:space="preserve">which elements of </w:t>
      </w:r>
      <w:r w:rsidRPr="00726669">
        <w:t>5´ UTR sequences lead to regulation. In most bacterial 5´ UTRs, a particular sequence called the Shine-Dalgarno (SD) pairs with the anti-Shine-Dalgarno (</w:t>
      </w:r>
      <w:proofErr w:type="spellStart"/>
      <w:r w:rsidRPr="00726669">
        <w:t>aSD</w:t>
      </w:r>
      <w:proofErr w:type="spellEnd"/>
      <w:r w:rsidRPr="00726669">
        <w:t xml:space="preserve">) sequence in the 16S rRNA of the 30S ribosomal subunit. This pairing is not strictly necessary for translation initiation but increases its efficiency. Structures of </w:t>
      </w:r>
      <w:r w:rsidRPr="00726669">
        <w:rPr>
          <w:i/>
          <w:iCs/>
        </w:rPr>
        <w:t>E. coli</w:t>
      </w:r>
      <w:r w:rsidRPr="00726669">
        <w:t xml:space="preserve"> ribosomes reveal that bS21 likely directly contacts the </w:t>
      </w:r>
      <w:proofErr w:type="spellStart"/>
      <w:r w:rsidRPr="00726669">
        <w:t>aSD</w:t>
      </w:r>
      <w:proofErr w:type="spellEnd"/>
      <w:r w:rsidRPr="00726669">
        <w:t xml:space="preserve"> sequence </w:t>
      </w:r>
      <w:r w:rsidR="00CC0A32">
        <w:fldChar w:fldCharType="begin"/>
      </w:r>
      <w:r w:rsidR="00CC0A32">
        <w:instrText xml:space="preserve"> ADDIN ZOTERO_ITEM CSL_CITATION {"citationID":"x5EoXZsr","properties":{"formattedCitation":"(Kaledhonkar et al. 2019)","plainCitation":"(Kaledhonkar et al. 2019)","noteIndex":0},"citationItems":[{"id":9,"uris":["http://zotero.org/users/14862608/items/C6NNFYUQ"],"itemData":{"id":9,"type":"article-journal","abstract":"The initiation of bacterial translation involves the tightly regulated joining of the 50S ribosomal subunit to an initiator transfer RNA (fMet-tRNAfMet)-containing 30S ribosomal initiation complex to form a 70S initiation complex, which subsequently matures into a 70S elongation-competent complex. Rapid and accurate formation of the 70S initiation complex is promoted by initiation factors, which must dissociate from the 30S initiation complex before the resulting 70S elongation-competent complex can begin the elongation of translation1. Although comparisons of the structures of the 30S2–5 and 70S4,6–8 initiation complexes have revealed that the ribosome, initiation factors and fMet-tRNAfMet can acquire different conformations in these complexes, the timing of conformational changes during formation of the 70S initiation complex, the structures of any intermediates formed during these rearrangements, and the contributions that these dynamics might make to the mechanism and regulation of initiation remain unknown. Moreover, the absence of a structure of the 70S elongation-competent complex formed via an initiation-factor-catalysed reaction has precluded an understanding of the rearrangements to the ribosome, initiation factors and fMet-tRNAfMet that occur during maturation of a 70S initiation complex into a 70S elongation-competent complex. Here, using time-resolved cryogenic electron microscopy9, we report the near-atomic-resolution view of how a time-ordered series of conformational changes drive and regulate subunit joining, initiation factor dissociation and fMet-tRNAfMet positioning during formation of the 70S elongation-competent complex. Our results demonstrate the power of time-resolved cryogenic electron microscopy to determine how a time-ordered series of conformational changes contribute to the mechanism and regulation of one of the most fundamental processes in biology.","container-title":"Nature","DOI":"10.1038/s41586-019-1249-5","ISSN":"1476-4687","issue":"7761","language":"en","license":"2019 The Author(s), under exclusive licence to Springer Nature Limited","note":"publisher: Nature Publishing Group","page":"400-404","source":"www.nature.com","title":"Late steps in bacterial translation initiation visualized using time-resolved cryo-EM","volume":"570","author":[{"family":"Kaledhonkar","given":"Sandip"},{"family":"Fu","given":"Ziao"},{"family":"Caban","given":"Kelvin"},{"family":"Li","given":"Wen"},{"family":"Chen","given":"Bo"},{"family":"Sun","given":"Ming"},{"family":"Gonzalez","given":"Ruben L."},{"family":"Frank","given":"Joachim"}],"issued":{"date-parts":[["2019",6]]}}}],"schema":"https://github.com/citation-style-language/schema/raw/master/csl-citation.json"} </w:instrText>
      </w:r>
      <w:r w:rsidR="00CC0A32">
        <w:fldChar w:fldCharType="separate"/>
      </w:r>
      <w:r w:rsidR="00CC0A32">
        <w:rPr>
          <w:noProof/>
        </w:rPr>
        <w:t>(Kaledhonkar et al. 2019)</w:t>
      </w:r>
      <w:r w:rsidR="00CC0A32">
        <w:fldChar w:fldCharType="end"/>
      </w:r>
      <w:r w:rsidRPr="00726669">
        <w:t>, implicating the SD-</w:t>
      </w:r>
      <w:proofErr w:type="spellStart"/>
      <w:r w:rsidRPr="00726669">
        <w:t>aSD</w:t>
      </w:r>
      <w:proofErr w:type="spellEnd"/>
      <w:r w:rsidRPr="00726669">
        <w:t xml:space="preserve"> pairing as a potential candidate for regulation by bS21-2 in </w:t>
      </w:r>
      <w:r w:rsidRPr="00726669">
        <w:rPr>
          <w:i/>
          <w:iCs/>
        </w:rPr>
        <w:t>F. tularensis</w:t>
      </w:r>
      <w:r w:rsidRPr="00726669">
        <w:t xml:space="preserve">. Upon testing </w:t>
      </w:r>
      <w:r w:rsidRPr="00726669">
        <w:lastRenderedPageBreak/>
        <w:t>translation efficiency of mRNAs with different SD sequences, the Ramsey lab found that 5´ UTRs with ideal SDs lost responsiveness to bS21-2 (</w:t>
      </w:r>
      <w:r w:rsidRPr="00CC0A32">
        <w:rPr>
          <w:b/>
          <w:bCs/>
        </w:rPr>
        <w:t>Figure 2A</w:t>
      </w:r>
      <w:r w:rsidRPr="00726669">
        <w:t xml:space="preserve">, </w:t>
      </w:r>
      <w:r w:rsidR="00CC0A32">
        <w:fldChar w:fldCharType="begin"/>
      </w:r>
      <w:r w:rsidR="00CC0A32">
        <w:instrText xml:space="preserve"> ADDIN ZOTERO_ITEM CSL_CITATION {"citationID":"3zBiqBJZ","properties":{"formattedCitation":"(Trautmann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CC0A32">
        <w:fldChar w:fldCharType="separate"/>
      </w:r>
      <w:r w:rsidR="00CC0A32">
        <w:rPr>
          <w:noProof/>
        </w:rPr>
        <w:t>Trautmann et al. 2023)</w:t>
      </w:r>
      <w:r w:rsidR="00CC0A32">
        <w:fldChar w:fldCharType="end"/>
      </w:r>
      <w:r w:rsidRPr="00726669">
        <w:t>, suggesting that bS21-2 interacts with the 5ˊ UTR in certain ways, but that the presence of a perfect SD can override these effects so that they are not as significant. In other genes, however, imperfect SD sequences do not automatically lead to regulation, so the search for other regulatory elements continue</w:t>
      </w:r>
      <w:r>
        <w:t>d</w:t>
      </w:r>
      <w:r w:rsidRPr="00726669">
        <w:t>.</w:t>
      </w:r>
    </w:p>
    <w:p w14:paraId="35B5C935" w14:textId="77777777" w:rsidR="004F0936" w:rsidRPr="00726669" w:rsidRDefault="004F0936" w:rsidP="004F0936">
      <w:pPr>
        <w:spacing w:line="480" w:lineRule="auto"/>
        <w:ind w:right="-18"/>
      </w:pPr>
      <w:r w:rsidRPr="00726669">
        <w:rPr>
          <w:noProof/>
        </w:rPr>
        <w:drawing>
          <wp:inline distT="0" distB="0" distL="0" distR="0" wp14:anchorId="3F77AC87" wp14:editId="6D22827E">
            <wp:extent cx="5311472" cy="2778289"/>
            <wp:effectExtent l="0" t="0" r="0" b="3175"/>
            <wp:docPr id="7843637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8839" name="Picture 1" descr="A graph of different colored bars&#10;&#10;Description automatically generated with medium confidence"/>
                    <pic:cNvPicPr/>
                  </pic:nvPicPr>
                  <pic:blipFill rotWithShape="1">
                    <a:blip r:embed="rId15"/>
                    <a:srcRect l="2586" r="866"/>
                    <a:stretch/>
                  </pic:blipFill>
                  <pic:spPr bwMode="auto">
                    <a:xfrm>
                      <a:off x="0" y="0"/>
                      <a:ext cx="5455679" cy="2853720"/>
                    </a:xfrm>
                    <a:prstGeom prst="rect">
                      <a:avLst/>
                    </a:prstGeom>
                    <a:ln>
                      <a:noFill/>
                    </a:ln>
                    <a:extLst>
                      <a:ext uri="{53640926-AAD7-44D8-BBD7-CCE9431645EC}">
                        <a14:shadowObscured xmlns:a14="http://schemas.microsoft.com/office/drawing/2010/main"/>
                      </a:ext>
                    </a:extLst>
                  </pic:spPr>
                </pic:pic>
              </a:graphicData>
            </a:graphic>
          </wp:inline>
        </w:drawing>
      </w:r>
    </w:p>
    <w:p w14:paraId="19F4B9B1" w14:textId="32071901" w:rsidR="004F0936" w:rsidRDefault="00245106" w:rsidP="00245106">
      <w:r w:rsidRPr="003104FD">
        <w:rPr>
          <w:b/>
          <w:bCs/>
        </w:rPr>
        <w:t>Figure 2</w:t>
      </w:r>
      <w:r w:rsidRPr="003104FD">
        <w:t xml:space="preserve">. </w:t>
      </w:r>
      <w:r w:rsidRPr="003104FD">
        <w:rPr>
          <w:b/>
          <w:bCs/>
        </w:rPr>
        <w:t xml:space="preserve">bS21-2-mediated translation of </w:t>
      </w:r>
      <w:proofErr w:type="spellStart"/>
      <w:r w:rsidRPr="003104FD">
        <w:rPr>
          <w:b/>
          <w:bCs/>
          <w:i/>
          <w:iCs/>
        </w:rPr>
        <w:t>mraY</w:t>
      </w:r>
      <w:proofErr w:type="spellEnd"/>
      <w:r w:rsidRPr="003104FD">
        <w:rPr>
          <w:b/>
          <w:bCs/>
          <w:i/>
          <w:iCs/>
        </w:rPr>
        <w:t xml:space="preserve"> </w:t>
      </w:r>
      <w:r w:rsidRPr="003104FD">
        <w:rPr>
          <w:b/>
          <w:bCs/>
        </w:rPr>
        <w:t>depends on a weak Shine-Dalgarno and a specific six nucleotide sequence.</w:t>
      </w:r>
      <w:r w:rsidRPr="003104FD">
        <w:t xml:space="preserve"> Charts show relative fluorescence for indicated </w:t>
      </w:r>
      <w:proofErr w:type="spellStart"/>
      <w:r w:rsidRPr="003104FD">
        <w:rPr>
          <w:i/>
          <w:iCs/>
        </w:rPr>
        <w:t>gfp</w:t>
      </w:r>
      <w:proofErr w:type="spellEnd"/>
      <w:r w:rsidRPr="003104FD">
        <w:rPr>
          <w:i/>
          <w:iCs/>
        </w:rPr>
        <w:t xml:space="preserve"> </w:t>
      </w:r>
      <w:r w:rsidRPr="003104FD">
        <w:t>translation fusion reporters in cells with (+; WT) or without (−; Δ</w:t>
      </w:r>
      <w:r w:rsidRPr="003104FD">
        <w:rPr>
          <w:i/>
          <w:iCs/>
        </w:rPr>
        <w:t>rpsU2</w:t>
      </w:r>
      <w:r w:rsidRPr="003104FD">
        <w:t xml:space="preserve">) bS21-2. (A) Introduction of an ideal SD in the </w:t>
      </w:r>
      <w:proofErr w:type="spellStart"/>
      <w:r w:rsidRPr="003104FD">
        <w:rPr>
          <w:i/>
          <w:iCs/>
        </w:rPr>
        <w:t>mraY</w:t>
      </w:r>
      <w:proofErr w:type="spellEnd"/>
      <w:r w:rsidRPr="003104FD">
        <w:t xml:space="preserve"> leader leads to loss of bS21-2 responsiveness. (B) The nucleotides between −58 and −63 in the </w:t>
      </w:r>
      <w:proofErr w:type="spellStart"/>
      <w:r w:rsidRPr="003104FD">
        <w:rPr>
          <w:i/>
          <w:iCs/>
        </w:rPr>
        <w:t>mraY</w:t>
      </w:r>
      <w:proofErr w:type="spellEnd"/>
      <w:r w:rsidRPr="003104FD">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w:t>
      </w:r>
      <w:r w:rsidR="001A35FE">
        <w:fldChar w:fldCharType="begin"/>
      </w:r>
      <w:r w:rsidR="001A35FE">
        <w:instrText xml:space="preserve"> ADDIN ZOTERO_ITEM CSL_CITATION {"citationID":"zC3kLm9u","properties":{"formattedCitation":"(Trautmann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1A35FE">
        <w:fldChar w:fldCharType="separate"/>
      </w:r>
      <w:r w:rsidR="001A35FE">
        <w:rPr>
          <w:noProof/>
        </w:rPr>
        <w:t>Trautmann et al. 2023</w:t>
      </w:r>
      <w:r w:rsidR="001A35FE">
        <w:fldChar w:fldCharType="end"/>
      </w:r>
      <w:r w:rsidRPr="003104FD">
        <w:t>.</w:t>
      </w:r>
    </w:p>
    <w:p w14:paraId="003DB89E" w14:textId="77777777" w:rsidR="00245106" w:rsidRPr="00245106" w:rsidRDefault="00245106" w:rsidP="00245106">
      <w:pPr>
        <w:rPr>
          <w:b/>
          <w:bCs/>
        </w:rPr>
      </w:pPr>
    </w:p>
    <w:p w14:paraId="5C84810F" w14:textId="795DB4E9" w:rsidR="004F0936" w:rsidRPr="00726669" w:rsidRDefault="004F0936" w:rsidP="004F0936">
      <w:pPr>
        <w:spacing w:line="480" w:lineRule="auto"/>
        <w:ind w:firstLine="450"/>
      </w:pPr>
      <w:r w:rsidRPr="00726669">
        <w:t xml:space="preserve">To find elements necessary for regulation by bS21-2, the Ramsey lab investigated the 5´ UTR of </w:t>
      </w:r>
      <w:proofErr w:type="spellStart"/>
      <w:r w:rsidRPr="00726669">
        <w:rPr>
          <w:i/>
          <w:iCs/>
        </w:rPr>
        <w:t>mraY</w:t>
      </w:r>
      <w:proofErr w:type="spellEnd"/>
      <w:r w:rsidRPr="00726669">
        <w:t xml:space="preserve">. Hannah </w:t>
      </w:r>
      <w:proofErr w:type="spellStart"/>
      <w:r w:rsidRPr="00726669">
        <w:t>Trautmann</w:t>
      </w:r>
      <w:proofErr w:type="spellEnd"/>
      <w:r w:rsidRPr="00726669">
        <w:t xml:space="preserve"> tested the contribution of </w:t>
      </w:r>
      <w:r w:rsidRPr="00726669">
        <w:lastRenderedPageBreak/>
        <w:t xml:space="preserve">two motifs (AAAAUAAA and UUAUUUA) that are enriched in the 5´ UTR of genes regulated by bS21-2 as well as the predicted secondary structure of 5´ UTRs, but these did not contribute to regulation by bS21-2. Through further testing and modification of the </w:t>
      </w:r>
      <w:proofErr w:type="spellStart"/>
      <w:r w:rsidRPr="00726669">
        <w:rPr>
          <w:i/>
          <w:iCs/>
        </w:rPr>
        <w:t>mraY</w:t>
      </w:r>
      <w:proofErr w:type="spellEnd"/>
      <w:r w:rsidRPr="00726669">
        <w:t xml:space="preserve"> 5´ UTR, she identified a 6-nucleotide motif in the </w:t>
      </w:r>
      <w:proofErr w:type="spellStart"/>
      <w:r w:rsidRPr="00726669">
        <w:rPr>
          <w:i/>
          <w:iCs/>
        </w:rPr>
        <w:t>mraY</w:t>
      </w:r>
      <w:proofErr w:type="spellEnd"/>
      <w:r w:rsidRPr="00726669">
        <w:t xml:space="preserve"> 5´ UTR GACUCU (</w:t>
      </w:r>
      <w:r w:rsidRPr="00CC0A32">
        <w:rPr>
          <w:b/>
          <w:bCs/>
        </w:rPr>
        <w:t>Figure 2B</w:t>
      </w:r>
      <w:r w:rsidRPr="00726669">
        <w:t xml:space="preserve">, </w:t>
      </w:r>
      <w:r w:rsidR="00CC0A32">
        <w:fldChar w:fldCharType="begin"/>
      </w:r>
      <w:r w:rsidR="00CC0A32">
        <w:instrText xml:space="preserve"> ADDIN ZOTERO_ITEM CSL_CITATION {"citationID":"EukIBxE3","properties":{"formattedCitation":"(Trautmann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CC0A32">
        <w:fldChar w:fldCharType="separate"/>
      </w:r>
      <w:r w:rsidR="00CC0A32">
        <w:rPr>
          <w:noProof/>
        </w:rPr>
        <w:t>Trautmann et al. 2023)</w:t>
      </w:r>
      <w:r w:rsidR="00CC0A32">
        <w:fldChar w:fldCharType="end"/>
      </w:r>
      <w:r w:rsidRPr="00726669">
        <w:t xml:space="preserve"> that is necessary for regulation by bS21-2.</w:t>
      </w:r>
    </w:p>
    <w:p w14:paraId="6257FA68" w14:textId="77777777" w:rsidR="004F0936" w:rsidRPr="00726669" w:rsidRDefault="004F0936" w:rsidP="004F0936">
      <w:pPr>
        <w:spacing w:line="480" w:lineRule="auto"/>
        <w:ind w:firstLine="450"/>
      </w:pPr>
      <w:r w:rsidRPr="00726669">
        <w:t xml:space="preserve">These studies have allowed significant progress in understanding how bS21-2 controls translation of mRNAs with specific 5’ UTRs, but we would like to go further and address several other questions. </w:t>
      </w:r>
      <w:proofErr w:type="gramStart"/>
      <w:r w:rsidRPr="00726669">
        <w:t>In particular, we</w:t>
      </w:r>
      <w:proofErr w:type="gramEnd"/>
      <w:r w:rsidRPr="00726669">
        <w:t xml:space="preserve"> would like to determine if these results can be recapitulated </w:t>
      </w:r>
      <w:r w:rsidRPr="00726669">
        <w:rPr>
          <w:i/>
          <w:iCs/>
        </w:rPr>
        <w:t>in vitro</w:t>
      </w:r>
      <w:r w:rsidRPr="00726669">
        <w:t xml:space="preserve">. Once a working </w:t>
      </w:r>
      <w:r w:rsidRPr="00726669">
        <w:rPr>
          <w:i/>
          <w:iCs/>
        </w:rPr>
        <w:t xml:space="preserve">in vitro </w:t>
      </w:r>
      <w:r w:rsidRPr="00726669">
        <w:t xml:space="preserve">system has been established, we can also test whether the GACUCU motif is sufficient for regulation by bS21-2 and whether there are other sequence motifs that confer regulation. By developing an </w:t>
      </w:r>
      <w:r w:rsidRPr="00726669">
        <w:rPr>
          <w:i/>
          <w:iCs/>
        </w:rPr>
        <w:t>in vitro</w:t>
      </w:r>
      <w:r w:rsidRPr="00726669">
        <w:t xml:space="preserve"> assay that allows us to examine translation efficiency, we can build upon previous experimental data and develop a more comprehensive model of regulation by bS21-2.</w:t>
      </w:r>
    </w:p>
    <w:p w14:paraId="642E5F71" w14:textId="77777777" w:rsidR="004F0936" w:rsidRPr="00726669" w:rsidRDefault="004F0936" w:rsidP="004F0936">
      <w:pPr>
        <w:spacing w:line="480" w:lineRule="auto"/>
        <w:ind w:firstLine="450"/>
      </w:pPr>
      <w:r w:rsidRPr="00726669">
        <w:t xml:space="preserve">The goal of my thesis project is to develop an </w:t>
      </w:r>
      <w:r w:rsidRPr="00726669">
        <w:rPr>
          <w:i/>
          <w:iCs/>
        </w:rPr>
        <w:t>in vitro</w:t>
      </w:r>
      <w:r w:rsidRPr="00726669">
        <w:t xml:space="preserve"> translation assay for </w:t>
      </w:r>
      <w:r w:rsidRPr="00726669">
        <w:rPr>
          <w:i/>
          <w:iCs/>
        </w:rPr>
        <w:t>F. tularensis</w:t>
      </w:r>
      <w:r w:rsidRPr="00726669">
        <w:t xml:space="preserve">. In developing this assay, I will use the </w:t>
      </w:r>
      <w:proofErr w:type="spellStart"/>
      <w:r w:rsidRPr="00726669">
        <w:t>PURExpress</w:t>
      </w:r>
      <w:proofErr w:type="spellEnd"/>
      <w:r w:rsidRPr="00726669">
        <w:t xml:space="preserve">® Δ Ribosome Kit from New England Biolabs which contains all the factors necessary for transcription and translation except ribosomes and permits the user to translate any protein as a reporter. When the kit components are combined with a DNA template and purified ribosomes, transcription and translation of a DNA-encoded reporter will occur, resulting in a signal that can </w:t>
      </w:r>
      <w:r w:rsidRPr="00726669">
        <w:lastRenderedPageBreak/>
        <w:t xml:space="preserve">be measured to assess translation efficiency. To use this kit for our studies, we must clone a plasmid template and purify active ribosomes from </w:t>
      </w:r>
      <w:r w:rsidRPr="00726669">
        <w:rPr>
          <w:i/>
          <w:iCs/>
        </w:rPr>
        <w:t>F. tularensis</w:t>
      </w:r>
      <w:r w:rsidRPr="00726669">
        <w:t>.</w:t>
      </w:r>
    </w:p>
    <w:p w14:paraId="62104EF6" w14:textId="3EF4B7E0" w:rsidR="004F0936" w:rsidRPr="00726669" w:rsidRDefault="004F0936" w:rsidP="004F0936">
      <w:pPr>
        <w:spacing w:line="480" w:lineRule="auto"/>
        <w:ind w:firstLine="450"/>
      </w:pPr>
      <w:r w:rsidRPr="00726669">
        <w:t xml:space="preserve">Preliminary work </w:t>
      </w:r>
      <w:r w:rsidR="00AD5F1D">
        <w:t>in</w:t>
      </w:r>
      <w:r w:rsidRPr="00726669">
        <w:t xml:space="preserve"> developing an </w:t>
      </w:r>
      <w:r w:rsidRPr="00726669">
        <w:rPr>
          <w:i/>
          <w:iCs/>
        </w:rPr>
        <w:t>in vitro</w:t>
      </w:r>
      <w:r w:rsidRPr="00726669">
        <w:t xml:space="preserve"> translation assay</w:t>
      </w:r>
      <w:r w:rsidR="00AD5F1D">
        <w:t>,</w:t>
      </w:r>
      <w:r w:rsidRPr="00726669">
        <w:t xml:space="preserve"> performed by Hannah </w:t>
      </w:r>
      <w:proofErr w:type="spellStart"/>
      <w:r w:rsidRPr="00726669">
        <w:t>Trautmann</w:t>
      </w:r>
      <w:proofErr w:type="spellEnd"/>
      <w:r w:rsidR="00AD5F1D">
        <w:t>,</w:t>
      </w:r>
      <w:r w:rsidRPr="00726669">
        <w:t xml:space="preserve"> used </w:t>
      </w:r>
      <w:r w:rsidRPr="00726669">
        <w:rPr>
          <w:i/>
          <w:iCs/>
        </w:rPr>
        <w:t>F. tularensis</w:t>
      </w:r>
      <w:r w:rsidRPr="00726669">
        <w:t xml:space="preserve"> ribosomes and the </w:t>
      </w:r>
      <w:r w:rsidRPr="00726669">
        <w:rPr>
          <w:i/>
          <w:iCs/>
        </w:rPr>
        <w:t>tul4</w:t>
      </w:r>
      <w:r w:rsidRPr="00726669">
        <w:t xml:space="preserve"> 5’ UTR – </w:t>
      </w:r>
      <w:proofErr w:type="spellStart"/>
      <w:r w:rsidR="00AD5F1D">
        <w:t>sf</w:t>
      </w:r>
      <w:r w:rsidRPr="00726669">
        <w:t>GFP</w:t>
      </w:r>
      <w:proofErr w:type="spellEnd"/>
      <w:r w:rsidRPr="00726669">
        <w:t xml:space="preserve"> reporter. While the reaction with</w:t>
      </w:r>
      <w:r>
        <w:t xml:space="preserve"> manufacturer-provided</w:t>
      </w:r>
      <w:r w:rsidRPr="00726669">
        <w:t xml:space="preserve"> </w:t>
      </w:r>
      <w:r w:rsidRPr="00726669">
        <w:rPr>
          <w:i/>
          <w:iCs/>
        </w:rPr>
        <w:t>E. coli</w:t>
      </w:r>
      <w:r w:rsidRPr="00726669">
        <w:t xml:space="preserve"> ribosomes yielded signal in the assay, </w:t>
      </w:r>
      <w:r>
        <w:t>demonstrating that</w:t>
      </w:r>
      <w:r w:rsidRPr="00726669">
        <w:t xml:space="preserve"> the reaction was properly set up, the ribosomes purified from </w:t>
      </w:r>
      <w:r w:rsidRPr="00726669">
        <w:rPr>
          <w:i/>
          <w:iCs/>
        </w:rPr>
        <w:t>F. tularensis</w:t>
      </w:r>
      <w:r w:rsidRPr="00726669">
        <w:t xml:space="preserve"> did not translate detectable amounts of product (</w:t>
      </w:r>
      <w:r w:rsidRPr="00CC0A32">
        <w:rPr>
          <w:b/>
          <w:bCs/>
        </w:rPr>
        <w:t>Figure 3</w:t>
      </w:r>
      <w:r w:rsidRPr="00726669">
        <w:t>). These results suggested to us that we should try to find a more sensitive reporter and that we should ensure that the ribosomes we are purifying are sufficiently active.</w:t>
      </w:r>
    </w:p>
    <w:p w14:paraId="26B21633" w14:textId="0571EC88" w:rsidR="004F0936" w:rsidRPr="00726669" w:rsidRDefault="00245106" w:rsidP="00245106">
      <w:pPr>
        <w:spacing w:line="480" w:lineRule="auto"/>
        <w:jc w:val="both"/>
      </w:pPr>
      <w:r>
        <w:rPr>
          <w:noProof/>
        </w:rPr>
        <w:drawing>
          <wp:inline distT="0" distB="0" distL="0" distR="0" wp14:anchorId="7E8BCEEE" wp14:editId="0471953D">
            <wp:extent cx="3395050" cy="2130559"/>
            <wp:effectExtent l="0" t="0" r="0" b="3175"/>
            <wp:docPr id="20499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831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8968" cy="2183222"/>
                    </a:xfrm>
                    <a:prstGeom prst="rect">
                      <a:avLst/>
                    </a:prstGeom>
                  </pic:spPr>
                </pic:pic>
              </a:graphicData>
            </a:graphic>
          </wp:inline>
        </w:drawing>
      </w:r>
    </w:p>
    <w:p w14:paraId="190A6C69" w14:textId="4AD88A1A" w:rsidR="004F0936" w:rsidRDefault="00245106" w:rsidP="00245106">
      <w:r w:rsidRPr="005357CC">
        <w:rPr>
          <w:b/>
          <w:bCs/>
        </w:rPr>
        <w:t xml:space="preserve">Figure 3. Ribosomes purified from </w:t>
      </w:r>
      <w:r w:rsidRPr="005357CC">
        <w:rPr>
          <w:b/>
          <w:bCs/>
          <w:i/>
          <w:iCs/>
        </w:rPr>
        <w:t>F. tularensis</w:t>
      </w:r>
      <w:r w:rsidRPr="005357CC">
        <w:rPr>
          <w:b/>
          <w:bCs/>
        </w:rPr>
        <w:t xml:space="preserve"> exhibited poor activity in initial </w:t>
      </w:r>
      <w:r w:rsidRPr="005357CC">
        <w:rPr>
          <w:b/>
          <w:bCs/>
          <w:i/>
          <w:iCs/>
        </w:rPr>
        <w:t>in vitro</w:t>
      </w:r>
      <w:r w:rsidRPr="005357CC">
        <w:rPr>
          <w:b/>
          <w:bCs/>
        </w:rPr>
        <w:t xml:space="preserve"> assays.</w:t>
      </w:r>
      <w:r w:rsidRPr="005357CC">
        <w:t xml:space="preserve"> </w:t>
      </w:r>
      <w:r w:rsidRPr="005357CC">
        <w:rPr>
          <w:i/>
          <w:iCs/>
        </w:rPr>
        <w:t>In vitro</w:t>
      </w:r>
      <w:r w:rsidRPr="005357CC">
        <w:t xml:space="preserve"> translation assays were performed using a DNA template specifying an mRNA with the </w:t>
      </w:r>
      <w:r w:rsidRPr="005357CC">
        <w:rPr>
          <w:i/>
          <w:iCs/>
        </w:rPr>
        <w:t>tul4</w:t>
      </w:r>
      <w:r w:rsidRPr="005357CC">
        <w:t xml:space="preserve"> 5’ UTR fused to the </w:t>
      </w:r>
      <w:proofErr w:type="spellStart"/>
      <w:r w:rsidR="00AD5F1D">
        <w:t>sf</w:t>
      </w:r>
      <w:r w:rsidRPr="005357CC">
        <w:t>GFP</w:t>
      </w:r>
      <w:proofErr w:type="spellEnd"/>
      <w:r w:rsidRPr="005357CC">
        <w:t xml:space="preserve"> gene. Reactions contained either control </w:t>
      </w:r>
      <w:r w:rsidRPr="001957A3">
        <w:rPr>
          <w:i/>
          <w:iCs/>
        </w:rPr>
        <w:t>E. coli</w:t>
      </w:r>
      <w:r>
        <w:t xml:space="preserve"> </w:t>
      </w:r>
      <w:r w:rsidRPr="005357CC">
        <w:t>ribosome</w:t>
      </w:r>
      <w:r>
        <w:t>s</w:t>
      </w:r>
      <w:r w:rsidRPr="005357CC">
        <w:t xml:space="preserve"> </w:t>
      </w:r>
      <w:r>
        <w:t>provided in</w:t>
      </w:r>
      <w:r w:rsidRPr="005357CC">
        <w:t xml:space="preserve"> the kit, ribosomes purified from </w:t>
      </w:r>
      <w:r w:rsidRPr="005357CC">
        <w:rPr>
          <w:i/>
          <w:iCs/>
        </w:rPr>
        <w:t>F. tularensis</w:t>
      </w:r>
      <w:r w:rsidRPr="005357CC">
        <w:t xml:space="preserve"> LVS, or no ribosomes</w:t>
      </w:r>
      <w:r>
        <w:t xml:space="preserve">, </w:t>
      </w:r>
      <w:r w:rsidRPr="005357CC">
        <w:t xml:space="preserve">as indicated at the top of the image. No fluorescence was detected from the reaction containing </w:t>
      </w:r>
      <w:r w:rsidRPr="005357CC">
        <w:rPr>
          <w:i/>
          <w:iCs/>
        </w:rPr>
        <w:t>F. tularensis</w:t>
      </w:r>
      <w:r w:rsidRPr="005357CC">
        <w:t xml:space="preserve"> ribosomes, so samples were analyzed by immunoblot using an antibody to </w:t>
      </w:r>
      <w:proofErr w:type="spellStart"/>
      <w:r w:rsidR="00AD5F1D">
        <w:t>sf</w:t>
      </w:r>
      <w:r w:rsidRPr="005357CC">
        <w:t>GFP</w:t>
      </w:r>
      <w:proofErr w:type="spellEnd"/>
      <w:r w:rsidRPr="005357CC">
        <w:t xml:space="preserve">. The positive control lane contains cell lysate from </w:t>
      </w:r>
      <w:r w:rsidRPr="005357CC">
        <w:rPr>
          <w:i/>
          <w:iCs/>
        </w:rPr>
        <w:t>F. tularensis</w:t>
      </w:r>
      <w:r w:rsidRPr="005357CC">
        <w:t xml:space="preserve"> expressing </w:t>
      </w:r>
      <w:proofErr w:type="spellStart"/>
      <w:r w:rsidR="00AD5F1D">
        <w:t>sf</w:t>
      </w:r>
      <w:r w:rsidRPr="005357CC">
        <w:t>GFP</w:t>
      </w:r>
      <w:proofErr w:type="spellEnd"/>
      <w:r w:rsidRPr="005357CC">
        <w:t>.</w:t>
      </w:r>
    </w:p>
    <w:p w14:paraId="02A6CC05" w14:textId="77777777" w:rsidR="00245106" w:rsidRPr="00245106" w:rsidRDefault="00245106" w:rsidP="00245106">
      <w:pPr>
        <w:rPr>
          <w:b/>
          <w:bCs/>
        </w:rPr>
      </w:pPr>
    </w:p>
    <w:p w14:paraId="3FEDAF5E" w14:textId="587EE326" w:rsidR="004F0936" w:rsidRDefault="004F0936" w:rsidP="004F0936">
      <w:pPr>
        <w:spacing w:line="480" w:lineRule="auto"/>
        <w:ind w:firstLine="450"/>
      </w:pPr>
      <w:r>
        <w:lastRenderedPageBreak/>
        <w:t xml:space="preserve">My thesis project is part of a larger effort to identify ways in which bS21 controls translation of mRNAs with specific 5’ UTRs. The purpose of this thesis was to develop an </w:t>
      </w:r>
      <w:r>
        <w:rPr>
          <w:i/>
          <w:iCs/>
        </w:rPr>
        <w:t>in vitro</w:t>
      </w:r>
      <w:r>
        <w:t xml:space="preserve"> assay for </w:t>
      </w:r>
      <w:r w:rsidRPr="001957A3">
        <w:rPr>
          <w:i/>
          <w:iCs/>
        </w:rPr>
        <w:t>F. tularensis</w:t>
      </w:r>
      <w:r>
        <w:t xml:space="preserve"> which could assess translation efficiency of various genes, test for sequence motifs that confer regulation by bS21, and assist in developing a more comprehensive model of regulation by bS21</w:t>
      </w:r>
      <w:r w:rsidRPr="00F877BD">
        <w:t xml:space="preserve">. For my thesis, I cloned a plasmid template to use in the </w:t>
      </w:r>
      <w:r w:rsidRPr="00F877BD">
        <w:rPr>
          <w:i/>
          <w:iCs/>
        </w:rPr>
        <w:t>in vitro</w:t>
      </w:r>
      <w:r w:rsidRPr="00F877BD">
        <w:t xml:space="preserve"> assay that was sensitive and easy to modify. I also purified reproducibly active ribosomes from </w:t>
      </w:r>
      <w:r w:rsidRPr="00F877BD">
        <w:rPr>
          <w:i/>
          <w:iCs/>
        </w:rPr>
        <w:t xml:space="preserve">E. coli </w:t>
      </w:r>
      <w:r w:rsidRPr="00F877BD">
        <w:t xml:space="preserve">and </w:t>
      </w:r>
      <w:r w:rsidRPr="00F877BD">
        <w:rPr>
          <w:i/>
          <w:iCs/>
        </w:rPr>
        <w:t>F. tularensis</w:t>
      </w:r>
      <w:r w:rsidRPr="00F877BD">
        <w:t xml:space="preserve">. I then used the plasmid template and purified ribosomes with the </w:t>
      </w:r>
      <w:proofErr w:type="spellStart"/>
      <w:r w:rsidRPr="00F877BD">
        <w:t>PURExpress</w:t>
      </w:r>
      <w:proofErr w:type="spellEnd"/>
      <w:r w:rsidRPr="00F877BD">
        <w:t xml:space="preserve"> Δ Ribosome Kit to measure translation efficiency of specific 5’ UTRs. I found that</w:t>
      </w:r>
      <w:r>
        <w:t xml:space="preserve"> </w:t>
      </w:r>
      <w:r w:rsidRPr="001957A3">
        <w:rPr>
          <w:i/>
          <w:iCs/>
        </w:rPr>
        <w:t>in vitro</w:t>
      </w:r>
      <w:r w:rsidRPr="00F877BD">
        <w:t xml:space="preserve"> translation efficiency was dependent on bacterial species,</w:t>
      </w:r>
      <w:r>
        <w:t xml:space="preserve"> method of lysis, and the </w:t>
      </w:r>
      <w:proofErr w:type="gramStart"/>
      <w:r>
        <w:t>amount</w:t>
      </w:r>
      <w:proofErr w:type="gramEnd"/>
      <w:r>
        <w:t xml:space="preserve"> of ribosomes loaded in the assay. In addition, I </w:t>
      </w:r>
      <w:r w:rsidR="001274A5">
        <w:t>validated and demonstrated</w:t>
      </w:r>
      <w:r>
        <w:t xml:space="preserve"> that </w:t>
      </w:r>
      <w:r>
        <w:rPr>
          <w:i/>
          <w:iCs/>
        </w:rPr>
        <w:t>E. coli</w:t>
      </w:r>
      <w:r>
        <w:t xml:space="preserve"> ribosomes are sensitive to </w:t>
      </w:r>
      <w:proofErr w:type="spellStart"/>
      <w:r>
        <w:t>kasugamycin</w:t>
      </w:r>
      <w:proofErr w:type="spellEnd"/>
      <w:r>
        <w:t xml:space="preserve">, an aminoglycoside that inhibits translation and binds near bS21, demonstrating that the </w:t>
      </w:r>
      <w:r>
        <w:rPr>
          <w:i/>
          <w:iCs/>
        </w:rPr>
        <w:t>in vitro</w:t>
      </w:r>
      <w:r>
        <w:t xml:space="preserve"> assay can be used to test for translation inhibition by specific antibiotics.</w:t>
      </w:r>
    </w:p>
    <w:p w14:paraId="708485DC" w14:textId="166CD72E" w:rsidR="00952D18" w:rsidRDefault="00000000" w:rsidP="004F0936">
      <w:pPr>
        <w:spacing w:line="480" w:lineRule="auto"/>
        <w:ind w:firstLine="450"/>
        <w:sectPr w:rsidR="00952D18">
          <w:headerReference w:type="default" r:id="rId17"/>
          <w:footerReference w:type="default" r:id="rId18"/>
          <w:pgSz w:w="12240" w:h="15840"/>
          <w:pgMar w:top="1440" w:right="1440" w:bottom="1440" w:left="2448" w:header="720" w:footer="720" w:gutter="0"/>
          <w:cols w:space="720"/>
          <w:formProt w:val="0"/>
          <w:docGrid w:linePitch="600" w:charSpace="32768"/>
        </w:sectPr>
      </w:pPr>
      <w:r>
        <w:br w:type="page"/>
      </w:r>
    </w:p>
    <w:p w14:paraId="4230F102" w14:textId="5000E32B" w:rsidR="00F92DAC" w:rsidRPr="00AE0E3D" w:rsidRDefault="00F92DAC" w:rsidP="00AE0E3D">
      <w:pPr>
        <w:pStyle w:val="Heading1"/>
        <w:spacing w:line="480" w:lineRule="auto"/>
      </w:pPr>
      <w:bookmarkStart w:id="7" w:name="_Toc175316606"/>
      <w:bookmarkStart w:id="8" w:name="_Toc181012405"/>
      <w:r>
        <w:lastRenderedPageBreak/>
        <w:t>CHAPTER 2</w:t>
      </w:r>
      <w:bookmarkEnd w:id="7"/>
      <w:bookmarkEnd w:id="8"/>
    </w:p>
    <w:p w14:paraId="6A9AC492" w14:textId="77777777" w:rsidR="00F92DAC" w:rsidRDefault="00F92DAC" w:rsidP="00F92DAC">
      <w:pPr>
        <w:pStyle w:val="Heading2"/>
      </w:pPr>
      <w:bookmarkStart w:id="9" w:name="_Toc175316607"/>
      <w:bookmarkStart w:id="10" w:name="_Toc181012406"/>
      <w:r>
        <w:t>METHODOLOGY</w:t>
      </w:r>
      <w:bookmarkEnd w:id="9"/>
      <w:bookmarkEnd w:id="10"/>
    </w:p>
    <w:p w14:paraId="4E7415FD" w14:textId="77777777" w:rsidR="00F92DAC" w:rsidRPr="00947219" w:rsidRDefault="00F92DAC" w:rsidP="00F92DAC">
      <w:pPr>
        <w:pStyle w:val="BodyText"/>
      </w:pPr>
    </w:p>
    <w:p w14:paraId="133A33DF" w14:textId="77777777" w:rsidR="00BD52CD" w:rsidRDefault="00F92DAC" w:rsidP="00BD52CD">
      <w:pPr>
        <w:spacing w:line="480" w:lineRule="auto"/>
        <w:rPr>
          <w:b/>
          <w:bCs/>
          <w:szCs w:val="24"/>
        </w:rPr>
      </w:pPr>
      <w:r w:rsidRPr="00947219">
        <w:rPr>
          <w:b/>
          <w:bCs/>
          <w:szCs w:val="24"/>
        </w:rPr>
        <w:t>Bacterial strains and growth conditions</w:t>
      </w:r>
    </w:p>
    <w:p w14:paraId="00AA2377" w14:textId="407A69CE" w:rsidR="00F92DAC" w:rsidRDefault="00F92DAC" w:rsidP="00BD52CD">
      <w:pPr>
        <w:spacing w:line="480" w:lineRule="auto"/>
        <w:ind w:firstLine="450"/>
        <w:rPr>
          <w:szCs w:val="24"/>
        </w:rPr>
      </w:pPr>
      <w:proofErr w:type="spellStart"/>
      <w:r w:rsidRPr="002D7D30">
        <w:rPr>
          <w:i/>
          <w:iCs/>
          <w:szCs w:val="24"/>
        </w:rPr>
        <w:t>F</w:t>
      </w:r>
      <w:r>
        <w:rPr>
          <w:i/>
          <w:iCs/>
          <w:szCs w:val="24"/>
        </w:rPr>
        <w:t>rancisella</w:t>
      </w:r>
      <w:proofErr w:type="spellEnd"/>
      <w:r w:rsidRPr="002D7D30">
        <w:rPr>
          <w:i/>
          <w:iCs/>
          <w:szCs w:val="24"/>
        </w:rPr>
        <w:t xml:space="preserve"> tularensis</w:t>
      </w:r>
      <w:r>
        <w:rPr>
          <w:szCs w:val="24"/>
        </w:rPr>
        <w:t xml:space="preserve"> subsp. </w:t>
      </w:r>
      <w:proofErr w:type="spellStart"/>
      <w:r w:rsidRPr="002C0DAB">
        <w:rPr>
          <w:i/>
          <w:iCs/>
          <w:szCs w:val="24"/>
        </w:rPr>
        <w:t>holarctica</w:t>
      </w:r>
      <w:proofErr w:type="spellEnd"/>
      <w:r>
        <w:rPr>
          <w:szCs w:val="24"/>
        </w:rPr>
        <w:t xml:space="preserve"> </w:t>
      </w:r>
      <w:r w:rsidRPr="002C0DAB">
        <w:rPr>
          <w:szCs w:val="24"/>
        </w:rPr>
        <w:t>LVS</w:t>
      </w:r>
      <w:r w:rsidRPr="00947219">
        <w:rPr>
          <w:szCs w:val="24"/>
        </w:rPr>
        <w:t xml:space="preserve"> </w:t>
      </w:r>
      <w:r>
        <w:rPr>
          <w:szCs w:val="24"/>
        </w:rPr>
        <w:t>cells we</w:t>
      </w:r>
      <w:r w:rsidRPr="00947219">
        <w:rPr>
          <w:szCs w:val="24"/>
        </w:rPr>
        <w:t>re cultured</w:t>
      </w:r>
      <w:r w:rsidRPr="0070133E">
        <w:rPr>
          <w:szCs w:val="24"/>
        </w:rPr>
        <w:t xml:space="preserve"> </w:t>
      </w:r>
      <w:r>
        <w:rPr>
          <w:szCs w:val="24"/>
        </w:rPr>
        <w:t>at 37°C</w:t>
      </w:r>
      <w:r w:rsidRPr="00947219">
        <w:rPr>
          <w:szCs w:val="24"/>
        </w:rPr>
        <w:t xml:space="preserve"> in </w:t>
      </w:r>
      <w:r>
        <w:rPr>
          <w:szCs w:val="24"/>
        </w:rPr>
        <w:t xml:space="preserve">supplemented Mueller-Hinton broth or </w:t>
      </w:r>
      <w:r w:rsidR="00D516FE">
        <w:rPr>
          <w:szCs w:val="24"/>
        </w:rPr>
        <w:t xml:space="preserve">in supplemented </w:t>
      </w:r>
      <w:r>
        <w:rPr>
          <w:szCs w:val="24"/>
        </w:rPr>
        <w:t xml:space="preserve">brain heart infusion broth </w:t>
      </w:r>
      <w:r w:rsidR="00D516FE">
        <w:rPr>
          <w:szCs w:val="24"/>
        </w:rPr>
        <w:t>with cysteine</w:t>
      </w:r>
      <w:r>
        <w:rPr>
          <w:szCs w:val="24"/>
        </w:rPr>
        <w:t xml:space="preserve">, shaking aerobically, </w:t>
      </w:r>
      <w:r w:rsidRPr="00947219">
        <w:rPr>
          <w:szCs w:val="24"/>
        </w:rPr>
        <w:t xml:space="preserve">or on plates with </w:t>
      </w:r>
      <w:r>
        <w:rPr>
          <w:szCs w:val="24"/>
        </w:rPr>
        <w:t>c</w:t>
      </w:r>
      <w:r w:rsidRPr="00947219">
        <w:rPr>
          <w:szCs w:val="24"/>
        </w:rPr>
        <w:t>ysteine</w:t>
      </w:r>
      <w:r>
        <w:rPr>
          <w:szCs w:val="24"/>
        </w:rPr>
        <w:t xml:space="preserve"> h</w:t>
      </w:r>
      <w:r w:rsidRPr="00947219">
        <w:rPr>
          <w:szCs w:val="24"/>
        </w:rPr>
        <w:t xml:space="preserve">eart </w:t>
      </w:r>
      <w:r>
        <w:rPr>
          <w:szCs w:val="24"/>
        </w:rPr>
        <w:t>a</w:t>
      </w:r>
      <w:r w:rsidRPr="00947219">
        <w:rPr>
          <w:szCs w:val="24"/>
        </w:rPr>
        <w:t>gar</w:t>
      </w:r>
      <w:r>
        <w:rPr>
          <w:szCs w:val="24"/>
        </w:rPr>
        <w:t xml:space="preserve"> </w:t>
      </w:r>
      <w:r w:rsidRPr="00947219">
        <w:rPr>
          <w:szCs w:val="24"/>
        </w:rPr>
        <w:t>supplemented with 1% hemoglobin</w:t>
      </w:r>
      <w:r>
        <w:rPr>
          <w:szCs w:val="24"/>
        </w:rPr>
        <w:t xml:space="preserve"> (CHAH). Mueller-Hinton broth was supplemented with 1 mg/mL glucose, 0.25 mg/mL iron pyrophosphate, and 2% </w:t>
      </w:r>
      <w:proofErr w:type="spellStart"/>
      <w:r>
        <w:rPr>
          <w:szCs w:val="24"/>
        </w:rPr>
        <w:t>Isovitalex</w:t>
      </w:r>
      <w:proofErr w:type="spellEnd"/>
      <w:r>
        <w:rPr>
          <w:szCs w:val="24"/>
        </w:rPr>
        <w:t xml:space="preserve"> (</w:t>
      </w:r>
      <w:proofErr w:type="spellStart"/>
      <w:r>
        <w:rPr>
          <w:szCs w:val="24"/>
        </w:rPr>
        <w:t>sMHB</w:t>
      </w:r>
      <w:proofErr w:type="spellEnd"/>
      <w:r>
        <w:rPr>
          <w:szCs w:val="24"/>
        </w:rPr>
        <w:t xml:space="preserve">). Brain heart infusion broth was supplemented with 1 mg/mL cysteine, 0.01 mg/mL </w:t>
      </w:r>
      <w:r w:rsidRPr="00947219">
        <w:rPr>
          <w:szCs w:val="24"/>
        </w:rPr>
        <w:t xml:space="preserve">β-NAD, </w:t>
      </w:r>
      <w:r>
        <w:rPr>
          <w:szCs w:val="24"/>
        </w:rPr>
        <w:t xml:space="preserve">0.01 mg/mL </w:t>
      </w:r>
      <w:r w:rsidRPr="00947219">
        <w:rPr>
          <w:szCs w:val="24"/>
        </w:rPr>
        <w:t xml:space="preserve">heme-histidine, and </w:t>
      </w:r>
      <w:r>
        <w:rPr>
          <w:szCs w:val="24"/>
        </w:rPr>
        <w:t>5 mg/mL</w:t>
      </w:r>
      <w:r w:rsidRPr="00947219">
        <w:rPr>
          <w:szCs w:val="24"/>
        </w:rPr>
        <w:t xml:space="preserve"> glucose</w:t>
      </w:r>
      <w:r>
        <w:rPr>
          <w:szCs w:val="24"/>
        </w:rPr>
        <w:t xml:space="preserve"> (</w:t>
      </w:r>
      <w:proofErr w:type="spellStart"/>
      <w:r>
        <w:rPr>
          <w:szCs w:val="24"/>
        </w:rPr>
        <w:t>sBHIc</w:t>
      </w:r>
      <w:proofErr w:type="spellEnd"/>
      <w:r>
        <w:rPr>
          <w:szCs w:val="24"/>
        </w:rPr>
        <w:t xml:space="preserve">). </w:t>
      </w:r>
      <w:r w:rsidRPr="00563AA0">
        <w:rPr>
          <w:i/>
          <w:iCs/>
          <w:szCs w:val="24"/>
        </w:rPr>
        <w:t>Escherichia coli</w:t>
      </w:r>
      <w:r>
        <w:rPr>
          <w:szCs w:val="24"/>
        </w:rPr>
        <w:t xml:space="preserve"> strain</w:t>
      </w:r>
      <w:r w:rsidRPr="00947219">
        <w:rPr>
          <w:szCs w:val="24"/>
        </w:rPr>
        <w:t xml:space="preserve"> MRE600 </w:t>
      </w:r>
      <w:r w:rsidR="003F0DD2">
        <w:rPr>
          <w:color w:val="000000" w:themeColor="text1"/>
          <w:szCs w:val="24"/>
        </w:rPr>
        <w:fldChar w:fldCharType="begin"/>
      </w:r>
      <w:r w:rsidR="003F0DD2">
        <w:rPr>
          <w:color w:val="000000" w:themeColor="text1"/>
          <w:szCs w:val="24"/>
        </w:rPr>
        <w:instrText xml:space="preserve"> ADDIN ZOTERO_ITEM CSL_CITATION {"citationID":"jSSC7KFa","properties":{"formattedCitation":"(Kurylo et al. 2016)","plainCitation":"(Kurylo et al. 2016)","noteIndex":0},"citationItems":[{"id":422,"uris":["http://zotero.org/users/14862608/items/VDN9YRQN"],"itemData":{"id":422,"type":"article-journal","abstract":"Escherichia coli strain MRE600 was originally identified for its low RNase I activity and has therefore been widely adopted by the biomedical research community as a preferred source for the expression and purification of transfer RNAs and ribosomes. Despite its widespread use, surprisingly little information about its genome or genetic content exists. Here, we present the first de novo assembly and description of the MRE600 genome and epigenome. To provide context to these studies of MRE600, we include comparative analyses with E. coli K-12 MG1655 (K12). Pacific Biosciences Single Molecule, Real-Time sequencing reads were assembled into one large chromosome (4.83 Mb) and three smaller plasmids (89.1, 56.9, and 7.1 kb). Interestingly, the 7.1-kb plasmid possesses genes encoding a colicin E1 protein and its associated immunity protein. The MRE600 genome has a G + C content of 50.8% and contains a total of 5,181 genes, including 4,913 protein-encoding genes and 268 RNA genes. We identified 41,469 modified DNA bases (0.83% of total) and found that MRE600 lacks the gene for type I methyltransferase, EcoKI. Phylogenetic, taxonomic, and genetic analyses demonstrate that MRE600 is a divergent E. coli strain that displays features of the closely related genus, Shigella. Nevertheless, comparative analyses between MRE600 and E. coli K12 show that these two strains exhibit nearly identical ribosomal proteins, ribosomal RNAs, and highly homologous tRNA species. Substantiating prior suggestions that MRE600 lacks RNase I activity, the RNase I-encoding gene, rna, contains a single premature stop codon early in its open-reading frame.","container-title":"Genome Biology and Evolution","DOI":"10.1093/gbe/evw008","ISSN":"1759-6653","issue":"3","journalAbbreviation":"Genome Biol Evol","note":"PMID: 26802429\nPMCID: PMC4825418","page":"742-752","source":"PubMed Central","title":"Genome Sequence and Analysis of Escherichia coli MRE600, a Colicinogenic, Nonmotile Strain that Lacks RNase I and the Type I Methyltransferase, EcoKI","volume":"8","author":[{"family":"Kurylo","given":"Chad M."},{"family":"Alexander","given":"Noah"},{"family":"Dass","given":"Randall A."},{"family":"Parks","given":"Matthew M."},{"family":"Altman","given":"Roger A."},{"family":"Vincent","given":"C. Theresa"},{"family":"Mason","given":"Christopher E."},{"family":"Blanchard","given":"Scott C."}],"issued":{"date-parts":[["2016",1,22]]}}}],"schema":"https://github.com/citation-style-language/schema/raw/master/csl-citation.json"} </w:instrText>
      </w:r>
      <w:r w:rsidR="003F0DD2">
        <w:rPr>
          <w:color w:val="000000" w:themeColor="text1"/>
          <w:szCs w:val="24"/>
        </w:rPr>
        <w:fldChar w:fldCharType="separate"/>
      </w:r>
      <w:r w:rsidR="003F0DD2">
        <w:rPr>
          <w:noProof/>
          <w:color w:val="000000" w:themeColor="text1"/>
          <w:szCs w:val="24"/>
        </w:rPr>
        <w:t>(Kurylo et al. 2016)</w:t>
      </w:r>
      <w:r w:rsidR="003F0DD2">
        <w:rPr>
          <w:color w:val="000000" w:themeColor="text1"/>
          <w:szCs w:val="24"/>
        </w:rPr>
        <w:fldChar w:fldCharType="end"/>
      </w:r>
      <w:r>
        <w:rPr>
          <w:color w:val="000000" w:themeColor="text1"/>
          <w:szCs w:val="24"/>
        </w:rPr>
        <w:t xml:space="preserve"> </w:t>
      </w:r>
      <w:r>
        <w:rPr>
          <w:szCs w:val="24"/>
        </w:rPr>
        <w:t>was</w:t>
      </w:r>
      <w:r w:rsidRPr="00947219">
        <w:rPr>
          <w:i/>
          <w:iCs/>
          <w:szCs w:val="24"/>
        </w:rPr>
        <w:t xml:space="preserve"> </w:t>
      </w:r>
      <w:r w:rsidRPr="00947219">
        <w:rPr>
          <w:szCs w:val="24"/>
        </w:rPr>
        <w:t>used for ribosome purifications</w:t>
      </w:r>
      <w:r>
        <w:rPr>
          <w:szCs w:val="24"/>
        </w:rPr>
        <w:t xml:space="preserve">, and </w:t>
      </w:r>
      <w:r w:rsidRPr="00563AA0">
        <w:rPr>
          <w:i/>
          <w:iCs/>
          <w:szCs w:val="24"/>
        </w:rPr>
        <w:t>E. coli</w:t>
      </w:r>
      <w:r>
        <w:rPr>
          <w:szCs w:val="24"/>
        </w:rPr>
        <w:t xml:space="preserve"> strain XL1 Blue was used for plasmid cloning and propagation.</w:t>
      </w:r>
      <w:r w:rsidRPr="00947219">
        <w:rPr>
          <w:szCs w:val="24"/>
        </w:rPr>
        <w:t xml:space="preserve"> </w:t>
      </w:r>
      <w:r w:rsidRPr="00563AA0">
        <w:rPr>
          <w:i/>
          <w:iCs/>
          <w:szCs w:val="24"/>
        </w:rPr>
        <w:t>E. coli</w:t>
      </w:r>
      <w:r>
        <w:rPr>
          <w:szCs w:val="24"/>
        </w:rPr>
        <w:t xml:space="preserve"> cells were</w:t>
      </w:r>
      <w:r w:rsidRPr="00947219">
        <w:rPr>
          <w:szCs w:val="24"/>
        </w:rPr>
        <w:t xml:space="preserve"> </w:t>
      </w:r>
      <w:r>
        <w:rPr>
          <w:szCs w:val="24"/>
        </w:rPr>
        <w:t>grown at 37°C, shaking aerobically</w:t>
      </w:r>
      <w:r w:rsidRPr="00947219">
        <w:rPr>
          <w:szCs w:val="24"/>
        </w:rPr>
        <w:t xml:space="preserve"> in LB liquid media or on LB agar. </w:t>
      </w:r>
      <w:r w:rsidRPr="00A7421B">
        <w:rPr>
          <w:i/>
          <w:iCs/>
          <w:szCs w:val="24"/>
        </w:rPr>
        <w:t>E. coli</w:t>
      </w:r>
      <w:r>
        <w:rPr>
          <w:szCs w:val="24"/>
        </w:rPr>
        <w:t xml:space="preserve"> cells harboring replicating </w:t>
      </w:r>
      <w:r w:rsidRPr="00947219">
        <w:rPr>
          <w:szCs w:val="24"/>
        </w:rPr>
        <w:t xml:space="preserve">plasmids </w:t>
      </w:r>
      <w:r>
        <w:rPr>
          <w:szCs w:val="24"/>
        </w:rPr>
        <w:t>we</w:t>
      </w:r>
      <w:r w:rsidRPr="00947219">
        <w:rPr>
          <w:szCs w:val="24"/>
        </w:rPr>
        <w:t xml:space="preserve">re selected for on </w:t>
      </w:r>
      <w:r>
        <w:rPr>
          <w:szCs w:val="24"/>
        </w:rPr>
        <w:t xml:space="preserve">carbenicillin medium </w:t>
      </w:r>
      <w:r w:rsidRPr="00947219">
        <w:rPr>
          <w:szCs w:val="24"/>
        </w:rPr>
        <w:t xml:space="preserve">at </w:t>
      </w:r>
      <w:r>
        <w:rPr>
          <w:szCs w:val="24"/>
        </w:rPr>
        <w:t>10</w:t>
      </w:r>
      <w:r w:rsidRPr="00947219">
        <w:rPr>
          <w:szCs w:val="24"/>
        </w:rPr>
        <w:t xml:space="preserve">0 </w:t>
      </w:r>
      <w:proofErr w:type="spellStart"/>
      <w:r w:rsidRPr="00947219">
        <w:rPr>
          <w:szCs w:val="24"/>
        </w:rPr>
        <w:t>μg</w:t>
      </w:r>
      <w:proofErr w:type="spellEnd"/>
      <w:r w:rsidRPr="00947219">
        <w:rPr>
          <w:szCs w:val="24"/>
        </w:rPr>
        <w:t>/</w:t>
      </w:r>
      <w:proofErr w:type="spellStart"/>
      <w:r w:rsidRPr="00947219">
        <w:rPr>
          <w:szCs w:val="24"/>
        </w:rPr>
        <w:t>mL</w:t>
      </w:r>
      <w:r>
        <w:rPr>
          <w:szCs w:val="24"/>
        </w:rPr>
        <w:t>.</w:t>
      </w:r>
      <w:proofErr w:type="spellEnd"/>
    </w:p>
    <w:p w14:paraId="0367F828" w14:textId="77777777" w:rsidR="00BD52CD" w:rsidRDefault="00F92DAC" w:rsidP="00BD52CD">
      <w:pPr>
        <w:spacing w:line="480" w:lineRule="auto"/>
        <w:rPr>
          <w:b/>
          <w:bCs/>
          <w:szCs w:val="24"/>
        </w:rPr>
      </w:pPr>
      <w:r w:rsidRPr="00735801">
        <w:rPr>
          <w:b/>
          <w:bCs/>
          <w:szCs w:val="24"/>
        </w:rPr>
        <w:t>Plasmid construction</w:t>
      </w:r>
    </w:p>
    <w:p w14:paraId="1C425EEC" w14:textId="789FFA5D" w:rsidR="00BD52CD" w:rsidRDefault="00F92DAC" w:rsidP="00BD52CD">
      <w:pPr>
        <w:spacing w:line="480" w:lineRule="auto"/>
        <w:ind w:firstLine="450"/>
        <w:rPr>
          <w:b/>
          <w:bCs/>
          <w:szCs w:val="24"/>
        </w:rPr>
      </w:pPr>
      <w:r>
        <w:rPr>
          <w:szCs w:val="24"/>
        </w:rPr>
        <w:t xml:space="preserve">The plasmids constructed for this study were derived from the DHFR control plasmid provided in the NEB </w:t>
      </w:r>
      <w:proofErr w:type="spellStart"/>
      <w:r>
        <w:rPr>
          <w:szCs w:val="24"/>
        </w:rPr>
        <w:t>PURExpress</w:t>
      </w:r>
      <w:proofErr w:type="spellEnd"/>
      <w:r>
        <w:rPr>
          <w:szCs w:val="24"/>
        </w:rPr>
        <w:t xml:space="preserve"> transcription/translation system kit. The DHFR plasmid, which has a high copy number </w:t>
      </w:r>
      <w:proofErr w:type="spellStart"/>
      <w:r>
        <w:rPr>
          <w:szCs w:val="24"/>
        </w:rPr>
        <w:t>pUC</w:t>
      </w:r>
      <w:proofErr w:type="spellEnd"/>
      <w:r>
        <w:rPr>
          <w:szCs w:val="24"/>
        </w:rPr>
        <w:t xml:space="preserve"> origin and encodes ampicillin resistance, also encodes the</w:t>
      </w:r>
      <w:r w:rsidRPr="00227CCF">
        <w:rPr>
          <w:szCs w:val="24"/>
        </w:rPr>
        <w:t xml:space="preserve"> bacteriophage T7 RNA </w:t>
      </w:r>
      <w:r>
        <w:rPr>
          <w:szCs w:val="24"/>
        </w:rPr>
        <w:t xml:space="preserve">polymerase promoter driving expression of the </w:t>
      </w:r>
      <w:r w:rsidRPr="00514B87">
        <w:rPr>
          <w:i/>
          <w:iCs/>
          <w:szCs w:val="24"/>
        </w:rPr>
        <w:t>E. coli</w:t>
      </w:r>
      <w:r>
        <w:rPr>
          <w:szCs w:val="24"/>
        </w:rPr>
        <w:t xml:space="preserve"> dihydrofolate reductase (DHFR) gene. The plasmid also contains a ribosome binding site (RBS) which increases ribosome binding efficiency during translation and a multiple cloning site (MCS) downstream of the DHFR gene for easy modification. With these </w:t>
      </w:r>
      <w:r>
        <w:rPr>
          <w:szCs w:val="24"/>
        </w:rPr>
        <w:lastRenderedPageBreak/>
        <w:t xml:space="preserve">elements in place, the DHFR gene can easily be exchanged with a gene of interest and transcribed and/or translated in the </w:t>
      </w:r>
      <w:r w:rsidRPr="00227CCF">
        <w:rPr>
          <w:i/>
          <w:iCs/>
          <w:szCs w:val="24"/>
        </w:rPr>
        <w:t>in vitro</w:t>
      </w:r>
      <w:r>
        <w:rPr>
          <w:szCs w:val="24"/>
        </w:rPr>
        <w:t xml:space="preserve"> system.</w:t>
      </w:r>
    </w:p>
    <w:p w14:paraId="77208D91" w14:textId="709C6499" w:rsidR="00BD52CD" w:rsidRDefault="00F92DAC" w:rsidP="00BD52CD">
      <w:pPr>
        <w:spacing w:line="480" w:lineRule="auto"/>
        <w:ind w:firstLine="450"/>
        <w:rPr>
          <w:b/>
          <w:bCs/>
          <w:szCs w:val="24"/>
        </w:rPr>
      </w:pPr>
      <w:r>
        <w:rPr>
          <w:szCs w:val="24"/>
        </w:rPr>
        <w:t xml:space="preserve">The intermediate plasmid pKR81 is derived from the control DHFR plasmid, modified to include DNA specifying the T7 promoter driving expression of an </w:t>
      </w:r>
      <w:r w:rsidRPr="00563AA0">
        <w:rPr>
          <w:i/>
          <w:iCs/>
          <w:szCs w:val="24"/>
        </w:rPr>
        <w:t>F. tularensis</w:t>
      </w:r>
      <w:r>
        <w:rPr>
          <w:szCs w:val="24"/>
        </w:rPr>
        <w:t xml:space="preserve"> control gene, </w:t>
      </w:r>
      <w:r w:rsidRPr="00563AA0">
        <w:rPr>
          <w:i/>
          <w:iCs/>
          <w:szCs w:val="24"/>
        </w:rPr>
        <w:t>tul4</w:t>
      </w:r>
      <w:r>
        <w:rPr>
          <w:szCs w:val="24"/>
        </w:rPr>
        <w:t xml:space="preserve">. The modified DNA was generated by synthesis (IDT). This fragment encodes the T7 promoter directly followed by 536 bp of DNA from </w:t>
      </w:r>
      <w:r w:rsidRPr="00563AA0">
        <w:rPr>
          <w:i/>
          <w:iCs/>
          <w:szCs w:val="24"/>
        </w:rPr>
        <w:t>F. tularensis</w:t>
      </w:r>
      <w:r>
        <w:rPr>
          <w:szCs w:val="24"/>
        </w:rPr>
        <w:t xml:space="preserve">, which includes the </w:t>
      </w:r>
      <w:r w:rsidRPr="00563AA0">
        <w:rPr>
          <w:i/>
          <w:iCs/>
          <w:szCs w:val="24"/>
        </w:rPr>
        <w:t>tul4</w:t>
      </w:r>
      <w:r>
        <w:rPr>
          <w:szCs w:val="24"/>
        </w:rPr>
        <w:t xml:space="preserve"> transcription start site (36 bp upstream of the translation start site; </w:t>
      </w:r>
      <w:r w:rsidR="007E67B7">
        <w:rPr>
          <w:szCs w:val="24"/>
        </w:rPr>
        <w:fldChar w:fldCharType="begin"/>
      </w:r>
      <w:r w:rsidR="007E67B7">
        <w:rPr>
          <w:szCs w:val="24"/>
        </w:rPr>
        <w:instrText xml:space="preserve"> ADDIN ZOTERO_ITEM CSL_CITATION {"citationID":"kqdra5p3","properties":{"formattedCitation":"(Zaide et al. 2011)","plainCitation":"(Zaide et al. 2011)","noteIndex":0},"citationItems":[{"id":419,"uris":["http://zotero.org/users/14862608/items/PYVJTGHI"],"itemData":{"id":419,"type":"article-journal","abstract":"Two alternative promoter trap libraries, based on the green fluorescence protein (gfp) reporter and on the chloramphenicol acetyltransferase (cat) cassette, were constructed for isolation of potent Francisella tularensis promoters. Of the 26,000 F. tularensis strain LVS gfp library clones, only 3 exhibited visible fluorescence following UV illumination and all appeared to carry the bacterioferritin promoter (Pbfr). Out of a total of 2,000 chloramphenicol-resistant LVS clones isolated from the cat promoter library, we arbitrarily selected 40 for further analysis. Over 80% of these clones carry unique F. tularensis DNA sequences which appear to drive a wide range of protein expression, as determined by specific chloramphenicol acetyltransferase (CAT) Western dot blot and enzymatic assays. The DNA sequence information for the 33 unique and novel F. tularensis promoters reported here, along with the results of in silico and primer extension analyses, suggest that F. tularensis possesses classical Escherichia coli σ70-related promoter motifs. These motifs include the −10 (TATAAT) and −35 [TTGA(C/T)A] domains and an AT-rich region upstream from −35, reminiscent of but distinct from the E. coli upstream region that is termed the UP element. The most efficient promoter identified (Pbfr) appears to be about 10 times more potent than the F. tularensis groEL promoter and is probably among the strongest promoters in F. tularensis. The battery of promoters identified in this work will be useful, among other things, for genetic manipulation in the background of F. tularensis intended to gain better understanding of the mechanisms involved in pathogenesis and virulence, as well as for vaccine development studies.","container-title":"Applied and Environmental Microbiology","DOI":"10.1128/AEM.01862-10","ISSN":"0099-2240","issue":"5","journalAbbreviation":"Appl Environ Microbiol","note":"PMID: 21193666\nPMCID: PMC3067272","page":"1608-1618","source":"PubMed Central","title":"Identification and Characterization of Novel and Potent Transcription Promoters of Francisella tularensis","volume":"77","author":[{"family":"Zaide","given":"Galia"},{"family":"Grosfeld","given":"Haim"},{"family":"Ehrlich","given":"Sharon"},{"family":"Zvi","given":"Anat"},{"family":"Cohen","given":"Ofer"},{"family":"Shafferman","given":"Avigdor"}],"issued":{"date-parts":[["2011",3]]}}}],"schema":"https://github.com/citation-style-language/schema/raw/master/csl-citation.json"} </w:instrText>
      </w:r>
      <w:r w:rsidR="007E67B7">
        <w:rPr>
          <w:szCs w:val="24"/>
        </w:rPr>
        <w:fldChar w:fldCharType="separate"/>
      </w:r>
      <w:r w:rsidR="007E67B7">
        <w:rPr>
          <w:noProof/>
          <w:szCs w:val="24"/>
        </w:rPr>
        <w:t>Zaide et al. 2011)</w:t>
      </w:r>
      <w:r w:rsidR="007E67B7">
        <w:rPr>
          <w:szCs w:val="24"/>
        </w:rPr>
        <w:fldChar w:fldCharType="end"/>
      </w:r>
      <w:r>
        <w:rPr>
          <w:szCs w:val="24"/>
        </w:rPr>
        <w:t xml:space="preserve"> and extends 50 bp past the </w:t>
      </w:r>
      <w:r w:rsidRPr="00563AA0">
        <w:rPr>
          <w:i/>
          <w:iCs/>
          <w:szCs w:val="24"/>
        </w:rPr>
        <w:t>tul4</w:t>
      </w:r>
      <w:r>
        <w:rPr>
          <w:szCs w:val="24"/>
        </w:rPr>
        <w:t xml:space="preserve"> stop codon, and encodes </w:t>
      </w:r>
      <w:proofErr w:type="spellStart"/>
      <w:r>
        <w:rPr>
          <w:szCs w:val="24"/>
        </w:rPr>
        <w:t>BmtI</w:t>
      </w:r>
      <w:proofErr w:type="spellEnd"/>
      <w:r>
        <w:rPr>
          <w:szCs w:val="24"/>
        </w:rPr>
        <w:t xml:space="preserve"> digestion sites on both ends. pKR81 was constructed by digesting the control DHFR plasmid with </w:t>
      </w:r>
      <w:proofErr w:type="spellStart"/>
      <w:r>
        <w:rPr>
          <w:szCs w:val="24"/>
        </w:rPr>
        <w:t>BmtI</w:t>
      </w:r>
      <w:proofErr w:type="spellEnd"/>
      <w:r>
        <w:rPr>
          <w:szCs w:val="24"/>
        </w:rPr>
        <w:t xml:space="preserve"> to remove the T7 promoter and DHFR gene and cloning in the digested synthesized DNA fragment. </w:t>
      </w:r>
    </w:p>
    <w:p w14:paraId="6C3ED6D8" w14:textId="24E1BEB0" w:rsidR="00BD52CD" w:rsidRDefault="00F92DAC" w:rsidP="00BD52CD">
      <w:pPr>
        <w:spacing w:line="480" w:lineRule="auto"/>
        <w:ind w:firstLine="450"/>
        <w:rPr>
          <w:b/>
          <w:bCs/>
          <w:szCs w:val="24"/>
        </w:rPr>
      </w:pPr>
      <w:r>
        <w:rPr>
          <w:szCs w:val="24"/>
        </w:rPr>
        <w:t>The pKR144 plasmid was derived from pKR81 with the addition of a second, divergently positioned T7 promoter driving expression of the 5</w:t>
      </w:r>
      <w:r>
        <w:rPr>
          <w:szCs w:val="24"/>
        </w:rPr>
        <w:sym w:font="Symbol" w:char="F0A2"/>
      </w:r>
      <w:r>
        <w:rPr>
          <w:szCs w:val="24"/>
        </w:rPr>
        <w:t xml:space="preserve"> untranslated region (5</w:t>
      </w:r>
      <w:r>
        <w:rPr>
          <w:szCs w:val="24"/>
        </w:rPr>
        <w:sym w:font="Symbol" w:char="F0A2"/>
      </w:r>
      <w:r>
        <w:rPr>
          <w:szCs w:val="24"/>
        </w:rPr>
        <w:t xml:space="preserve"> UTR) of the </w:t>
      </w:r>
      <w:r w:rsidRPr="00563AA0">
        <w:rPr>
          <w:i/>
          <w:iCs/>
          <w:szCs w:val="24"/>
        </w:rPr>
        <w:t>F. tularensis</w:t>
      </w:r>
      <w:r>
        <w:rPr>
          <w:szCs w:val="24"/>
        </w:rPr>
        <w:t xml:space="preserve"> gene </w:t>
      </w:r>
      <w:proofErr w:type="spellStart"/>
      <w:r w:rsidRPr="00563AA0">
        <w:rPr>
          <w:i/>
          <w:iCs/>
          <w:szCs w:val="24"/>
        </w:rPr>
        <w:t>pdpA</w:t>
      </w:r>
      <w:proofErr w:type="spellEnd"/>
      <w:r>
        <w:rPr>
          <w:szCs w:val="24"/>
        </w:rPr>
        <w:t xml:space="preserve"> followed by the coding sequence for the small luciferase gene </w:t>
      </w:r>
      <w:proofErr w:type="spellStart"/>
      <w:r>
        <w:rPr>
          <w:szCs w:val="24"/>
        </w:rPr>
        <w:t>NanoLuc</w:t>
      </w:r>
      <w:proofErr w:type="spellEnd"/>
      <w:r>
        <w:rPr>
          <w:szCs w:val="24"/>
        </w:rPr>
        <w:t xml:space="preserve"> (</w:t>
      </w:r>
      <w:proofErr w:type="spellStart"/>
      <w:r w:rsidR="00D516FE">
        <w:rPr>
          <w:szCs w:val="24"/>
        </w:rPr>
        <w:t>n</w:t>
      </w:r>
      <w:r>
        <w:rPr>
          <w:szCs w:val="24"/>
        </w:rPr>
        <w:t>Luc</w:t>
      </w:r>
      <w:proofErr w:type="spellEnd"/>
      <w:r>
        <w:rPr>
          <w:szCs w:val="24"/>
        </w:rPr>
        <w:t xml:space="preserve">; </w:t>
      </w:r>
      <w:r w:rsidR="007E67B7">
        <w:rPr>
          <w:szCs w:val="24"/>
        </w:rPr>
        <w:fldChar w:fldCharType="begin"/>
      </w:r>
      <w:r w:rsidR="007E67B7">
        <w:rPr>
          <w:szCs w:val="24"/>
        </w:rPr>
        <w:instrText xml:space="preserve"> ADDIN ZOTERO_ITEM CSL_CITATION {"citationID":"XKNedSF2","properties":{"formattedCitation":"(Hall et al. 2012)","plainCitation":"(Hall et al. 2012)","noteIndex":0},"citationItems":[{"id":417,"uris":["http://zotero.org/users/14862608/items/6FQF2K2E"],"itemData":{"id":417,"type":"article-journal","abstract":"Bioluminescence methodologies have been extraordinarily useful due to their high sensitivity, broad dynamic range, and operational simplicity. These capabilities have been realized largely through incremental adaptations of native enzymes and substrates, originating from luminous organisms of diverse evolutionary lineages. We engineered both an enzyme and substrate in combination to create a novel bioluminescence system capable of more efficient light emission with superior biochemical and physical characteristics. Using a small luciferase subunit (19 kDa) from the deep sea shrimp Oplophorus gracilirostris, we have improved luminescence expression in mammalian cells </w:instrText>
      </w:r>
      <w:r w:rsidR="007E67B7">
        <w:rPr>
          <w:rFonts w:ascii="Cambria Math" w:hAnsi="Cambria Math" w:cs="Cambria Math"/>
          <w:szCs w:val="24"/>
        </w:rPr>
        <w:instrText>∼</w:instrText>
      </w:r>
      <w:r w:rsidR="007E67B7">
        <w:rPr>
          <w:szCs w:val="24"/>
        </w:rPr>
        <w:instrText xml:space="preserve">2.5 million-fold by merging optimization of protein structure with development of a novel imidazopyrazinone substrate (furimazine). The new luciferase, NanoLuc, produces glow-type luminescence (signal half-life &gt;2 h) with a specific activity </w:instrText>
      </w:r>
      <w:r w:rsidR="007E67B7">
        <w:rPr>
          <w:rFonts w:ascii="Cambria Math" w:hAnsi="Cambria Math" w:cs="Cambria Math"/>
          <w:szCs w:val="24"/>
        </w:rPr>
        <w:instrText>∼</w:instrText>
      </w:r>
      <w:r w:rsidR="007E67B7">
        <w:rPr>
          <w:szCs w:val="24"/>
        </w:rPr>
        <w:instrText xml:space="preserve">150-fold greater than that of either firefly (Photinus pyralis) or Renilla luciferases similarly configured for glow-type assays. In mammalian cells, NanoLuc shows no evidence of post-translational modifications or subcellular partitioning. The enzyme exhibits high physical stability, retaining activity with incubation up to 55 °C or in culture medium for &gt;15 h at 37 °C. As a genetic reporter, NanoLuc may be configured for high sensitivity or for response dynamics by appending a degradation sequence to reduce intracellular accumulation. Appending a signal sequence allows NanoLuc to be exported to the culture medium, where reporter expression can be measured without cell lysis. Fusion onto other proteins allows luminescent assays of their metabolism or localization within cells. Reporter quantitation is achievable even at very low expression levels to facilitate more reliable coupling with endogenous cellular processes.","container-title":"ACS Chemical Biology","DOI":"10.1021/cb3002478","ISSN":"1554-8929","issue":"11","journalAbbreviation":"ACS Chem. Biol.","note":"publisher: American Chemical Society","page":"1848-1857","source":"ACS Publications","title":"Engineered Luciferase Reporter from a Deep Sea Shrimp Utilizing a Novel Imidazopyrazinone Substrate","volume":"7","author":[{"family":"Hall","given":"Mary P."},{"family":"Unch","given":"James"},{"family":"Binkowski","given":"Brock F."},{"family":"Valley","given":"Michael P."},{"family":"Butler","given":"Braeden L."},{"family":"Wood","given":"Monika G."},{"family":"Otto","given":"Paul"},{"family":"Zimmerman","given":"Kristopher"},{"family":"Vidugiris","given":"Gediminas"},{"family":"Machleidt","given":"Thomas"},{"family":"Robers","given":"Matthew B."},{"family":"Benink","given":"Hélène A."},{"family":"Eggers","given":"Christopher T."},{"family":"Slater","given":"Michael R."},{"family":"Meisenheimer","given":"Poncho L."},{"family":"Klaubert","given":"Dieter H."},{"family":"Fan","given":"Frank"},{"family":"Encell","given":"Lance P."},{"family":"Wood","given":"Keith V."}],"issued":{"date-parts":[["2012",11,16]]}}}],"schema":"https://github.com/citation-style-language/schema/raw/master/csl-citation.json"} </w:instrText>
      </w:r>
      <w:r w:rsidR="007E67B7">
        <w:rPr>
          <w:szCs w:val="24"/>
        </w:rPr>
        <w:fldChar w:fldCharType="separate"/>
      </w:r>
      <w:r w:rsidR="007E67B7">
        <w:rPr>
          <w:noProof/>
          <w:szCs w:val="24"/>
        </w:rPr>
        <w:t>Hall et al. 2012)</w:t>
      </w:r>
      <w:r w:rsidR="007E67B7">
        <w:rPr>
          <w:szCs w:val="24"/>
        </w:rPr>
        <w:fldChar w:fldCharType="end"/>
      </w:r>
      <w:r>
        <w:rPr>
          <w:szCs w:val="24"/>
        </w:rPr>
        <w:t>.</w:t>
      </w:r>
      <w:r w:rsidRPr="005C3457">
        <w:rPr>
          <w:szCs w:val="24"/>
        </w:rPr>
        <w:t xml:space="preserve"> </w:t>
      </w:r>
      <w:r>
        <w:rPr>
          <w:szCs w:val="24"/>
        </w:rPr>
        <w:t xml:space="preserve">The </w:t>
      </w:r>
      <w:proofErr w:type="spellStart"/>
      <w:r w:rsidRPr="00401C1C">
        <w:rPr>
          <w:i/>
          <w:iCs/>
          <w:szCs w:val="24"/>
        </w:rPr>
        <w:t>pdpA</w:t>
      </w:r>
      <w:proofErr w:type="spellEnd"/>
      <w:r>
        <w:rPr>
          <w:szCs w:val="24"/>
        </w:rPr>
        <w:t xml:space="preserve"> 5</w:t>
      </w:r>
      <w:r>
        <w:rPr>
          <w:szCs w:val="24"/>
        </w:rPr>
        <w:sym w:font="Symbol" w:char="F0A2"/>
      </w:r>
      <w:r>
        <w:rPr>
          <w:szCs w:val="24"/>
        </w:rPr>
        <w:t xml:space="preserve"> UTR includes the transcription start site (24 bp upstream of the translation start site) and the first six codons </w:t>
      </w:r>
      <w:r w:rsidR="007E67B7">
        <w:rPr>
          <w:szCs w:val="24"/>
        </w:rPr>
        <w:fldChar w:fldCharType="begin"/>
      </w:r>
      <w:r w:rsidR="007E67B7">
        <w:rPr>
          <w:szCs w:val="24"/>
        </w:rPr>
        <w:instrText xml:space="preserve"> ADDIN ZOTERO_ITEM CSL_CITATION {"citationID":"XyJJaRC7","properties":{"formattedCitation":"(Ramsey et al. 2015)","plainCitation":"(Ramsey et al. 2015)","noteIndex":0},"citationItems":[{"id":365,"uris":["http://zotero.org/users/14862608/items/MNQ5GFKF"],"itemData":{"id":365,"type":"article-journal","abstract":"Francisella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L."}],"issued":{"date-parts":[["2015",4,1]]}}}],"schema":"https://github.com/citation-style-language/schema/raw/master/csl-citation.json"} </w:instrText>
      </w:r>
      <w:r w:rsidR="007E67B7">
        <w:rPr>
          <w:szCs w:val="24"/>
        </w:rPr>
        <w:fldChar w:fldCharType="separate"/>
      </w:r>
      <w:r w:rsidR="007E67B7">
        <w:rPr>
          <w:noProof/>
          <w:szCs w:val="24"/>
        </w:rPr>
        <w:t>(Ramsey et al. 2015)</w:t>
      </w:r>
      <w:r w:rsidR="007E67B7">
        <w:rPr>
          <w:szCs w:val="24"/>
        </w:rPr>
        <w:fldChar w:fldCharType="end"/>
      </w:r>
      <w:r>
        <w:rPr>
          <w:szCs w:val="24"/>
        </w:rPr>
        <w:t xml:space="preserve">. This additional DNA was generated as a fragment by synthesis (IDT), which also included DNA specifying a </w:t>
      </w:r>
      <w:proofErr w:type="spellStart"/>
      <w:r>
        <w:rPr>
          <w:szCs w:val="24"/>
        </w:rPr>
        <w:t>SalI</w:t>
      </w:r>
      <w:proofErr w:type="spellEnd"/>
      <w:r>
        <w:rPr>
          <w:szCs w:val="24"/>
        </w:rPr>
        <w:t xml:space="preserve"> site on the 5</w:t>
      </w:r>
      <w:r>
        <w:rPr>
          <w:szCs w:val="24"/>
        </w:rPr>
        <w:sym w:font="Symbol" w:char="F0A2"/>
      </w:r>
      <w:r>
        <w:rPr>
          <w:szCs w:val="24"/>
        </w:rPr>
        <w:t xml:space="preserve"> end and a </w:t>
      </w:r>
      <w:proofErr w:type="spellStart"/>
      <w:r>
        <w:rPr>
          <w:szCs w:val="24"/>
        </w:rPr>
        <w:t>PvuII</w:t>
      </w:r>
      <w:proofErr w:type="spellEnd"/>
      <w:r>
        <w:rPr>
          <w:szCs w:val="24"/>
        </w:rPr>
        <w:t xml:space="preserve"> site on the 3</w:t>
      </w:r>
      <w:r>
        <w:rPr>
          <w:szCs w:val="24"/>
        </w:rPr>
        <w:sym w:font="Symbol" w:char="F0A2"/>
      </w:r>
      <w:r>
        <w:rPr>
          <w:szCs w:val="24"/>
        </w:rPr>
        <w:t xml:space="preserve"> end. pKR144 was cloned by digesting pKR81 with </w:t>
      </w:r>
      <w:proofErr w:type="spellStart"/>
      <w:r>
        <w:rPr>
          <w:szCs w:val="24"/>
        </w:rPr>
        <w:t>SalI</w:t>
      </w:r>
      <w:proofErr w:type="spellEnd"/>
      <w:r>
        <w:rPr>
          <w:szCs w:val="24"/>
        </w:rPr>
        <w:t xml:space="preserve"> and </w:t>
      </w:r>
      <w:proofErr w:type="spellStart"/>
      <w:r>
        <w:rPr>
          <w:szCs w:val="24"/>
        </w:rPr>
        <w:t>PvuII</w:t>
      </w:r>
      <w:proofErr w:type="spellEnd"/>
      <w:r>
        <w:rPr>
          <w:szCs w:val="24"/>
        </w:rPr>
        <w:t>, which removed 11 bp, and ligating in the digested synthesized DNA fragment.</w:t>
      </w:r>
    </w:p>
    <w:p w14:paraId="78075DEE" w14:textId="13B61815" w:rsidR="00BD52CD" w:rsidRDefault="00F92DAC" w:rsidP="00BD52CD">
      <w:pPr>
        <w:spacing w:line="480" w:lineRule="auto"/>
        <w:ind w:firstLine="450"/>
        <w:rPr>
          <w:b/>
          <w:bCs/>
          <w:szCs w:val="24"/>
        </w:rPr>
      </w:pPr>
      <w:r>
        <w:rPr>
          <w:szCs w:val="24"/>
        </w:rPr>
        <w:lastRenderedPageBreak/>
        <w:t>The pKR204 and pKR205 plasmids were ultimately derived from pKR144. To generate pKR204, pKR144 was modified such that</w:t>
      </w:r>
      <w:r w:rsidR="00DF0F21">
        <w:rPr>
          <w:szCs w:val="24"/>
        </w:rPr>
        <w:t>,</w:t>
      </w:r>
      <w:r>
        <w:rPr>
          <w:szCs w:val="24"/>
        </w:rPr>
        <w:t xml:space="preserve"> between the </w:t>
      </w:r>
      <w:proofErr w:type="spellStart"/>
      <w:r w:rsidRPr="00401C1C">
        <w:rPr>
          <w:i/>
          <w:iCs/>
          <w:szCs w:val="24"/>
        </w:rPr>
        <w:t>pdpA</w:t>
      </w:r>
      <w:proofErr w:type="spellEnd"/>
      <w:r>
        <w:rPr>
          <w:szCs w:val="24"/>
        </w:rPr>
        <w:t xml:space="preserve"> 5</w:t>
      </w:r>
      <w:r>
        <w:rPr>
          <w:szCs w:val="24"/>
        </w:rPr>
        <w:sym w:font="Symbol" w:char="F0A2"/>
      </w:r>
      <w:r>
        <w:rPr>
          <w:szCs w:val="24"/>
        </w:rPr>
        <w:t xml:space="preserve"> UTR and </w:t>
      </w:r>
      <w:proofErr w:type="spellStart"/>
      <w:r w:rsidR="00D516FE">
        <w:rPr>
          <w:szCs w:val="24"/>
        </w:rPr>
        <w:t>n</w:t>
      </w:r>
      <w:r>
        <w:rPr>
          <w:szCs w:val="24"/>
        </w:rPr>
        <w:t>Luc</w:t>
      </w:r>
      <w:proofErr w:type="spellEnd"/>
      <w:r>
        <w:rPr>
          <w:szCs w:val="24"/>
        </w:rPr>
        <w:t xml:space="preserve">, DNA specifying a </w:t>
      </w:r>
      <w:proofErr w:type="spellStart"/>
      <w:r>
        <w:rPr>
          <w:szCs w:val="24"/>
        </w:rPr>
        <w:t>NotI</w:t>
      </w:r>
      <w:proofErr w:type="spellEnd"/>
      <w:r>
        <w:rPr>
          <w:szCs w:val="24"/>
        </w:rPr>
        <w:t xml:space="preserve"> site and one extra bp was added, encoding an in-frame alanine linker. The sequence following the other T7 promoter was also modified. After the </w:t>
      </w:r>
      <w:r w:rsidRPr="008E2D24">
        <w:rPr>
          <w:i/>
          <w:iCs/>
          <w:szCs w:val="24"/>
        </w:rPr>
        <w:t>tul4</w:t>
      </w:r>
      <w:r>
        <w:rPr>
          <w:szCs w:val="24"/>
        </w:rPr>
        <w:t xml:space="preserve"> 5</w:t>
      </w:r>
      <w:r>
        <w:rPr>
          <w:szCs w:val="24"/>
        </w:rPr>
        <w:sym w:font="Symbol" w:char="F0A2"/>
      </w:r>
      <w:r>
        <w:rPr>
          <w:szCs w:val="24"/>
        </w:rPr>
        <w:t xml:space="preserve"> UTR and the first six </w:t>
      </w:r>
      <w:r w:rsidRPr="008E2D24">
        <w:rPr>
          <w:i/>
          <w:iCs/>
          <w:szCs w:val="24"/>
        </w:rPr>
        <w:t>tul4</w:t>
      </w:r>
      <w:r>
        <w:rPr>
          <w:szCs w:val="24"/>
        </w:rPr>
        <w:t xml:space="preserve"> codons, DNA was added that specifies a </w:t>
      </w:r>
      <w:proofErr w:type="spellStart"/>
      <w:r>
        <w:rPr>
          <w:szCs w:val="24"/>
        </w:rPr>
        <w:t>NotI</w:t>
      </w:r>
      <w:proofErr w:type="spellEnd"/>
      <w:r>
        <w:rPr>
          <w:szCs w:val="24"/>
        </w:rPr>
        <w:t xml:space="preserve"> site and one extra bp, encoding an in-frame alanine linker, followed by the coding sequence for the fluorescent protein </w:t>
      </w:r>
      <w:proofErr w:type="spellStart"/>
      <w:r>
        <w:rPr>
          <w:szCs w:val="24"/>
        </w:rPr>
        <w:t>LanYFP</w:t>
      </w:r>
      <w:proofErr w:type="spellEnd"/>
      <w:r>
        <w:rPr>
          <w:szCs w:val="24"/>
        </w:rPr>
        <w:t xml:space="preserve">. The pKR205 plasmid only differs from pKR204 in that, after the </w:t>
      </w:r>
      <w:proofErr w:type="spellStart"/>
      <w:r>
        <w:rPr>
          <w:szCs w:val="24"/>
        </w:rPr>
        <w:t>NotI</w:t>
      </w:r>
      <w:proofErr w:type="spellEnd"/>
      <w:r>
        <w:rPr>
          <w:szCs w:val="24"/>
        </w:rPr>
        <w:t xml:space="preserve"> site following the </w:t>
      </w:r>
      <w:r w:rsidRPr="008E2D24">
        <w:rPr>
          <w:i/>
          <w:iCs/>
          <w:szCs w:val="24"/>
        </w:rPr>
        <w:t>tul4</w:t>
      </w:r>
      <w:r>
        <w:rPr>
          <w:szCs w:val="24"/>
        </w:rPr>
        <w:t xml:space="preserve"> 5</w:t>
      </w:r>
      <w:r>
        <w:rPr>
          <w:szCs w:val="24"/>
        </w:rPr>
        <w:sym w:font="Symbol" w:char="F0A2"/>
      </w:r>
      <w:r>
        <w:rPr>
          <w:szCs w:val="24"/>
        </w:rPr>
        <w:t xml:space="preserve"> UTR, it encodes the fluorescent protein </w:t>
      </w:r>
      <w:proofErr w:type="spellStart"/>
      <w:r>
        <w:rPr>
          <w:szCs w:val="24"/>
        </w:rPr>
        <w:t>iLov</w:t>
      </w:r>
      <w:proofErr w:type="spellEnd"/>
      <w:r>
        <w:rPr>
          <w:szCs w:val="24"/>
        </w:rPr>
        <w:t xml:space="preserve">. </w:t>
      </w:r>
    </w:p>
    <w:p w14:paraId="58DF3CF6" w14:textId="6B12AE20" w:rsidR="00BD52CD" w:rsidRDefault="00F92DAC" w:rsidP="00BD52CD">
      <w:pPr>
        <w:spacing w:line="480" w:lineRule="auto"/>
        <w:ind w:firstLine="450"/>
        <w:rPr>
          <w:b/>
          <w:bCs/>
          <w:szCs w:val="24"/>
        </w:rPr>
      </w:pPr>
      <w:r>
        <w:rPr>
          <w:szCs w:val="24"/>
        </w:rPr>
        <w:t xml:space="preserve">The pKR214 plasmid, ultimately derived from pKR204, only encodes a single T7 promoter driving expression of the </w:t>
      </w:r>
      <w:r w:rsidRPr="00401C1C">
        <w:rPr>
          <w:i/>
          <w:iCs/>
          <w:szCs w:val="24"/>
        </w:rPr>
        <w:t>tul4</w:t>
      </w:r>
      <w:r>
        <w:rPr>
          <w:szCs w:val="24"/>
        </w:rPr>
        <w:t xml:space="preserve"> 5</w:t>
      </w:r>
      <w:r>
        <w:rPr>
          <w:szCs w:val="24"/>
        </w:rPr>
        <w:sym w:font="Symbol" w:char="F0A2"/>
      </w:r>
      <w:r>
        <w:rPr>
          <w:szCs w:val="24"/>
        </w:rPr>
        <w:t xml:space="preserve"> UTR followed by </w:t>
      </w:r>
      <w:proofErr w:type="spellStart"/>
      <w:r w:rsidR="00D516FE">
        <w:rPr>
          <w:szCs w:val="24"/>
        </w:rPr>
        <w:t>n</w:t>
      </w:r>
      <w:r>
        <w:rPr>
          <w:szCs w:val="24"/>
        </w:rPr>
        <w:t>Luc</w:t>
      </w:r>
      <w:proofErr w:type="spellEnd"/>
      <w:r>
        <w:rPr>
          <w:szCs w:val="24"/>
        </w:rPr>
        <w:t xml:space="preserve">. The </w:t>
      </w:r>
      <w:r w:rsidRPr="00F546BC">
        <w:rPr>
          <w:i/>
          <w:iCs/>
          <w:szCs w:val="24"/>
        </w:rPr>
        <w:t>tul4</w:t>
      </w:r>
      <w:r>
        <w:rPr>
          <w:szCs w:val="24"/>
        </w:rPr>
        <w:t xml:space="preserve"> 5</w:t>
      </w:r>
      <w:r>
        <w:rPr>
          <w:szCs w:val="24"/>
        </w:rPr>
        <w:sym w:font="Symbol" w:char="F0A2"/>
      </w:r>
      <w:r>
        <w:rPr>
          <w:szCs w:val="24"/>
        </w:rPr>
        <w:t xml:space="preserve"> UTR includes the </w:t>
      </w:r>
      <w:r w:rsidRPr="00F546BC">
        <w:rPr>
          <w:i/>
          <w:iCs/>
          <w:szCs w:val="24"/>
        </w:rPr>
        <w:t>tul4</w:t>
      </w:r>
      <w:r>
        <w:rPr>
          <w:szCs w:val="24"/>
        </w:rPr>
        <w:t xml:space="preserve"> transcription start site and the first six codons of </w:t>
      </w:r>
      <w:r w:rsidRPr="00401C1C">
        <w:rPr>
          <w:i/>
          <w:iCs/>
          <w:szCs w:val="24"/>
        </w:rPr>
        <w:t>tul4</w:t>
      </w:r>
      <w:r>
        <w:rPr>
          <w:szCs w:val="24"/>
        </w:rPr>
        <w:t xml:space="preserve"> and is followed by DNA specifying a </w:t>
      </w:r>
      <w:proofErr w:type="spellStart"/>
      <w:r>
        <w:rPr>
          <w:szCs w:val="24"/>
        </w:rPr>
        <w:t>NotI</w:t>
      </w:r>
      <w:proofErr w:type="spellEnd"/>
      <w:r>
        <w:rPr>
          <w:szCs w:val="24"/>
        </w:rPr>
        <w:t xml:space="preserve"> site and one extra bp, encoding an in-frame alanine linker. The</w:t>
      </w:r>
      <w:r w:rsidRPr="00C05F69">
        <w:rPr>
          <w:i/>
          <w:iCs/>
          <w:szCs w:val="24"/>
        </w:rPr>
        <w:t xml:space="preserve"> </w:t>
      </w:r>
      <w:r w:rsidRPr="00F546BC">
        <w:rPr>
          <w:i/>
          <w:iCs/>
          <w:szCs w:val="24"/>
        </w:rPr>
        <w:t>tul4</w:t>
      </w:r>
      <w:r>
        <w:rPr>
          <w:szCs w:val="24"/>
        </w:rPr>
        <w:t xml:space="preserve"> 5</w:t>
      </w:r>
      <w:r>
        <w:rPr>
          <w:szCs w:val="24"/>
        </w:rPr>
        <w:sym w:font="Symbol" w:char="F0A2"/>
      </w:r>
      <w:r>
        <w:rPr>
          <w:szCs w:val="24"/>
        </w:rPr>
        <w:t xml:space="preserve"> UTR – </w:t>
      </w:r>
      <w:proofErr w:type="spellStart"/>
      <w:r w:rsidR="00D516FE">
        <w:rPr>
          <w:szCs w:val="24"/>
        </w:rPr>
        <w:t>n</w:t>
      </w:r>
      <w:r>
        <w:rPr>
          <w:szCs w:val="24"/>
        </w:rPr>
        <w:t>Luc</w:t>
      </w:r>
      <w:proofErr w:type="spellEnd"/>
      <w:r>
        <w:rPr>
          <w:szCs w:val="24"/>
        </w:rPr>
        <w:t xml:space="preserve"> fusion was generated by ligating together PCR products generated with </w:t>
      </w:r>
      <w:proofErr w:type="spellStart"/>
      <w:r>
        <w:rPr>
          <w:szCs w:val="24"/>
        </w:rPr>
        <w:t>NotI</w:t>
      </w:r>
      <w:proofErr w:type="spellEnd"/>
      <w:r>
        <w:rPr>
          <w:szCs w:val="24"/>
        </w:rPr>
        <w:t xml:space="preserve"> sites encoded in primers. The second T7 promoter and reporter encoded on pKR144 was removed by digestion with </w:t>
      </w:r>
      <w:proofErr w:type="spellStart"/>
      <w:r>
        <w:rPr>
          <w:szCs w:val="24"/>
        </w:rPr>
        <w:t>SalI</w:t>
      </w:r>
      <w:proofErr w:type="spellEnd"/>
      <w:r>
        <w:rPr>
          <w:szCs w:val="24"/>
        </w:rPr>
        <w:t xml:space="preserve"> and </w:t>
      </w:r>
      <w:proofErr w:type="spellStart"/>
      <w:r>
        <w:rPr>
          <w:szCs w:val="24"/>
        </w:rPr>
        <w:t>XhoI</w:t>
      </w:r>
      <w:proofErr w:type="spellEnd"/>
      <w:r>
        <w:rPr>
          <w:szCs w:val="24"/>
        </w:rPr>
        <w:t xml:space="preserve"> and ligation of the compatible ends.</w:t>
      </w:r>
    </w:p>
    <w:p w14:paraId="3140CBF2" w14:textId="427335AE" w:rsidR="00F92DAC" w:rsidRPr="00BD52CD" w:rsidRDefault="00F92DAC" w:rsidP="00BD52CD">
      <w:pPr>
        <w:spacing w:line="480" w:lineRule="auto"/>
        <w:ind w:firstLine="450"/>
        <w:rPr>
          <w:b/>
          <w:bCs/>
          <w:szCs w:val="24"/>
        </w:rPr>
      </w:pPr>
      <w:r>
        <w:rPr>
          <w:szCs w:val="24"/>
        </w:rPr>
        <w:t>P</w:t>
      </w:r>
      <w:r w:rsidRPr="00947219">
        <w:rPr>
          <w:szCs w:val="24"/>
        </w:rPr>
        <w:t>lasmid</w:t>
      </w:r>
      <w:r>
        <w:rPr>
          <w:szCs w:val="24"/>
        </w:rPr>
        <w:t>s</w:t>
      </w:r>
      <w:r w:rsidRPr="00947219">
        <w:rPr>
          <w:szCs w:val="24"/>
        </w:rPr>
        <w:t xml:space="preserve"> </w:t>
      </w:r>
      <w:r>
        <w:rPr>
          <w:szCs w:val="24"/>
        </w:rPr>
        <w:t>were</w:t>
      </w:r>
      <w:r w:rsidRPr="00947219">
        <w:rPr>
          <w:szCs w:val="24"/>
        </w:rPr>
        <w:t xml:space="preserve"> </w:t>
      </w:r>
      <w:r>
        <w:rPr>
          <w:szCs w:val="24"/>
        </w:rPr>
        <w:t xml:space="preserve">validated by Sanger </w:t>
      </w:r>
      <w:r w:rsidRPr="00947219">
        <w:rPr>
          <w:szCs w:val="24"/>
        </w:rPr>
        <w:t>sequenc</w:t>
      </w:r>
      <w:r>
        <w:rPr>
          <w:szCs w:val="24"/>
        </w:rPr>
        <w:t xml:space="preserve">ing </w:t>
      </w:r>
      <w:r w:rsidRPr="00947219">
        <w:rPr>
          <w:szCs w:val="24"/>
        </w:rPr>
        <w:t xml:space="preserve">at URI’s INBRE </w:t>
      </w:r>
      <w:r>
        <w:rPr>
          <w:szCs w:val="24"/>
        </w:rPr>
        <w:t>Molecular Informatics Core</w:t>
      </w:r>
      <w:r w:rsidRPr="00947219">
        <w:rPr>
          <w:szCs w:val="24"/>
        </w:rPr>
        <w:t xml:space="preserve">. </w:t>
      </w:r>
    </w:p>
    <w:p w14:paraId="0F8CA235" w14:textId="77777777" w:rsidR="00BD52CD" w:rsidRDefault="00F92DAC" w:rsidP="00BD52CD">
      <w:pPr>
        <w:spacing w:line="480" w:lineRule="auto"/>
        <w:rPr>
          <w:szCs w:val="24"/>
        </w:rPr>
      </w:pPr>
      <w:r w:rsidRPr="00947219">
        <w:rPr>
          <w:b/>
          <w:bCs/>
          <w:szCs w:val="24"/>
        </w:rPr>
        <w:t xml:space="preserve">70S ribosome purification </w:t>
      </w:r>
    </w:p>
    <w:p w14:paraId="3D69B126" w14:textId="377E9E53" w:rsidR="00F92DAC" w:rsidRPr="00947219" w:rsidRDefault="00F92DAC" w:rsidP="00BD52CD">
      <w:pPr>
        <w:spacing w:line="480" w:lineRule="auto"/>
        <w:ind w:firstLine="450"/>
        <w:rPr>
          <w:szCs w:val="24"/>
        </w:rPr>
      </w:pPr>
      <w:r>
        <w:rPr>
          <w:szCs w:val="24"/>
        </w:rPr>
        <w:t xml:space="preserve">Half a liter of either </w:t>
      </w:r>
      <w:r w:rsidRPr="00947219">
        <w:rPr>
          <w:i/>
          <w:iCs/>
          <w:szCs w:val="24"/>
        </w:rPr>
        <w:t xml:space="preserve">E. coli </w:t>
      </w:r>
      <w:r w:rsidRPr="00947219">
        <w:rPr>
          <w:szCs w:val="24"/>
        </w:rPr>
        <w:t xml:space="preserve">MRE600 </w:t>
      </w:r>
      <w:r>
        <w:rPr>
          <w:szCs w:val="24"/>
        </w:rPr>
        <w:t xml:space="preserve">or </w:t>
      </w:r>
      <w:r w:rsidRPr="00AA2AF5">
        <w:rPr>
          <w:i/>
          <w:iCs/>
          <w:szCs w:val="24"/>
        </w:rPr>
        <w:t>F. tularensis</w:t>
      </w:r>
      <w:r>
        <w:rPr>
          <w:szCs w:val="24"/>
        </w:rPr>
        <w:t xml:space="preserve"> LVS </w:t>
      </w:r>
      <w:r w:rsidRPr="00947219">
        <w:rPr>
          <w:szCs w:val="24"/>
        </w:rPr>
        <w:t>cells were grown to mid-log phase (OD</w:t>
      </w:r>
      <w:r w:rsidRPr="00563AA0">
        <w:rPr>
          <w:szCs w:val="24"/>
          <w:vertAlign w:val="subscript"/>
        </w:rPr>
        <w:t>600</w:t>
      </w:r>
      <w:r w:rsidRPr="00947219">
        <w:rPr>
          <w:szCs w:val="24"/>
        </w:rPr>
        <w:t xml:space="preserve"> 0.6-0.8</w:t>
      </w:r>
      <w:r>
        <w:rPr>
          <w:szCs w:val="24"/>
        </w:rPr>
        <w:t xml:space="preserve"> or </w:t>
      </w:r>
      <w:r w:rsidRPr="00947219">
        <w:rPr>
          <w:szCs w:val="24"/>
        </w:rPr>
        <w:t>0.5</w:t>
      </w:r>
      <w:r>
        <w:rPr>
          <w:szCs w:val="24"/>
        </w:rPr>
        <w:t>, respectively</w:t>
      </w:r>
      <w:r w:rsidRPr="00947219">
        <w:rPr>
          <w:szCs w:val="24"/>
        </w:rPr>
        <w:t xml:space="preserve">). Cells were chilled on ice for 20 min, </w:t>
      </w:r>
      <w:r>
        <w:rPr>
          <w:szCs w:val="24"/>
        </w:rPr>
        <w:t xml:space="preserve">pelleted by </w:t>
      </w:r>
      <w:r w:rsidRPr="00947219">
        <w:rPr>
          <w:szCs w:val="24"/>
        </w:rPr>
        <w:t>centrifug</w:t>
      </w:r>
      <w:r>
        <w:rPr>
          <w:szCs w:val="24"/>
        </w:rPr>
        <w:t>ation</w:t>
      </w:r>
      <w:r w:rsidRPr="00947219">
        <w:rPr>
          <w:szCs w:val="24"/>
        </w:rPr>
        <w:t xml:space="preserve"> at 15,316 </w:t>
      </w:r>
      <w:proofErr w:type="spellStart"/>
      <w:r w:rsidRPr="00947219">
        <w:rPr>
          <w:szCs w:val="24"/>
        </w:rPr>
        <w:t>xg</w:t>
      </w:r>
      <w:proofErr w:type="spellEnd"/>
      <w:r w:rsidRPr="00947219">
        <w:rPr>
          <w:szCs w:val="24"/>
        </w:rPr>
        <w:t xml:space="preserve"> for 5 min at 4°C, washed </w:t>
      </w:r>
      <w:r w:rsidRPr="00947219">
        <w:rPr>
          <w:szCs w:val="24"/>
        </w:rPr>
        <w:lastRenderedPageBreak/>
        <w:t>with buffer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(10 mM HEPES KOH pH 7.6, 10 mM MgCl</w:t>
      </w:r>
      <w:r w:rsidRPr="00142123">
        <w:rPr>
          <w:szCs w:val="24"/>
          <w:vertAlign w:val="subscript"/>
        </w:rPr>
        <w:t>2</w:t>
      </w:r>
      <w:r w:rsidRPr="00947219">
        <w:rPr>
          <w:szCs w:val="24"/>
        </w:rPr>
        <w:t>, and 50 mM NH</w:t>
      </w:r>
      <w:r w:rsidRPr="00142123">
        <w:rPr>
          <w:szCs w:val="24"/>
          <w:vertAlign w:val="subscript"/>
        </w:rPr>
        <w:t>4</w:t>
      </w:r>
      <w:r w:rsidRPr="00947219">
        <w:rPr>
          <w:szCs w:val="24"/>
        </w:rPr>
        <w:t xml:space="preserve">Cl), </w:t>
      </w:r>
      <w:r>
        <w:rPr>
          <w:szCs w:val="24"/>
        </w:rPr>
        <w:t>pelleted by</w:t>
      </w:r>
      <w:r w:rsidRPr="00947219">
        <w:rPr>
          <w:szCs w:val="24"/>
        </w:rPr>
        <w:t xml:space="preserve"> centrifug</w:t>
      </w:r>
      <w:r>
        <w:rPr>
          <w:szCs w:val="24"/>
        </w:rPr>
        <w:t>ation</w:t>
      </w:r>
      <w:r w:rsidRPr="00947219">
        <w:rPr>
          <w:szCs w:val="24"/>
        </w:rPr>
        <w:t xml:space="preserve"> at 14,635 </w:t>
      </w:r>
      <w:proofErr w:type="spellStart"/>
      <w:r w:rsidRPr="00947219">
        <w:rPr>
          <w:szCs w:val="24"/>
        </w:rPr>
        <w:t>xg</w:t>
      </w:r>
      <w:proofErr w:type="spellEnd"/>
      <w:r w:rsidRPr="00947219">
        <w:rPr>
          <w:szCs w:val="24"/>
        </w:rPr>
        <w:t xml:space="preserve"> for 15 min at 4°C, and stored at -80°C. </w:t>
      </w:r>
      <w:r>
        <w:rPr>
          <w:szCs w:val="24"/>
        </w:rPr>
        <w:t>Cells</w:t>
      </w:r>
      <w:r w:rsidRPr="00947219">
        <w:rPr>
          <w:szCs w:val="24"/>
        </w:rPr>
        <w:t xml:space="preserve"> were resuspended in 15 mL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 xml:space="preserve">50 </w:t>
      </w:r>
      <w:r w:rsidRPr="00947219">
        <w:rPr>
          <w:szCs w:val="24"/>
        </w:rPr>
        <w:t>with 20 U DNase I</w:t>
      </w:r>
      <w:r>
        <w:rPr>
          <w:szCs w:val="24"/>
        </w:rPr>
        <w:t xml:space="preserve"> and</w:t>
      </w:r>
      <w:r w:rsidRPr="00947219">
        <w:rPr>
          <w:szCs w:val="24"/>
        </w:rPr>
        <w:t xml:space="preserve"> either lysed by passing through a French press once at 800 </w:t>
      </w:r>
      <w:proofErr w:type="spellStart"/>
      <w:r w:rsidRPr="00947219">
        <w:rPr>
          <w:szCs w:val="24"/>
        </w:rPr>
        <w:t>lb</w:t>
      </w:r>
      <w:proofErr w:type="spellEnd"/>
      <w:r w:rsidRPr="00947219">
        <w:rPr>
          <w:szCs w:val="24"/>
        </w:rPr>
        <w:t>/in</w:t>
      </w:r>
      <w:r w:rsidRPr="00142123">
        <w:rPr>
          <w:szCs w:val="24"/>
          <w:vertAlign w:val="superscript"/>
        </w:rPr>
        <w:t>2</w:t>
      </w:r>
      <w:r w:rsidRPr="00947219">
        <w:rPr>
          <w:szCs w:val="24"/>
        </w:rPr>
        <w:t xml:space="preserve"> or by </w:t>
      </w:r>
      <w:r>
        <w:rPr>
          <w:szCs w:val="24"/>
        </w:rPr>
        <w:t>including</w:t>
      </w:r>
      <w:r w:rsidRPr="00947219">
        <w:rPr>
          <w:szCs w:val="24"/>
        </w:rPr>
        <w:t xml:space="preserve"> </w:t>
      </w:r>
      <w:proofErr w:type="spellStart"/>
      <w:r w:rsidRPr="003D356F">
        <w:rPr>
          <w:szCs w:val="24"/>
        </w:rPr>
        <w:t>BugBuster</w:t>
      </w:r>
      <w:proofErr w:type="spellEnd"/>
      <w:r w:rsidRPr="003D356F">
        <w:rPr>
          <w:szCs w:val="24"/>
        </w:rPr>
        <w:t>® Protein Extraction Reagent</w:t>
      </w:r>
      <w:r>
        <w:rPr>
          <w:szCs w:val="24"/>
        </w:rPr>
        <w:t xml:space="preserve"> (</w:t>
      </w:r>
      <w:proofErr w:type="spellStart"/>
      <w:r>
        <w:rPr>
          <w:szCs w:val="24"/>
        </w:rPr>
        <w:t>MilliporeSigma</w:t>
      </w:r>
      <w:proofErr w:type="spellEnd"/>
      <w:r>
        <w:rPr>
          <w:szCs w:val="24"/>
        </w:rPr>
        <w:t>)</w:t>
      </w:r>
      <w:r w:rsidRPr="003D356F">
        <w:rPr>
          <w:szCs w:val="24"/>
        </w:rPr>
        <w:t xml:space="preserve"> </w:t>
      </w:r>
      <w:r>
        <w:rPr>
          <w:szCs w:val="24"/>
        </w:rPr>
        <w:t xml:space="preserve">in the resuspension buffer </w:t>
      </w:r>
      <w:r w:rsidRPr="00947219">
        <w:rPr>
          <w:szCs w:val="24"/>
        </w:rPr>
        <w:t xml:space="preserve">and incubating at 37°C for 1 h. Cell debris were removed by centrifugation at 146,000 </w:t>
      </w:r>
      <w:proofErr w:type="spellStart"/>
      <w:r w:rsidRPr="00947219">
        <w:rPr>
          <w:szCs w:val="24"/>
        </w:rPr>
        <w:t>xg</w:t>
      </w:r>
      <w:proofErr w:type="spellEnd"/>
      <w:r w:rsidRPr="00947219">
        <w:rPr>
          <w:szCs w:val="24"/>
        </w:rPr>
        <w:t xml:space="preserve"> for 15 min at 4°C. Supernatant was layered on top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500</w:t>
      </w:r>
      <w:r w:rsidRPr="00947219">
        <w:rPr>
          <w:szCs w:val="24"/>
        </w:rPr>
        <w:t xml:space="preserve"> + 20% sucrose (10 mM HEPES KOH pH 7.6, 10 mM MgCl</w:t>
      </w:r>
      <w:r w:rsidRPr="00142123">
        <w:rPr>
          <w:szCs w:val="24"/>
          <w:vertAlign w:val="subscript"/>
        </w:rPr>
        <w:t>2</w:t>
      </w:r>
      <w:r w:rsidRPr="00947219">
        <w:rPr>
          <w:szCs w:val="24"/>
        </w:rPr>
        <w:t>, 500 mM NH</w:t>
      </w:r>
      <w:r w:rsidRPr="00142123">
        <w:rPr>
          <w:szCs w:val="24"/>
          <w:vertAlign w:val="subscript"/>
        </w:rPr>
        <w:t>4</w:t>
      </w:r>
      <w:r w:rsidRPr="00947219">
        <w:rPr>
          <w:szCs w:val="24"/>
        </w:rPr>
        <w:t xml:space="preserve">Cl, 20% sucrose) and ribosomes were pelleted by ultracentrifugation in a 50.2 Ti rotor for 4 h at 146,000 </w:t>
      </w:r>
      <w:proofErr w:type="spellStart"/>
      <w:r w:rsidRPr="00947219">
        <w:rPr>
          <w:szCs w:val="24"/>
        </w:rPr>
        <w:t>xg</w:t>
      </w:r>
      <w:proofErr w:type="spellEnd"/>
      <w:r w:rsidRPr="00947219">
        <w:rPr>
          <w:szCs w:val="24"/>
        </w:rPr>
        <w:t xml:space="preserve"> at 4°C. The pellet was washed twice with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and gently resuspended in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This suspension was then layered onto another sucrose cushion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with 40% sucrose) and centrifuged for 14 h at 146,000 </w:t>
      </w:r>
      <w:proofErr w:type="spellStart"/>
      <w:r w:rsidRPr="00947219">
        <w:rPr>
          <w:szCs w:val="24"/>
        </w:rPr>
        <w:t>xg</w:t>
      </w:r>
      <w:proofErr w:type="spellEnd"/>
      <w:r w:rsidRPr="00947219">
        <w:rPr>
          <w:szCs w:val="24"/>
        </w:rPr>
        <w:t xml:space="preserve"> at 4°C. Purified ribosomes were gently resuspended in 100 </w:t>
      </w:r>
      <w:proofErr w:type="spellStart"/>
      <w:r w:rsidRPr="00947219">
        <w:rPr>
          <w:szCs w:val="24"/>
        </w:rPr>
        <w:t>μL</w:t>
      </w:r>
      <w:proofErr w:type="spellEnd"/>
      <w:r w:rsidRPr="00947219">
        <w:rPr>
          <w:szCs w:val="24"/>
        </w:rPr>
        <w:t xml:space="preserve"> of</w:t>
      </w:r>
      <w:r>
        <w:rPr>
          <w:szCs w:val="24"/>
        </w:rPr>
        <w:t xml:space="preserve"> either</w:t>
      </w:r>
      <w:r w:rsidRPr="00947219">
        <w:rPr>
          <w:szCs w:val="24"/>
        </w:rPr>
        <w:t xml:space="preserve">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Pr>
          <w:szCs w:val="24"/>
        </w:rPr>
        <w:t xml:space="preserve"> or low magnesium buffer (</w:t>
      </w:r>
      <w:r w:rsidRPr="00947219">
        <w:rPr>
          <w:szCs w:val="24"/>
        </w:rPr>
        <w:t>H</w:t>
      </w:r>
      <w:r w:rsidRPr="00142123">
        <w:rPr>
          <w:szCs w:val="24"/>
          <w:vertAlign w:val="superscript"/>
        </w:rPr>
        <w:t>10</w:t>
      </w:r>
      <w:r w:rsidRPr="00947219">
        <w:rPr>
          <w:szCs w:val="24"/>
        </w:rPr>
        <w:t>M</w:t>
      </w:r>
      <w:r>
        <w:rPr>
          <w:szCs w:val="24"/>
          <w:vertAlign w:val="superscript"/>
        </w:rPr>
        <w:t>0.3</w:t>
      </w:r>
      <w:r w:rsidRPr="00947219">
        <w:rPr>
          <w:szCs w:val="24"/>
        </w:rPr>
        <w:t>A</w:t>
      </w:r>
      <w:r w:rsidRPr="00142123">
        <w:rPr>
          <w:szCs w:val="24"/>
          <w:vertAlign w:val="superscript"/>
        </w:rPr>
        <w:t>50</w:t>
      </w:r>
      <w:r>
        <w:rPr>
          <w:szCs w:val="24"/>
        </w:rPr>
        <w:t xml:space="preserve">) </w:t>
      </w:r>
      <w:r w:rsidRPr="00947219">
        <w:rPr>
          <w:szCs w:val="24"/>
        </w:rPr>
        <w:t>at 4°C</w:t>
      </w:r>
      <w:r>
        <w:rPr>
          <w:szCs w:val="24"/>
        </w:rPr>
        <w:t xml:space="preserve"> overnight. Several initial A260 readings were taken, averaged, and used to calculate ribosome concentration. For samples in low magnesium buffer, sufficient 1 M MgCl</w:t>
      </w:r>
      <w:r w:rsidRPr="00E275EC">
        <w:rPr>
          <w:szCs w:val="24"/>
          <w:vertAlign w:val="subscript"/>
        </w:rPr>
        <w:t>2</w:t>
      </w:r>
      <w:r>
        <w:rPr>
          <w:szCs w:val="24"/>
        </w:rPr>
        <w:t xml:space="preserve"> was added to bring the magnesium to a concentration of 10 mM, and the samples were incubated on ice for at least two hours. Finally, ribosome samples were diluted in </w:t>
      </w:r>
      <w:r w:rsidRPr="00947219">
        <w:rPr>
          <w:szCs w:val="24"/>
        </w:rPr>
        <w:t>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Pr>
          <w:szCs w:val="24"/>
        </w:rPr>
        <w:t xml:space="preserve"> buffer to 2.67 </w:t>
      </w:r>
      <w:proofErr w:type="spellStart"/>
      <w:r>
        <w:rPr>
          <w:szCs w:val="24"/>
        </w:rPr>
        <w:t>pmol</w:t>
      </w:r>
      <w:proofErr w:type="spellEnd"/>
      <w:r>
        <w:rPr>
          <w:szCs w:val="24"/>
        </w:rPr>
        <w:t>/</w:t>
      </w:r>
      <w:proofErr w:type="spellStart"/>
      <w:r w:rsidRPr="00947219">
        <w:rPr>
          <w:szCs w:val="24"/>
        </w:rPr>
        <w:t>μL</w:t>
      </w:r>
      <w:proofErr w:type="spellEnd"/>
      <w:r>
        <w:rPr>
          <w:szCs w:val="24"/>
        </w:rPr>
        <w:t xml:space="preserve">, aliquoted in 16 </w:t>
      </w:r>
      <w:proofErr w:type="spellStart"/>
      <w:r w:rsidRPr="00947219">
        <w:rPr>
          <w:szCs w:val="24"/>
        </w:rPr>
        <w:t>μL</w:t>
      </w:r>
      <w:proofErr w:type="spellEnd"/>
      <w:r>
        <w:rPr>
          <w:szCs w:val="24"/>
        </w:rPr>
        <w:t xml:space="preserve"> volumes, </w:t>
      </w:r>
      <w:r w:rsidRPr="00947219">
        <w:rPr>
          <w:szCs w:val="24"/>
        </w:rPr>
        <w:t>and stored at -80°C</w:t>
      </w:r>
      <w:r>
        <w:rPr>
          <w:szCs w:val="24"/>
        </w:rPr>
        <w:t>.</w:t>
      </w:r>
    </w:p>
    <w:p w14:paraId="24EB7641" w14:textId="77777777" w:rsidR="00BD52CD" w:rsidRDefault="00F92DAC" w:rsidP="00BD52CD">
      <w:pPr>
        <w:spacing w:line="480" w:lineRule="auto"/>
        <w:rPr>
          <w:szCs w:val="24"/>
        </w:rPr>
      </w:pPr>
      <w:r w:rsidRPr="00947219">
        <w:rPr>
          <w:b/>
          <w:bCs/>
          <w:szCs w:val="24"/>
        </w:rPr>
        <w:t xml:space="preserve">Sucrose gradient sedimentation </w:t>
      </w:r>
    </w:p>
    <w:p w14:paraId="7FC9D81C" w14:textId="6B1F256B" w:rsidR="00F92DAC" w:rsidRPr="00947219" w:rsidRDefault="00F92DAC" w:rsidP="00BD52CD">
      <w:pPr>
        <w:spacing w:line="480" w:lineRule="auto"/>
        <w:ind w:firstLine="450"/>
        <w:rPr>
          <w:szCs w:val="24"/>
        </w:rPr>
      </w:pPr>
      <w:r w:rsidRPr="00947219">
        <w:rPr>
          <w:szCs w:val="24"/>
        </w:rPr>
        <w:t>A light solution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buffer + 10% sucrose was layered on top of a heavy solution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buffer + 50% sucrose in </w:t>
      </w:r>
      <w:r>
        <w:rPr>
          <w:szCs w:val="24"/>
        </w:rPr>
        <w:t xml:space="preserve">open </w:t>
      </w:r>
      <w:proofErr w:type="spellStart"/>
      <w:r>
        <w:rPr>
          <w:szCs w:val="24"/>
        </w:rPr>
        <w:t>polyclear</w:t>
      </w:r>
      <w:proofErr w:type="spellEnd"/>
      <w:r w:rsidRPr="00947219">
        <w:rPr>
          <w:szCs w:val="24"/>
        </w:rPr>
        <w:t xml:space="preserve"> gradient </w:t>
      </w:r>
      <w:r w:rsidRPr="00947219">
        <w:rPr>
          <w:szCs w:val="24"/>
        </w:rPr>
        <w:lastRenderedPageBreak/>
        <w:t>tubes</w:t>
      </w:r>
      <w:r>
        <w:rPr>
          <w:szCs w:val="24"/>
        </w:rPr>
        <w:t xml:space="preserve"> (Seton),</w:t>
      </w:r>
      <w:r w:rsidRPr="00947219">
        <w:rPr>
          <w:szCs w:val="24"/>
        </w:rPr>
        <w:t xml:space="preserve"> and the gradients were </w:t>
      </w:r>
      <w:r>
        <w:rPr>
          <w:szCs w:val="24"/>
        </w:rPr>
        <w:t>made using</w:t>
      </w:r>
      <w:r w:rsidRPr="00947219">
        <w:rPr>
          <w:szCs w:val="24"/>
        </w:rPr>
        <w:t xml:space="preserve"> a Gradient Station (</w:t>
      </w:r>
      <w:proofErr w:type="spellStart"/>
      <w:r w:rsidRPr="00947219">
        <w:rPr>
          <w:szCs w:val="24"/>
        </w:rPr>
        <w:t>BioComp</w:t>
      </w:r>
      <w:proofErr w:type="spellEnd"/>
      <w:r w:rsidRPr="00947219">
        <w:rPr>
          <w:szCs w:val="24"/>
        </w:rPr>
        <w:t xml:space="preserve">). </w:t>
      </w:r>
      <w:r>
        <w:rPr>
          <w:szCs w:val="24"/>
        </w:rPr>
        <w:t xml:space="preserve">Tubes with gradients were refrigerated </w:t>
      </w:r>
      <w:r w:rsidRPr="00947219">
        <w:rPr>
          <w:szCs w:val="24"/>
        </w:rPr>
        <w:t>for 45 min</w:t>
      </w:r>
      <w:r>
        <w:rPr>
          <w:szCs w:val="24"/>
        </w:rPr>
        <w:t>,</w:t>
      </w:r>
      <w:r w:rsidRPr="00947219">
        <w:rPr>
          <w:szCs w:val="24"/>
        </w:rPr>
        <w:t xml:space="preserve"> balanced, and 200 </w:t>
      </w:r>
      <w:proofErr w:type="spellStart"/>
      <w:r w:rsidRPr="00947219">
        <w:rPr>
          <w:szCs w:val="24"/>
        </w:rPr>
        <w:t>μL</w:t>
      </w:r>
      <w:proofErr w:type="spellEnd"/>
      <w:r w:rsidRPr="00947219">
        <w:rPr>
          <w:szCs w:val="24"/>
        </w:rPr>
        <w:t xml:space="preserve"> of sample was layered on top. The tubes were centrifuged in a Beckman-Coulter SW40 Ti rotor for 40,000 rpm for 4 h</w:t>
      </w:r>
      <w:r>
        <w:rPr>
          <w:szCs w:val="24"/>
        </w:rPr>
        <w:t>ours</w:t>
      </w:r>
      <w:r w:rsidRPr="00947219">
        <w:rPr>
          <w:szCs w:val="24"/>
        </w:rPr>
        <w:t xml:space="preserve"> at 4°C</w:t>
      </w:r>
      <w:r>
        <w:rPr>
          <w:szCs w:val="24"/>
        </w:rPr>
        <w:t>. The nucleic acid content throughout the gradients were assessed</w:t>
      </w:r>
      <w:r w:rsidRPr="00947219">
        <w:rPr>
          <w:szCs w:val="24"/>
        </w:rPr>
        <w:t xml:space="preserve"> using a </w:t>
      </w:r>
      <w:proofErr w:type="spellStart"/>
      <w:r w:rsidRPr="00947219">
        <w:rPr>
          <w:szCs w:val="24"/>
        </w:rPr>
        <w:t>Triax</w:t>
      </w:r>
      <w:proofErr w:type="spellEnd"/>
      <w:r w:rsidRPr="00947219">
        <w:rPr>
          <w:szCs w:val="24"/>
        </w:rPr>
        <w:t xml:space="preserve"> flow cell set to 260 nm. Thirty fractions were collected per </w:t>
      </w:r>
      <w:r>
        <w:rPr>
          <w:szCs w:val="24"/>
        </w:rPr>
        <w:t>gradient using a Gilson Fraction Collector (FC-203B)</w:t>
      </w:r>
      <w:r w:rsidRPr="00947219">
        <w:rPr>
          <w:szCs w:val="24"/>
        </w:rPr>
        <w:t xml:space="preserve"> and stored at -80°C. </w:t>
      </w:r>
    </w:p>
    <w:p w14:paraId="5F9A7BA1" w14:textId="77777777" w:rsidR="00BD52CD" w:rsidRDefault="00F92DAC" w:rsidP="00BD52CD">
      <w:pPr>
        <w:spacing w:line="480" w:lineRule="auto"/>
        <w:rPr>
          <w:szCs w:val="24"/>
        </w:rPr>
      </w:pPr>
      <w:r w:rsidRPr="00947219">
        <w:rPr>
          <w:b/>
          <w:bCs/>
          <w:i/>
          <w:iCs/>
          <w:szCs w:val="24"/>
        </w:rPr>
        <w:t xml:space="preserve">In vitro </w:t>
      </w:r>
      <w:r w:rsidRPr="00563AA0">
        <w:rPr>
          <w:b/>
          <w:bCs/>
          <w:szCs w:val="24"/>
        </w:rPr>
        <w:t>translation</w:t>
      </w:r>
      <w:r w:rsidRPr="00947219">
        <w:rPr>
          <w:b/>
          <w:bCs/>
          <w:szCs w:val="24"/>
        </w:rPr>
        <w:t xml:space="preserve"> </w:t>
      </w:r>
    </w:p>
    <w:p w14:paraId="7E7CC4D8" w14:textId="26FD545F" w:rsidR="00F92DAC" w:rsidRPr="00947219" w:rsidRDefault="00F92DAC" w:rsidP="00BD52CD">
      <w:pPr>
        <w:spacing w:line="480" w:lineRule="auto"/>
        <w:ind w:firstLine="450"/>
        <w:rPr>
          <w:szCs w:val="24"/>
        </w:rPr>
      </w:pPr>
      <w:r>
        <w:rPr>
          <w:szCs w:val="24"/>
        </w:rPr>
        <w:t>Ribosomes, S</w:t>
      </w:r>
      <w:r w:rsidRPr="00947219">
        <w:rPr>
          <w:szCs w:val="24"/>
        </w:rPr>
        <w:t xml:space="preserve">olution A and Factor Mix from the </w:t>
      </w:r>
      <w:proofErr w:type="spellStart"/>
      <w:r w:rsidRPr="00947219">
        <w:rPr>
          <w:szCs w:val="24"/>
        </w:rPr>
        <w:t>PureExpress</w:t>
      </w:r>
      <w:proofErr w:type="spellEnd"/>
      <w:r w:rsidRPr="00947219">
        <w:rPr>
          <w:szCs w:val="24"/>
        </w:rPr>
        <w:t xml:space="preserve"> ∆ Ribosome Kit </w:t>
      </w:r>
      <w:r>
        <w:rPr>
          <w:szCs w:val="24"/>
        </w:rPr>
        <w:t xml:space="preserve">(NEB) </w:t>
      </w:r>
      <w:r w:rsidRPr="00947219">
        <w:rPr>
          <w:szCs w:val="24"/>
        </w:rPr>
        <w:t xml:space="preserve">were thawed on ice. </w:t>
      </w:r>
      <w:r>
        <w:rPr>
          <w:szCs w:val="24"/>
        </w:rPr>
        <w:t>Templates were phenol-chloroform purified p</w:t>
      </w:r>
      <w:r w:rsidRPr="00947219">
        <w:rPr>
          <w:szCs w:val="24"/>
        </w:rPr>
        <w:t xml:space="preserve">lasmid DNA. </w:t>
      </w:r>
      <w:r>
        <w:rPr>
          <w:szCs w:val="24"/>
        </w:rPr>
        <w:t xml:space="preserve">Reactions were assembled using a master mix; individual reactions contained </w:t>
      </w:r>
      <w:r w:rsidRPr="00947219">
        <w:rPr>
          <w:szCs w:val="24"/>
        </w:rPr>
        <w:t xml:space="preserve">10 </w:t>
      </w:r>
      <w:proofErr w:type="spellStart"/>
      <w:r w:rsidRPr="00947219">
        <w:rPr>
          <w:szCs w:val="24"/>
        </w:rPr>
        <w:t>μL</w:t>
      </w:r>
      <w:proofErr w:type="spellEnd"/>
      <w:r w:rsidRPr="00947219">
        <w:rPr>
          <w:szCs w:val="24"/>
        </w:rPr>
        <w:t xml:space="preserve"> Solution A, 3 </w:t>
      </w:r>
      <w:proofErr w:type="spellStart"/>
      <w:r w:rsidRPr="00947219">
        <w:rPr>
          <w:szCs w:val="24"/>
        </w:rPr>
        <w:t>μL</w:t>
      </w:r>
      <w:proofErr w:type="spellEnd"/>
      <w:r w:rsidRPr="00947219">
        <w:rPr>
          <w:szCs w:val="24"/>
        </w:rPr>
        <w:t xml:space="preserve"> Factor Mix, </w:t>
      </w:r>
      <w:r>
        <w:rPr>
          <w:szCs w:val="24"/>
        </w:rPr>
        <w:t xml:space="preserve">250 ng template, and 40 </w:t>
      </w:r>
      <w:proofErr w:type="spellStart"/>
      <w:r>
        <w:rPr>
          <w:szCs w:val="24"/>
        </w:rPr>
        <w:t>pmol</w:t>
      </w:r>
      <w:proofErr w:type="spellEnd"/>
      <w:r>
        <w:rPr>
          <w:szCs w:val="24"/>
        </w:rPr>
        <w:t xml:space="preserve"> ribosomes in a total volume of 30 </w:t>
      </w:r>
      <w:proofErr w:type="spellStart"/>
      <w:r w:rsidRPr="00947219">
        <w:rPr>
          <w:szCs w:val="24"/>
        </w:rPr>
        <w:t>μL</w:t>
      </w:r>
      <w:proofErr w:type="spellEnd"/>
      <w:r>
        <w:rPr>
          <w:szCs w:val="24"/>
        </w:rPr>
        <w:t xml:space="preserve">. To measure inhibition of translation by antibiotics, reactions were prepared in a total volume of 29 </w:t>
      </w:r>
      <w:proofErr w:type="spellStart"/>
      <w:r w:rsidRPr="00947219">
        <w:rPr>
          <w:szCs w:val="24"/>
        </w:rPr>
        <w:t>μL</w:t>
      </w:r>
      <w:proofErr w:type="spellEnd"/>
      <w:r>
        <w:rPr>
          <w:szCs w:val="24"/>
        </w:rPr>
        <w:t xml:space="preserve">, and 1 </w:t>
      </w:r>
      <w:proofErr w:type="spellStart"/>
      <w:r w:rsidRPr="00947219">
        <w:rPr>
          <w:szCs w:val="24"/>
        </w:rPr>
        <w:t>μL</w:t>
      </w:r>
      <w:proofErr w:type="spellEnd"/>
      <w:r>
        <w:rPr>
          <w:szCs w:val="24"/>
        </w:rPr>
        <w:t xml:space="preserve"> of antibiotic was added to reach the indicated final concentration. </w:t>
      </w:r>
      <w:proofErr w:type="spellStart"/>
      <w:r>
        <w:rPr>
          <w:szCs w:val="24"/>
        </w:rPr>
        <w:t>Thiostrepton</w:t>
      </w:r>
      <w:proofErr w:type="spellEnd"/>
      <w:r>
        <w:rPr>
          <w:szCs w:val="24"/>
        </w:rPr>
        <w:t xml:space="preserve"> was diluted in DMSO and </w:t>
      </w:r>
      <w:proofErr w:type="spellStart"/>
      <w:r>
        <w:rPr>
          <w:szCs w:val="24"/>
        </w:rPr>
        <w:t>kasugamycin</w:t>
      </w:r>
      <w:proofErr w:type="spellEnd"/>
      <w:r>
        <w:rPr>
          <w:szCs w:val="24"/>
        </w:rPr>
        <w:t xml:space="preserve"> was diluted in water. Reactions were mixed</w:t>
      </w:r>
      <w:r w:rsidRPr="00947219">
        <w:rPr>
          <w:szCs w:val="24"/>
        </w:rPr>
        <w:t xml:space="preserve"> gently and incubated at 37°C for 2 h</w:t>
      </w:r>
      <w:r>
        <w:rPr>
          <w:szCs w:val="24"/>
        </w:rPr>
        <w:t>ours</w:t>
      </w:r>
      <w:r w:rsidRPr="00947219">
        <w:rPr>
          <w:szCs w:val="24"/>
        </w:rPr>
        <w:t xml:space="preserve">. The reactions were stopped by placing the tubes on ice, and samples were </w:t>
      </w:r>
      <w:r>
        <w:rPr>
          <w:szCs w:val="24"/>
        </w:rPr>
        <w:t xml:space="preserve">used for a </w:t>
      </w:r>
      <w:r w:rsidRPr="00947219">
        <w:rPr>
          <w:szCs w:val="24"/>
        </w:rPr>
        <w:t xml:space="preserve">Nano-Glo® Luciferase Assay or frozen at –20°C for later use. </w:t>
      </w:r>
    </w:p>
    <w:p w14:paraId="24BE1C3A" w14:textId="77777777" w:rsidR="00BD52CD" w:rsidRDefault="00F92DAC" w:rsidP="00BD52CD">
      <w:pPr>
        <w:spacing w:line="480" w:lineRule="auto"/>
        <w:rPr>
          <w:b/>
          <w:bCs/>
          <w:szCs w:val="24"/>
        </w:rPr>
      </w:pPr>
      <w:r w:rsidRPr="00563AA0">
        <w:rPr>
          <w:b/>
          <w:bCs/>
          <w:szCs w:val="24"/>
        </w:rPr>
        <w:t xml:space="preserve">Nano-Glo® Luciferase Assay </w:t>
      </w:r>
    </w:p>
    <w:p w14:paraId="5F2E6301" w14:textId="588C985D" w:rsidR="00F92DAC" w:rsidRPr="00BD52CD" w:rsidRDefault="00F92DAC" w:rsidP="00BD52CD">
      <w:pPr>
        <w:spacing w:line="480" w:lineRule="auto"/>
        <w:ind w:firstLine="450"/>
        <w:rPr>
          <w:b/>
          <w:bCs/>
          <w:szCs w:val="24"/>
        </w:rPr>
      </w:pPr>
      <w:r w:rsidRPr="00563AA0">
        <w:rPr>
          <w:i/>
          <w:iCs/>
          <w:szCs w:val="24"/>
        </w:rPr>
        <w:t>In vitro</w:t>
      </w:r>
      <w:r>
        <w:rPr>
          <w:szCs w:val="24"/>
        </w:rPr>
        <w:t xml:space="preserve"> translation reactions, </w:t>
      </w:r>
      <w:r w:rsidRPr="00947219">
        <w:rPr>
          <w:szCs w:val="24"/>
        </w:rPr>
        <w:t>Nano-Glo® Luciferase Assay Buffer</w:t>
      </w:r>
      <w:r>
        <w:rPr>
          <w:szCs w:val="24"/>
        </w:rPr>
        <w:t>,</w:t>
      </w:r>
      <w:r w:rsidRPr="00947219">
        <w:rPr>
          <w:szCs w:val="24"/>
        </w:rPr>
        <w:t xml:space="preserve"> and Nano-Glo® Luciferase Assay Substrate </w:t>
      </w:r>
      <w:r>
        <w:rPr>
          <w:szCs w:val="24"/>
        </w:rPr>
        <w:t xml:space="preserve">(Promega) </w:t>
      </w:r>
      <w:r w:rsidRPr="00947219">
        <w:rPr>
          <w:szCs w:val="24"/>
        </w:rPr>
        <w:t xml:space="preserve">were thawed on ice. </w:t>
      </w:r>
      <w:r>
        <w:rPr>
          <w:szCs w:val="24"/>
        </w:rPr>
        <w:t xml:space="preserve">Assay substrate was diluted 1:50 with Assay Buffer and mixed with an equal volume </w:t>
      </w:r>
      <w:r>
        <w:rPr>
          <w:szCs w:val="24"/>
        </w:rPr>
        <w:lastRenderedPageBreak/>
        <w:t xml:space="preserve">of individual translation reactions. Reactions were incubated at room temperature for 3 minutes and luminescence was measured in </w:t>
      </w:r>
      <w:r w:rsidRPr="00947219">
        <w:rPr>
          <w:szCs w:val="24"/>
        </w:rPr>
        <w:t xml:space="preserve">a white 96-well plate. </w:t>
      </w:r>
    </w:p>
    <w:p w14:paraId="68DB7BB4" w14:textId="77777777" w:rsidR="00BD52CD" w:rsidRDefault="00F92DAC" w:rsidP="00BD52CD">
      <w:pPr>
        <w:spacing w:line="480" w:lineRule="auto"/>
        <w:rPr>
          <w:b/>
          <w:bCs/>
          <w:szCs w:val="24"/>
        </w:rPr>
      </w:pPr>
      <w:r w:rsidRPr="00FB5D7A">
        <w:rPr>
          <w:b/>
          <w:bCs/>
          <w:szCs w:val="24"/>
        </w:rPr>
        <w:t xml:space="preserve">Growth </w:t>
      </w:r>
      <w:r>
        <w:rPr>
          <w:b/>
          <w:bCs/>
          <w:szCs w:val="24"/>
        </w:rPr>
        <w:t>c</w:t>
      </w:r>
      <w:r w:rsidRPr="00FB5D7A">
        <w:rPr>
          <w:b/>
          <w:bCs/>
          <w:szCs w:val="24"/>
        </w:rPr>
        <w:t>urve</w:t>
      </w:r>
      <w:r>
        <w:rPr>
          <w:b/>
          <w:bCs/>
          <w:szCs w:val="24"/>
        </w:rPr>
        <w:t>s</w:t>
      </w:r>
    </w:p>
    <w:p w14:paraId="38FF01A2" w14:textId="383BCAAF" w:rsidR="00F92DAC" w:rsidRPr="00BD52CD" w:rsidRDefault="00F92DAC" w:rsidP="00BD52CD">
      <w:pPr>
        <w:spacing w:line="480" w:lineRule="auto"/>
        <w:ind w:firstLine="450"/>
        <w:rPr>
          <w:b/>
          <w:bCs/>
          <w:szCs w:val="24"/>
        </w:rPr>
      </w:pPr>
      <w:r w:rsidRPr="00563AA0">
        <w:rPr>
          <w:i/>
          <w:iCs/>
          <w:szCs w:val="24"/>
        </w:rPr>
        <w:t>F. tularensis</w:t>
      </w:r>
      <w:r>
        <w:rPr>
          <w:szCs w:val="24"/>
        </w:rPr>
        <w:t xml:space="preserve"> </w:t>
      </w:r>
      <w:r w:rsidRPr="007611BF">
        <w:rPr>
          <w:szCs w:val="24"/>
        </w:rPr>
        <w:t xml:space="preserve">LVS cells were </w:t>
      </w:r>
      <w:r>
        <w:rPr>
          <w:szCs w:val="24"/>
        </w:rPr>
        <w:t>grown on</w:t>
      </w:r>
      <w:r w:rsidRPr="007611BF">
        <w:rPr>
          <w:szCs w:val="24"/>
        </w:rPr>
        <w:t xml:space="preserve"> CHAH plates at </w:t>
      </w:r>
      <w:r w:rsidRPr="00947219">
        <w:rPr>
          <w:szCs w:val="24"/>
        </w:rPr>
        <w:t>37°C</w:t>
      </w:r>
      <w:r w:rsidRPr="007611BF">
        <w:rPr>
          <w:szCs w:val="24"/>
        </w:rPr>
        <w:t xml:space="preserve"> overnight.</w:t>
      </w:r>
      <w:r>
        <w:rPr>
          <w:szCs w:val="24"/>
        </w:rPr>
        <w:t xml:space="preserve"> Cells were resuspended in </w:t>
      </w:r>
      <w:proofErr w:type="spellStart"/>
      <w:r>
        <w:rPr>
          <w:szCs w:val="24"/>
        </w:rPr>
        <w:t>sMHB</w:t>
      </w:r>
      <w:proofErr w:type="spellEnd"/>
      <w:r>
        <w:rPr>
          <w:szCs w:val="24"/>
        </w:rPr>
        <w:t xml:space="preserve"> media and used to inoculate triplicate cultures of either </w:t>
      </w:r>
      <w:proofErr w:type="spellStart"/>
      <w:r>
        <w:rPr>
          <w:szCs w:val="24"/>
        </w:rPr>
        <w:t>sMHB</w:t>
      </w:r>
      <w:proofErr w:type="spellEnd"/>
      <w:r>
        <w:rPr>
          <w:szCs w:val="24"/>
        </w:rPr>
        <w:t xml:space="preserve"> media or </w:t>
      </w:r>
      <w:proofErr w:type="spellStart"/>
      <w:r>
        <w:rPr>
          <w:szCs w:val="24"/>
        </w:rPr>
        <w:t>sBHIc</w:t>
      </w:r>
      <w:proofErr w:type="spellEnd"/>
      <w:r>
        <w:rPr>
          <w:szCs w:val="24"/>
        </w:rPr>
        <w:t xml:space="preserve"> media (OD</w:t>
      </w:r>
      <w:r w:rsidRPr="00563AA0">
        <w:rPr>
          <w:szCs w:val="24"/>
          <w:vertAlign w:val="subscript"/>
        </w:rPr>
        <w:t>600</w:t>
      </w:r>
      <w:r>
        <w:rPr>
          <w:szCs w:val="24"/>
        </w:rPr>
        <w:t xml:space="preserve"> 0.08). Cultures were grown aerobically at 37°C. </w:t>
      </w:r>
    </w:p>
    <w:p w14:paraId="2999A7B4" w14:textId="77777777" w:rsidR="00BD52CD" w:rsidRDefault="00F92DAC" w:rsidP="00BD52CD">
      <w:pPr>
        <w:spacing w:line="480" w:lineRule="auto"/>
        <w:rPr>
          <w:b/>
          <w:bCs/>
          <w:szCs w:val="24"/>
        </w:rPr>
      </w:pPr>
      <w:r w:rsidRPr="00FB5D7A">
        <w:rPr>
          <w:b/>
          <w:bCs/>
          <w:szCs w:val="24"/>
        </w:rPr>
        <w:t xml:space="preserve">RNA </w:t>
      </w:r>
      <w:r>
        <w:rPr>
          <w:b/>
          <w:bCs/>
          <w:szCs w:val="24"/>
        </w:rPr>
        <w:t>e</w:t>
      </w:r>
      <w:r w:rsidRPr="00FB5D7A">
        <w:rPr>
          <w:b/>
          <w:bCs/>
          <w:szCs w:val="24"/>
        </w:rPr>
        <w:t>xtraction</w:t>
      </w:r>
      <w:r>
        <w:rPr>
          <w:b/>
          <w:bCs/>
          <w:szCs w:val="24"/>
        </w:rPr>
        <w:t xml:space="preserve"> and analysis</w:t>
      </w:r>
    </w:p>
    <w:p w14:paraId="1388AC93" w14:textId="1C1BDD00" w:rsidR="00BD52CD" w:rsidRDefault="00F92DAC" w:rsidP="00BD52CD">
      <w:pPr>
        <w:spacing w:line="480" w:lineRule="auto"/>
        <w:ind w:firstLine="450"/>
        <w:rPr>
          <w:b/>
          <w:bCs/>
          <w:szCs w:val="24"/>
        </w:rPr>
      </w:pPr>
      <w:r>
        <w:rPr>
          <w:szCs w:val="24"/>
        </w:rPr>
        <w:t xml:space="preserve">RNA was extracted either following the RNA-Snap protocol </w:t>
      </w:r>
      <w:r w:rsidR="00E44BEB">
        <w:rPr>
          <w:szCs w:val="24"/>
        </w:rPr>
        <w:fldChar w:fldCharType="begin"/>
      </w:r>
      <w:r w:rsidR="00E44BEB">
        <w:rPr>
          <w:szCs w:val="24"/>
        </w:rPr>
        <w:instrText xml:space="preserve"> ADDIN ZOTERO_ITEM CSL_CITATION {"citationID":"yfxOQhVa","properties":{"formattedCitation":"(Stead et al. 2012)","plainCitation":"(Stead et al. 2012)","noteIndex":0},"citationItems":[{"id":696,"uris":["http://zotero.org/users/14862608/items/GPKGTQLC"],"itemData":{"id":696,"type":"article-journal","abstract":"RNAsnap™ is a simple and novel method that recovers all intracellular RNA quantitatively (&gt;99%), faster (&lt;15 min) and less expensively (</w:instrText>
      </w:r>
      <w:r w:rsidR="00E44BEB">
        <w:rPr>
          <w:rFonts w:ascii="Cambria Math" w:hAnsi="Cambria Math" w:cs="Cambria Math"/>
          <w:szCs w:val="24"/>
        </w:rPr>
        <w:instrText>∼</w:instrText>
      </w:r>
      <w:r w:rsidR="00E44BEB">
        <w:rPr>
          <w:szCs w:val="24"/>
        </w:rPr>
        <w:instrText xml:space="preserve">3 cents/sample) than any of the currently available RNA isolation methods. In fact, none of the bacterial RNA ...","container-title":"Nucleic Acids Research","DOI":"10.1093/nar/gks680","issue":"20","language":"en","note":"PMID: 22821568","page":"e156","source":"pmc.ncbi.nlm.nih.gov","title":"RNAsnap™: a rapid, quantitative and inexpensive, method for isolating total RNA from bacteria","title-short":"RNAsnap™","volume":"40","author":[{"family":"Stead","given":"Mark B."},{"family":"Agrawal","given":"Ankit"},{"family":"Bowden","given":"Katherine E."},{"family":"Nasir","given":"Rakia"},{"family":"Mohanty","given":"Bijoy K."},{"family":"Meagher","given":"Richard B."},{"family":"Kushner","given":"Sidney R."}],"issued":{"date-parts":[["2012",7,19]]}}}],"schema":"https://github.com/citation-style-language/schema/raw/master/csl-citation.json"} </w:instrText>
      </w:r>
      <w:r w:rsidR="00E44BEB">
        <w:rPr>
          <w:szCs w:val="24"/>
        </w:rPr>
        <w:fldChar w:fldCharType="separate"/>
      </w:r>
      <w:r w:rsidR="00E44BEB">
        <w:rPr>
          <w:noProof/>
          <w:szCs w:val="24"/>
        </w:rPr>
        <w:t>(Stead et al. 2012)</w:t>
      </w:r>
      <w:r w:rsidR="00E44BEB">
        <w:rPr>
          <w:szCs w:val="24"/>
        </w:rPr>
        <w:fldChar w:fldCharType="end"/>
      </w:r>
      <w:r>
        <w:rPr>
          <w:szCs w:val="24"/>
        </w:rPr>
        <w:t xml:space="preserve"> or using the Direct-</w:t>
      </w:r>
      <w:proofErr w:type="spellStart"/>
      <w:r>
        <w:rPr>
          <w:szCs w:val="24"/>
        </w:rPr>
        <w:t>zol</w:t>
      </w:r>
      <w:proofErr w:type="spellEnd"/>
      <w:r>
        <w:rPr>
          <w:szCs w:val="24"/>
        </w:rPr>
        <w:t xml:space="preserve"> RNA Miniprep kit (</w:t>
      </w:r>
      <w:proofErr w:type="spellStart"/>
      <w:r>
        <w:rPr>
          <w:szCs w:val="24"/>
        </w:rPr>
        <w:t>Zymo</w:t>
      </w:r>
      <w:proofErr w:type="spellEnd"/>
      <w:r>
        <w:rPr>
          <w:szCs w:val="24"/>
        </w:rPr>
        <w:t xml:space="preserve"> Research) according to the manufacturer’s protocol. RNA samples were stored at </w:t>
      </w:r>
      <w:r w:rsidRPr="00947219">
        <w:rPr>
          <w:szCs w:val="24"/>
        </w:rPr>
        <w:t>–</w:t>
      </w:r>
      <w:r>
        <w:rPr>
          <w:szCs w:val="24"/>
        </w:rPr>
        <w:t>8</w:t>
      </w:r>
      <w:r w:rsidRPr="00947219">
        <w:rPr>
          <w:szCs w:val="24"/>
        </w:rPr>
        <w:t>0°C</w:t>
      </w:r>
      <w:r>
        <w:rPr>
          <w:szCs w:val="24"/>
        </w:rPr>
        <w:t>.</w:t>
      </w:r>
    </w:p>
    <w:p w14:paraId="47AB0A52" w14:textId="22C12D2B" w:rsidR="00342C5D" w:rsidRPr="00BD52CD" w:rsidRDefault="00F92DAC" w:rsidP="00BD52CD">
      <w:pPr>
        <w:spacing w:line="480" w:lineRule="auto"/>
        <w:ind w:firstLine="450"/>
        <w:rPr>
          <w:b/>
          <w:bCs/>
          <w:szCs w:val="24"/>
        </w:rPr>
      </w:pPr>
      <w:r>
        <w:t xml:space="preserve">RNA samples were analyzed by agarose gel electrophoresis. A total of 2.5 </w:t>
      </w:r>
      <w:proofErr w:type="spellStart"/>
      <w:r w:rsidRPr="00947219">
        <w:rPr>
          <w:szCs w:val="24"/>
        </w:rPr>
        <w:t>μ</w:t>
      </w:r>
      <w:r>
        <w:t>g</w:t>
      </w:r>
      <w:proofErr w:type="spellEnd"/>
      <w:r w:rsidRPr="003C1E3D">
        <w:t xml:space="preserve"> </w:t>
      </w:r>
      <w:r>
        <w:t xml:space="preserve">each of the </w:t>
      </w:r>
      <w:proofErr w:type="spellStart"/>
      <w:r w:rsidRPr="003C1E3D">
        <w:t>Ambion</w:t>
      </w:r>
      <w:proofErr w:type="spellEnd"/>
      <w:r w:rsidRPr="003C1E3D">
        <w:t>® Millennium™ Markers-Formamide RNA</w:t>
      </w:r>
      <w:r>
        <w:t xml:space="preserve"> ladder and RNA samples were treated with </w:t>
      </w:r>
      <w:proofErr w:type="spellStart"/>
      <w:r w:rsidRPr="00816B4A">
        <w:t>NorthernMax</w:t>
      </w:r>
      <w:proofErr w:type="spellEnd"/>
      <w:r>
        <w:rPr>
          <w:rFonts w:ascii="Apple Color Emoji" w:hAnsi="Apple Color Emoji" w:cs="Apple Color Emoji"/>
          <w:szCs w:val="24"/>
        </w:rPr>
        <w:t>™️</w:t>
      </w:r>
      <w:r w:rsidRPr="00816B4A">
        <w:rPr>
          <w:rFonts w:ascii="Cambria Math" w:hAnsi="Cambria Math" w:cs="Cambria Math"/>
        </w:rPr>
        <w:t>‐</w:t>
      </w:r>
      <w:r w:rsidRPr="00816B4A">
        <w:t>Gly Sample Loading Dye</w:t>
      </w:r>
      <w:r>
        <w:t xml:space="preserve"> according to the </w:t>
      </w:r>
      <w:r>
        <w:rPr>
          <w:szCs w:val="24"/>
        </w:rPr>
        <w:t xml:space="preserve">manufacturer’s protocol and separated on a 1% agarose gel prepared with </w:t>
      </w:r>
      <w:proofErr w:type="spellStart"/>
      <w:r w:rsidRPr="00816B4A">
        <w:t>NorthernMax</w:t>
      </w:r>
      <w:proofErr w:type="spellEnd"/>
      <w:r>
        <w:rPr>
          <w:szCs w:val="24"/>
        </w:rPr>
        <w:t xml:space="preserve">™️ </w:t>
      </w:r>
      <w:r>
        <w:t xml:space="preserve">Gly </w:t>
      </w:r>
      <w:r w:rsidRPr="00816B4A">
        <w:t>Gel Prep/Running Buffe</w:t>
      </w:r>
      <w:r>
        <w:t>r.</w:t>
      </w:r>
      <w:r>
        <w:rPr>
          <w:noProof/>
        </w:rPr>
        <w:t xml:space="preserve"> </w:t>
      </w:r>
      <w:r w:rsidR="00342C5D">
        <w:br w:type="page"/>
      </w:r>
    </w:p>
    <w:p w14:paraId="48BF987F" w14:textId="47F45847" w:rsidR="007969FE" w:rsidRPr="00AE0E3D" w:rsidRDefault="007969FE" w:rsidP="00AE0E3D">
      <w:pPr>
        <w:pStyle w:val="Heading1"/>
        <w:spacing w:line="480" w:lineRule="auto"/>
      </w:pPr>
      <w:bookmarkStart w:id="11" w:name="_Toc181012407"/>
      <w:r>
        <w:lastRenderedPageBreak/>
        <w:t>CHAPTER 3</w:t>
      </w:r>
      <w:bookmarkEnd w:id="11"/>
    </w:p>
    <w:p w14:paraId="5B3E8FDE" w14:textId="77777777" w:rsidR="00BD52CD" w:rsidRDefault="007969FE" w:rsidP="00BD52CD">
      <w:pPr>
        <w:pStyle w:val="Heading2"/>
        <w:spacing w:line="480" w:lineRule="auto"/>
      </w:pPr>
      <w:bookmarkStart w:id="12" w:name="_Toc181012408"/>
      <w:r>
        <w:t>FINDINGS</w:t>
      </w:r>
      <w:bookmarkEnd w:id="12"/>
    </w:p>
    <w:p w14:paraId="19086B14" w14:textId="77777777" w:rsidR="00BD52CD" w:rsidRPr="00C81506" w:rsidRDefault="007969FE" w:rsidP="00C81506">
      <w:pPr>
        <w:spacing w:line="480" w:lineRule="auto"/>
        <w:rPr>
          <w:b/>
          <w:bCs/>
        </w:rPr>
      </w:pPr>
      <w:r w:rsidRPr="00C81506">
        <w:rPr>
          <w:b/>
          <w:bCs/>
        </w:rPr>
        <w:t xml:space="preserve">Evaluating translation </w:t>
      </w:r>
      <w:r w:rsidRPr="00C81506">
        <w:rPr>
          <w:b/>
          <w:bCs/>
          <w:i/>
          <w:iCs/>
        </w:rPr>
        <w:t>in vitro</w:t>
      </w:r>
      <w:r w:rsidRPr="00C81506">
        <w:rPr>
          <w:b/>
          <w:bCs/>
        </w:rPr>
        <w:t xml:space="preserve"> using ribosomes from </w:t>
      </w:r>
      <w:r w:rsidRPr="00C81506">
        <w:rPr>
          <w:b/>
          <w:bCs/>
          <w:i/>
          <w:iCs/>
        </w:rPr>
        <w:t>F. tularensis</w:t>
      </w:r>
    </w:p>
    <w:p w14:paraId="30F77883" w14:textId="6CD741E9" w:rsidR="007969FE" w:rsidRPr="00BD52CD" w:rsidRDefault="007969FE" w:rsidP="00C81506">
      <w:pPr>
        <w:spacing w:line="480" w:lineRule="auto"/>
        <w:ind w:firstLine="450"/>
      </w:pPr>
      <w:r w:rsidRPr="006A4343">
        <w:t xml:space="preserve">The </w:t>
      </w:r>
      <w:r>
        <w:t>primary</w:t>
      </w:r>
      <w:r w:rsidRPr="006A4343">
        <w:t xml:space="preserve"> goal of </w:t>
      </w:r>
      <w:r>
        <w:t>this</w:t>
      </w:r>
      <w:r w:rsidRPr="006A4343">
        <w:t xml:space="preserve"> research project was to develop an </w:t>
      </w:r>
      <w:r w:rsidRPr="006A4343">
        <w:rPr>
          <w:i/>
          <w:iCs/>
        </w:rPr>
        <w:t>in vitro</w:t>
      </w:r>
      <w:r w:rsidRPr="006A4343">
        <w:t xml:space="preserve"> assay for translation using </w:t>
      </w:r>
      <w:r w:rsidRPr="006A4343">
        <w:rPr>
          <w:i/>
          <w:iCs/>
        </w:rPr>
        <w:t>F. tularensis</w:t>
      </w:r>
      <w:r w:rsidRPr="006A4343">
        <w:t xml:space="preserve"> </w:t>
      </w:r>
      <w:r>
        <w:t xml:space="preserve">Live Vaccine Strain (LVS) </w:t>
      </w:r>
      <w:r w:rsidRPr="006A4343">
        <w:t>ribosomes</w:t>
      </w:r>
      <w:r>
        <w:t xml:space="preserve">. </w:t>
      </w:r>
      <w:r w:rsidRPr="006A4343">
        <w:t xml:space="preserve">To achieve this goal, I </w:t>
      </w:r>
      <w:r>
        <w:t>have been working with</w:t>
      </w:r>
      <w:r w:rsidRPr="006A4343">
        <w:t xml:space="preserve"> the</w:t>
      </w:r>
      <w:r>
        <w:t xml:space="preserve"> commercially available</w:t>
      </w:r>
      <w:r w:rsidRPr="006A4343">
        <w:t xml:space="preserve"> NEB </w:t>
      </w:r>
      <w:proofErr w:type="spellStart"/>
      <w:r w:rsidRPr="006A4343">
        <w:t>PURExpress</w:t>
      </w:r>
      <w:proofErr w:type="spellEnd"/>
      <w:r>
        <w:t xml:space="preserve"> ∆ Ribosome</w:t>
      </w:r>
      <w:r w:rsidRPr="006A4343">
        <w:t xml:space="preserve"> </w:t>
      </w:r>
      <w:r w:rsidRPr="006A4343">
        <w:rPr>
          <w:i/>
          <w:iCs/>
        </w:rPr>
        <w:t xml:space="preserve">in vitro </w:t>
      </w:r>
      <w:r w:rsidRPr="006A4343">
        <w:t>translation kit</w:t>
      </w:r>
      <w:r>
        <w:t xml:space="preserve">. This kit </w:t>
      </w:r>
      <w:r w:rsidRPr="00C156C8">
        <w:rPr>
          <w:szCs w:val="24"/>
        </w:rPr>
        <w:t xml:space="preserve">contains all the factors necessary for transcription and translation </w:t>
      </w:r>
      <w:r>
        <w:rPr>
          <w:szCs w:val="24"/>
        </w:rPr>
        <w:t>with user-provided</w:t>
      </w:r>
      <w:r w:rsidRPr="00C156C8">
        <w:rPr>
          <w:szCs w:val="24"/>
        </w:rPr>
        <w:t xml:space="preserve"> ribosomes</w:t>
      </w:r>
      <w:r>
        <w:rPr>
          <w:szCs w:val="24"/>
        </w:rPr>
        <w:t>.</w:t>
      </w:r>
    </w:p>
    <w:p w14:paraId="20D6FBAE" w14:textId="77777777" w:rsidR="007969FE" w:rsidRPr="006A4343" w:rsidRDefault="007969FE" w:rsidP="007969FE">
      <w:pPr>
        <w:spacing w:line="480" w:lineRule="auto"/>
        <w:rPr>
          <w:b/>
          <w:bCs/>
          <w:szCs w:val="24"/>
        </w:rPr>
      </w:pPr>
      <w:r w:rsidRPr="006A4343">
        <w:rPr>
          <w:b/>
          <w:bCs/>
          <w:szCs w:val="24"/>
        </w:rPr>
        <w:t xml:space="preserve">Reporter development for </w:t>
      </w:r>
      <w:r w:rsidRPr="006A4343">
        <w:rPr>
          <w:b/>
          <w:bCs/>
          <w:i/>
          <w:iCs/>
          <w:szCs w:val="24"/>
        </w:rPr>
        <w:t>in vitro</w:t>
      </w:r>
      <w:r w:rsidRPr="006A4343">
        <w:rPr>
          <w:b/>
          <w:bCs/>
          <w:szCs w:val="24"/>
        </w:rPr>
        <w:t xml:space="preserve"> translation</w:t>
      </w:r>
    </w:p>
    <w:p w14:paraId="7281FDA0" w14:textId="77777777" w:rsidR="007969FE" w:rsidRPr="006A4343" w:rsidRDefault="007969FE" w:rsidP="00BD52CD">
      <w:pPr>
        <w:spacing w:line="480" w:lineRule="auto"/>
        <w:ind w:firstLine="450"/>
      </w:pPr>
      <w:r w:rsidRPr="006A4343">
        <w:t xml:space="preserve">My first task was to develop a reporter template for </w:t>
      </w:r>
      <w:r w:rsidRPr="006A4343">
        <w:rPr>
          <w:i/>
          <w:iCs/>
        </w:rPr>
        <w:t>in vitro</w:t>
      </w:r>
      <w:r w:rsidRPr="006A4343">
        <w:t xml:space="preserve"> transcription and translation that produced a high level of signal and was easy to modify. A former lab member had tested a template encoding the commonly used fluorescent reporter, </w:t>
      </w:r>
      <w:proofErr w:type="spellStart"/>
      <w:r w:rsidRPr="006A4343">
        <w:t>superfolder</w:t>
      </w:r>
      <w:proofErr w:type="spellEnd"/>
      <w:r w:rsidRPr="006A4343">
        <w:t xml:space="preserve"> green fluorescent protein (</w:t>
      </w:r>
      <w:proofErr w:type="spellStart"/>
      <w:r w:rsidRPr="006A4343">
        <w:t>sfGFP</w:t>
      </w:r>
      <w:proofErr w:type="spellEnd"/>
      <w:r w:rsidRPr="006A4343">
        <w:t xml:space="preserve">), but </w:t>
      </w:r>
      <w:r>
        <w:t xml:space="preserve">it </w:t>
      </w:r>
      <w:r w:rsidRPr="006A4343">
        <w:t xml:space="preserve">did not yield detectable signal when translated by </w:t>
      </w:r>
      <w:r w:rsidRPr="006A4343">
        <w:rPr>
          <w:i/>
          <w:iCs/>
        </w:rPr>
        <w:t>F. tularensis</w:t>
      </w:r>
      <w:r w:rsidRPr="006A4343">
        <w:t xml:space="preserve"> LVS ribosomes (</w:t>
      </w:r>
      <w:r w:rsidRPr="002408B3">
        <w:rPr>
          <w:b/>
          <w:bCs/>
        </w:rPr>
        <w:t>Ch 1, Fig 3</w:t>
      </w:r>
      <w:r w:rsidRPr="006A4343">
        <w:t>).</w:t>
      </w:r>
      <w:r>
        <w:t xml:space="preserve"> </w:t>
      </w:r>
      <w:proofErr w:type="gramStart"/>
      <w:r>
        <w:t>With this in mind, I</w:t>
      </w:r>
      <w:proofErr w:type="gramEnd"/>
      <w:r>
        <w:t xml:space="preserve"> began to consider other fluorescent and luminescent reporters, evaluating their size, brightness, and emission spectra.</w:t>
      </w:r>
    </w:p>
    <w:p w14:paraId="7FEBE4E6" w14:textId="139C3DD0" w:rsidR="007969FE" w:rsidRPr="006A4343" w:rsidRDefault="007969FE" w:rsidP="00BD52CD">
      <w:pPr>
        <w:spacing w:line="480" w:lineRule="auto"/>
        <w:ind w:firstLine="450"/>
      </w:pPr>
      <w:r w:rsidRPr="006A4343">
        <w:t xml:space="preserve">I tested two fluorescent reporters, </w:t>
      </w:r>
      <w:proofErr w:type="spellStart"/>
      <w:r w:rsidRPr="006A4343">
        <w:t>LanYFP</w:t>
      </w:r>
      <w:proofErr w:type="spellEnd"/>
      <w:r w:rsidRPr="006A4343">
        <w:t xml:space="preserve"> and </w:t>
      </w:r>
      <w:proofErr w:type="spellStart"/>
      <w:r w:rsidRPr="006A4343">
        <w:t>iLov</w:t>
      </w:r>
      <w:proofErr w:type="spellEnd"/>
      <w:r w:rsidRPr="006A4343">
        <w:t xml:space="preserve">, to determine if they were brighter than </w:t>
      </w:r>
      <w:proofErr w:type="spellStart"/>
      <w:r w:rsidRPr="006A4343">
        <w:t>sfGFP</w:t>
      </w:r>
      <w:proofErr w:type="spellEnd"/>
      <w:r w:rsidRPr="006A4343">
        <w:t xml:space="preserve"> and thus might provide a strong enough fluorescent signal to be detectable after translation by </w:t>
      </w:r>
      <w:r w:rsidRPr="006A4343">
        <w:rPr>
          <w:i/>
          <w:iCs/>
        </w:rPr>
        <w:t>F. tularensis</w:t>
      </w:r>
      <w:r w:rsidRPr="006A4343">
        <w:t xml:space="preserve"> ribosomes. Specifically, I cloned the genes encoding each fluorescent reporter into a plasmid used as a template for </w:t>
      </w:r>
      <w:r w:rsidRPr="006A4343">
        <w:rPr>
          <w:i/>
          <w:iCs/>
        </w:rPr>
        <w:t>in vitro</w:t>
      </w:r>
      <w:r w:rsidRPr="006A4343">
        <w:t xml:space="preserve"> translation (pKR144) to make a plasmid encoding </w:t>
      </w:r>
      <w:proofErr w:type="spellStart"/>
      <w:r w:rsidRPr="006A4343">
        <w:t>LanYFP</w:t>
      </w:r>
      <w:proofErr w:type="spellEnd"/>
      <w:r w:rsidRPr="006A4343">
        <w:t xml:space="preserve"> (pKR204) and another encoding </w:t>
      </w:r>
      <w:proofErr w:type="spellStart"/>
      <w:r w:rsidRPr="006A4343">
        <w:t>iLov</w:t>
      </w:r>
      <w:proofErr w:type="spellEnd"/>
      <w:r w:rsidRPr="006A4343">
        <w:t xml:space="preserve"> (pKR205). I compared the fluorescence produced by each reporter plasmid when maintained in </w:t>
      </w:r>
      <w:r w:rsidRPr="006A4343">
        <w:rPr>
          <w:i/>
          <w:iCs/>
        </w:rPr>
        <w:t xml:space="preserve">E. </w:t>
      </w:r>
      <w:r w:rsidRPr="006A4343">
        <w:rPr>
          <w:i/>
          <w:iCs/>
        </w:rPr>
        <w:lastRenderedPageBreak/>
        <w:t>coli</w:t>
      </w:r>
      <w:r w:rsidRPr="006A4343">
        <w:t xml:space="preserve"> cells and I included </w:t>
      </w:r>
      <w:r w:rsidRPr="006A4343">
        <w:rPr>
          <w:i/>
          <w:iCs/>
        </w:rPr>
        <w:t>F. tularensis</w:t>
      </w:r>
      <w:r w:rsidRPr="006A4343">
        <w:t xml:space="preserve"> LVS cells with a plasmid encoding the </w:t>
      </w:r>
      <w:proofErr w:type="spellStart"/>
      <w:r>
        <w:t>sf</w:t>
      </w:r>
      <w:r w:rsidRPr="006A4343">
        <w:t>GFP</w:t>
      </w:r>
      <w:proofErr w:type="spellEnd"/>
      <w:r w:rsidRPr="006A4343">
        <w:t xml:space="preserve"> reporter (plasmid pKR146</w:t>
      </w:r>
      <w:r w:rsidR="00D84FB5">
        <w:t>;</w:t>
      </w:r>
      <w:r w:rsidR="00002FEC">
        <w:t xml:space="preserve"> </w:t>
      </w:r>
      <w:r w:rsidR="002408B3">
        <w:fldChar w:fldCharType="begin"/>
      </w:r>
      <w:r w:rsidR="002408B3">
        <w:instrText xml:space="preserve"> ADDIN ZOTERO_ITEM CSL_CITATION {"citationID":"stGrWIPy","properties":{"formattedCitation":"(Trautmann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2408B3">
        <w:fldChar w:fldCharType="separate"/>
      </w:r>
      <w:r w:rsidR="002408B3">
        <w:rPr>
          <w:noProof/>
        </w:rPr>
        <w:t>Trautmann et al. 2023)</w:t>
      </w:r>
      <w:r w:rsidR="002408B3">
        <w:fldChar w:fldCharType="end"/>
      </w:r>
      <w:r w:rsidRPr="006A4343">
        <w:t xml:space="preserve"> for reference </w:t>
      </w:r>
      <w:r w:rsidRPr="00377F8F">
        <w:t>(</w:t>
      </w:r>
      <w:r w:rsidRPr="002128A4">
        <w:rPr>
          <w:b/>
          <w:bCs/>
        </w:rPr>
        <w:t>Figure 1A</w:t>
      </w:r>
      <w:r w:rsidRPr="00377F8F">
        <w:t>)</w:t>
      </w:r>
      <w:r w:rsidRPr="006A4343">
        <w:t xml:space="preserve">. In this experiment, I found that </w:t>
      </w:r>
      <w:proofErr w:type="spellStart"/>
      <w:r w:rsidRPr="006A4343">
        <w:t>LanYFP</w:t>
      </w:r>
      <w:proofErr w:type="spellEnd"/>
      <w:r w:rsidRPr="006A4343">
        <w:t xml:space="preserve"> and </w:t>
      </w:r>
      <w:proofErr w:type="spellStart"/>
      <w:r w:rsidRPr="006A4343">
        <w:t>iLov</w:t>
      </w:r>
      <w:proofErr w:type="spellEnd"/>
      <w:r w:rsidRPr="006A4343">
        <w:t xml:space="preserve"> produced similar strong, measurable signals </w:t>
      </w:r>
      <w:r w:rsidRPr="00377F8F">
        <w:t>(</w:t>
      </w:r>
      <w:r w:rsidRPr="002128A4">
        <w:rPr>
          <w:b/>
          <w:bCs/>
        </w:rPr>
        <w:t>Figure 1A</w:t>
      </w:r>
      <w:r w:rsidRPr="00377F8F">
        <w:t>)</w:t>
      </w:r>
      <w:r w:rsidRPr="006A4343">
        <w:t xml:space="preserve">. Since the filters we had in the spectrophotometer were more closely aligned with the excitation and emission wavelengths for </w:t>
      </w:r>
      <w:proofErr w:type="spellStart"/>
      <w:r w:rsidRPr="006A4343">
        <w:t>LanYFP</w:t>
      </w:r>
      <w:proofErr w:type="spellEnd"/>
      <w:r w:rsidRPr="006A4343">
        <w:t xml:space="preserve">, I decided to continue testing </w:t>
      </w:r>
      <w:proofErr w:type="spellStart"/>
      <w:r w:rsidRPr="006A4343">
        <w:t>LanYFP</w:t>
      </w:r>
      <w:proofErr w:type="spellEnd"/>
      <w:r w:rsidRPr="006A4343">
        <w:t xml:space="preserve">. </w:t>
      </w:r>
    </w:p>
    <w:p w14:paraId="17B93C79" w14:textId="77777777" w:rsidR="007969FE" w:rsidRPr="006A4343" w:rsidRDefault="007969FE" w:rsidP="00BD52CD">
      <w:pPr>
        <w:spacing w:line="480" w:lineRule="auto"/>
        <w:ind w:firstLine="450"/>
        <w:rPr>
          <w:szCs w:val="24"/>
        </w:rPr>
      </w:pPr>
      <w:proofErr w:type="gramStart"/>
      <w:r w:rsidRPr="006A4343">
        <w:rPr>
          <w:szCs w:val="24"/>
        </w:rPr>
        <w:t>In order to</w:t>
      </w:r>
      <w:proofErr w:type="gramEnd"/>
      <w:r w:rsidRPr="006A4343">
        <w:rPr>
          <w:szCs w:val="24"/>
        </w:rPr>
        <w:t xml:space="preserve"> assess the signal strength from </w:t>
      </w:r>
      <w:proofErr w:type="spellStart"/>
      <w:r w:rsidRPr="006A4343">
        <w:rPr>
          <w:szCs w:val="24"/>
        </w:rPr>
        <w:t>LanYFP</w:t>
      </w:r>
      <w:proofErr w:type="spellEnd"/>
      <w:r w:rsidRPr="006A4343">
        <w:rPr>
          <w:szCs w:val="24"/>
        </w:rPr>
        <w:t xml:space="preserve"> compared to a luminescent reporter, I generated a plasmid template which encoded both </w:t>
      </w:r>
      <w:proofErr w:type="spellStart"/>
      <w:r w:rsidRPr="006A4343">
        <w:rPr>
          <w:szCs w:val="24"/>
        </w:rPr>
        <w:t>LanYFP</w:t>
      </w:r>
      <w:proofErr w:type="spellEnd"/>
      <w:r w:rsidRPr="006A4343">
        <w:rPr>
          <w:szCs w:val="24"/>
        </w:rPr>
        <w:t xml:space="preserve"> and the small luciferase </w:t>
      </w:r>
      <w:proofErr w:type="spellStart"/>
      <w:r w:rsidRPr="006A4343">
        <w:rPr>
          <w:szCs w:val="24"/>
        </w:rPr>
        <w:t>nLuc</w:t>
      </w:r>
      <w:proofErr w:type="spellEnd"/>
      <w:r w:rsidRPr="006A4343">
        <w:rPr>
          <w:szCs w:val="24"/>
        </w:rPr>
        <w:t xml:space="preserve"> (pKR204). I used this template in an </w:t>
      </w:r>
      <w:r w:rsidRPr="006A4343">
        <w:rPr>
          <w:i/>
          <w:iCs/>
          <w:szCs w:val="24"/>
        </w:rPr>
        <w:t>in vitro</w:t>
      </w:r>
      <w:r w:rsidRPr="006A4343">
        <w:rPr>
          <w:szCs w:val="24"/>
        </w:rPr>
        <w:t xml:space="preserve"> translation reaction with ribosomes purified from either </w:t>
      </w:r>
      <w:r w:rsidRPr="006A4343">
        <w:rPr>
          <w:i/>
          <w:iCs/>
          <w:szCs w:val="24"/>
        </w:rPr>
        <w:t>E. coli</w:t>
      </w:r>
      <w:r w:rsidRPr="006A4343">
        <w:rPr>
          <w:szCs w:val="24"/>
        </w:rPr>
        <w:t xml:space="preserve"> or </w:t>
      </w:r>
      <w:r w:rsidRPr="006A4343">
        <w:rPr>
          <w:i/>
          <w:iCs/>
          <w:szCs w:val="24"/>
        </w:rPr>
        <w:t>F. tularensis</w:t>
      </w:r>
      <w:r w:rsidRPr="006A4343">
        <w:rPr>
          <w:szCs w:val="24"/>
        </w:rPr>
        <w:t xml:space="preserve"> LVS and compared the signal strength </w:t>
      </w:r>
      <w:r w:rsidRPr="00377F8F">
        <w:rPr>
          <w:szCs w:val="24"/>
        </w:rPr>
        <w:t>(</w:t>
      </w:r>
      <w:r w:rsidRPr="00377F8F">
        <w:rPr>
          <w:b/>
          <w:bCs/>
          <w:szCs w:val="24"/>
        </w:rPr>
        <w:t>Figure 1B</w:t>
      </w:r>
      <w:r w:rsidRPr="00377F8F">
        <w:rPr>
          <w:szCs w:val="24"/>
        </w:rPr>
        <w:t>)</w:t>
      </w:r>
      <w:r w:rsidRPr="006A4343">
        <w:rPr>
          <w:szCs w:val="24"/>
        </w:rPr>
        <w:t xml:space="preserve">. </w:t>
      </w:r>
      <w:r w:rsidRPr="003A56DF">
        <w:rPr>
          <w:szCs w:val="24"/>
        </w:rPr>
        <w:t xml:space="preserve">I found that the signal from </w:t>
      </w:r>
      <w:proofErr w:type="spellStart"/>
      <w:r w:rsidRPr="003A56DF">
        <w:rPr>
          <w:szCs w:val="24"/>
        </w:rPr>
        <w:t>nLuc</w:t>
      </w:r>
      <w:proofErr w:type="spellEnd"/>
      <w:r w:rsidRPr="003A56DF">
        <w:rPr>
          <w:szCs w:val="24"/>
        </w:rPr>
        <w:t xml:space="preserve"> was almost an order of magnitude higher than the signal for </w:t>
      </w:r>
      <w:proofErr w:type="spellStart"/>
      <w:r w:rsidRPr="003A56DF">
        <w:rPr>
          <w:szCs w:val="24"/>
        </w:rPr>
        <w:t>LanYFP</w:t>
      </w:r>
      <w:proofErr w:type="spellEnd"/>
      <w:r w:rsidRPr="003A56DF">
        <w:rPr>
          <w:szCs w:val="24"/>
        </w:rPr>
        <w:t xml:space="preserve"> when translated by LVS ribosomes </w:t>
      </w:r>
      <w:r w:rsidRPr="007A4C60">
        <w:rPr>
          <w:szCs w:val="24"/>
        </w:rPr>
        <w:t>and even higher</w:t>
      </w:r>
      <w:r w:rsidRPr="003A56DF">
        <w:rPr>
          <w:szCs w:val="24"/>
        </w:rPr>
        <w:t xml:space="preserve"> when </w:t>
      </w:r>
      <w:r>
        <w:rPr>
          <w:szCs w:val="24"/>
        </w:rPr>
        <w:t>translated</w:t>
      </w:r>
      <w:r w:rsidRPr="003A56DF">
        <w:rPr>
          <w:szCs w:val="24"/>
        </w:rPr>
        <w:t xml:space="preserve"> </w:t>
      </w:r>
      <w:r>
        <w:rPr>
          <w:szCs w:val="24"/>
        </w:rPr>
        <w:t>by</w:t>
      </w:r>
      <w:r w:rsidRPr="003A56DF">
        <w:rPr>
          <w:szCs w:val="24"/>
        </w:rPr>
        <w:t xml:space="preserve"> </w:t>
      </w:r>
      <w:r w:rsidRPr="003A56DF">
        <w:rPr>
          <w:i/>
          <w:iCs/>
          <w:szCs w:val="24"/>
        </w:rPr>
        <w:t>E. coli</w:t>
      </w:r>
      <w:r w:rsidRPr="003A56DF">
        <w:rPr>
          <w:szCs w:val="24"/>
        </w:rPr>
        <w:t xml:space="preserve"> ribosomes</w:t>
      </w:r>
      <w:r>
        <w:rPr>
          <w:szCs w:val="24"/>
        </w:rPr>
        <w:t>. Thus,</w:t>
      </w:r>
      <w:r w:rsidRPr="006A4343">
        <w:rPr>
          <w:szCs w:val="24"/>
        </w:rPr>
        <w:t xml:space="preserve"> I chose to use </w:t>
      </w:r>
      <w:proofErr w:type="spellStart"/>
      <w:r w:rsidRPr="006A4343">
        <w:rPr>
          <w:szCs w:val="24"/>
        </w:rPr>
        <w:t>nLuc</w:t>
      </w:r>
      <w:proofErr w:type="spellEnd"/>
      <w:r w:rsidRPr="006A4343">
        <w:rPr>
          <w:szCs w:val="24"/>
        </w:rPr>
        <w:t xml:space="preserve"> for the remaining experiments because of its high signal strength in comparison to the other reporters. </w:t>
      </w:r>
      <w:r w:rsidRPr="00E306B2">
        <w:rPr>
          <w:noProof/>
        </w:rPr>
        <w:t xml:space="preserve"> </w:t>
      </w:r>
      <w:r w:rsidRPr="00E306B2">
        <w:rPr>
          <w:noProof/>
          <w:szCs w:val="24"/>
        </w:rPr>
        <w:drawing>
          <wp:inline distT="0" distB="0" distL="0" distR="0" wp14:anchorId="795DB743" wp14:editId="1B4C8F83">
            <wp:extent cx="5303520" cy="1971040"/>
            <wp:effectExtent l="0" t="0" r="5080" b="0"/>
            <wp:docPr id="1453635652" name="Picture 1" descr="A comparison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5652" name="Picture 1" descr="A comparison of a bar graph&#10;&#10;Description automatically generated"/>
                    <pic:cNvPicPr/>
                  </pic:nvPicPr>
                  <pic:blipFill>
                    <a:blip r:embed="rId19"/>
                    <a:stretch>
                      <a:fillRect/>
                    </a:stretch>
                  </pic:blipFill>
                  <pic:spPr>
                    <a:xfrm>
                      <a:off x="0" y="0"/>
                      <a:ext cx="5303520" cy="1971040"/>
                    </a:xfrm>
                    <a:prstGeom prst="rect">
                      <a:avLst/>
                    </a:prstGeom>
                  </pic:spPr>
                </pic:pic>
              </a:graphicData>
            </a:graphic>
          </wp:inline>
        </w:drawing>
      </w:r>
    </w:p>
    <w:p w14:paraId="3851BD9B" w14:textId="77777777" w:rsidR="007969FE" w:rsidRPr="006A4343" w:rsidRDefault="007969FE" w:rsidP="007969FE">
      <w:pPr>
        <w:rPr>
          <w:sz w:val="20"/>
        </w:rPr>
      </w:pPr>
      <w:r w:rsidRPr="006A4343">
        <w:rPr>
          <w:b/>
          <w:bCs/>
        </w:rPr>
        <w:t xml:space="preserve">Figure 1. Comparison of reporters demonstrates that </w:t>
      </w:r>
      <w:proofErr w:type="spellStart"/>
      <w:r w:rsidRPr="006A4343">
        <w:rPr>
          <w:b/>
          <w:bCs/>
        </w:rPr>
        <w:t>nLuc</w:t>
      </w:r>
      <w:proofErr w:type="spellEnd"/>
      <w:r w:rsidRPr="006A4343">
        <w:rPr>
          <w:b/>
          <w:bCs/>
        </w:rPr>
        <w:t xml:space="preserve"> </w:t>
      </w:r>
      <w:r>
        <w:rPr>
          <w:b/>
          <w:bCs/>
        </w:rPr>
        <w:t>has the highest signal strength of reporters</w:t>
      </w:r>
      <w:r w:rsidRPr="006A4343">
        <w:rPr>
          <w:b/>
          <w:bCs/>
        </w:rPr>
        <w:t xml:space="preserve"> tested.</w:t>
      </w:r>
      <w:r w:rsidRPr="006A4343">
        <w:t xml:space="preserve"> (A) Comparison of signal from fluorescent reporters detected in cells. Chart shows relative fluorescence for indicated translation fusion reporters </w:t>
      </w:r>
      <w:proofErr w:type="spellStart"/>
      <w:r w:rsidRPr="006A4343">
        <w:t>LanYFP</w:t>
      </w:r>
      <w:proofErr w:type="spellEnd"/>
      <w:r w:rsidRPr="006A4343">
        <w:t xml:space="preserve"> (pKR204), </w:t>
      </w:r>
      <w:proofErr w:type="spellStart"/>
      <w:r w:rsidRPr="006A4343">
        <w:t>iLov</w:t>
      </w:r>
      <w:proofErr w:type="spellEnd"/>
      <w:r w:rsidRPr="006A4343">
        <w:t xml:space="preserve"> (pKR205), and </w:t>
      </w:r>
      <w:proofErr w:type="spellStart"/>
      <w:r>
        <w:lastRenderedPageBreak/>
        <w:t>sf</w:t>
      </w:r>
      <w:r w:rsidRPr="006A4343">
        <w:t>GFP</w:t>
      </w:r>
      <w:proofErr w:type="spellEnd"/>
      <w:r w:rsidRPr="006A4343">
        <w:t xml:space="preserve"> (pKR146). This experiment was performed in technical triplicate. (B) Comparison of </w:t>
      </w:r>
      <w:proofErr w:type="spellStart"/>
      <w:r w:rsidRPr="006A4343">
        <w:t>LanYFP</w:t>
      </w:r>
      <w:proofErr w:type="spellEnd"/>
      <w:r w:rsidRPr="006A4343">
        <w:t xml:space="preserve"> fluorescence and </w:t>
      </w:r>
      <w:proofErr w:type="spellStart"/>
      <w:r w:rsidRPr="006A4343">
        <w:t>nLuc</w:t>
      </w:r>
      <w:proofErr w:type="spellEnd"/>
      <w:r w:rsidRPr="006A4343">
        <w:t xml:space="preserve"> luminescence. Reporter signal strength is displayed in relative fluorescence units </w:t>
      </w:r>
      <w:r>
        <w:t xml:space="preserve">(RFU) </w:t>
      </w:r>
      <w:r w:rsidRPr="006A4343">
        <w:t xml:space="preserve">or relative luminescence units </w:t>
      </w:r>
      <w:r>
        <w:t xml:space="preserve">(RLU) </w:t>
      </w:r>
      <w:r w:rsidRPr="006A4343">
        <w:t xml:space="preserve">for the translation fusion reporter (pKR204) produced from </w:t>
      </w:r>
      <w:r w:rsidRPr="006A4343">
        <w:rPr>
          <w:i/>
          <w:iCs/>
        </w:rPr>
        <w:t xml:space="preserve">in vitro </w:t>
      </w:r>
      <w:r w:rsidRPr="006A4343">
        <w:t xml:space="preserve">assays using </w:t>
      </w:r>
      <w:r w:rsidRPr="006A4343">
        <w:rPr>
          <w:i/>
          <w:iCs/>
        </w:rPr>
        <w:t>E. coli</w:t>
      </w:r>
      <w:r w:rsidRPr="006A4343">
        <w:t xml:space="preserve"> or LVS ribosomes respectively (note log scale). </w:t>
      </w:r>
      <w:r w:rsidRPr="006A4343">
        <w:rPr>
          <w:i/>
          <w:iCs/>
        </w:rPr>
        <w:t>In vitro</w:t>
      </w:r>
      <w:r w:rsidRPr="006A4343">
        <w:t xml:space="preserve"> translation assays were performed using the pKR204 reporter template, which specifies a </w:t>
      </w:r>
      <w:proofErr w:type="spellStart"/>
      <w:r w:rsidRPr="006A4343">
        <w:rPr>
          <w:i/>
          <w:iCs/>
        </w:rPr>
        <w:t>pdpA</w:t>
      </w:r>
      <w:proofErr w:type="spellEnd"/>
      <w:r w:rsidRPr="006A4343">
        <w:t xml:space="preserve"> 5</w:t>
      </w:r>
      <w:r>
        <w:t>′</w:t>
      </w:r>
      <w:r w:rsidRPr="006A4343">
        <w:t xml:space="preserve"> UTR – </w:t>
      </w:r>
      <w:proofErr w:type="spellStart"/>
      <w:r w:rsidRPr="006A4343">
        <w:t>nLuc</w:t>
      </w:r>
      <w:proofErr w:type="spellEnd"/>
      <w:r w:rsidRPr="006A4343">
        <w:t xml:space="preserve"> reporter fusion and a </w:t>
      </w:r>
      <w:r w:rsidRPr="006A4343">
        <w:rPr>
          <w:i/>
          <w:iCs/>
        </w:rPr>
        <w:t xml:space="preserve">tul4 </w:t>
      </w:r>
      <w:r w:rsidRPr="006A4343">
        <w:t>5</w:t>
      </w:r>
      <w:r>
        <w:t>′</w:t>
      </w:r>
      <w:r w:rsidRPr="006A4343">
        <w:t xml:space="preserve"> UTR – </w:t>
      </w:r>
      <w:proofErr w:type="spellStart"/>
      <w:r w:rsidRPr="006A4343">
        <w:t>LanYFP</w:t>
      </w:r>
      <w:proofErr w:type="spellEnd"/>
      <w:r w:rsidRPr="006A4343">
        <w:t xml:space="preserve"> reporter fusion. This experiment was performed in biological duplicate. Error bars represent 1 SD.</w:t>
      </w:r>
    </w:p>
    <w:p w14:paraId="32E3C05F" w14:textId="77777777" w:rsidR="007969FE" w:rsidRPr="006A4343" w:rsidRDefault="007969FE" w:rsidP="007969FE">
      <w:pPr>
        <w:rPr>
          <w:sz w:val="20"/>
        </w:rPr>
      </w:pPr>
    </w:p>
    <w:p w14:paraId="6657C6EA" w14:textId="75062D21" w:rsidR="007969FE" w:rsidRPr="00D41683" w:rsidRDefault="007969FE" w:rsidP="00BD52CD">
      <w:pPr>
        <w:spacing w:line="480" w:lineRule="auto"/>
        <w:ind w:firstLine="450"/>
      </w:pPr>
      <w:r w:rsidRPr="006A4343">
        <w:rPr>
          <w:szCs w:val="24"/>
        </w:rPr>
        <w:t xml:space="preserve">Having identified a reporter with high signal strength, I cloned a plasmid template for </w:t>
      </w:r>
      <w:r w:rsidRPr="006A4343">
        <w:rPr>
          <w:i/>
          <w:iCs/>
          <w:szCs w:val="24"/>
        </w:rPr>
        <w:t>in vitro</w:t>
      </w:r>
      <w:r w:rsidRPr="006A4343">
        <w:rPr>
          <w:szCs w:val="24"/>
        </w:rPr>
        <w:t xml:space="preserve"> translation </w:t>
      </w:r>
      <w:r w:rsidR="00D24584">
        <w:rPr>
          <w:szCs w:val="24"/>
        </w:rPr>
        <w:t xml:space="preserve">with a single reporter </w:t>
      </w:r>
      <w:r w:rsidRPr="006A4343">
        <w:rPr>
          <w:szCs w:val="24"/>
        </w:rPr>
        <w:t>that would allow the 5</w:t>
      </w:r>
      <w:r w:rsidRPr="006A4343">
        <w:rPr>
          <w:szCs w:val="24"/>
        </w:rPr>
        <w:sym w:font="Symbol" w:char="F0A2"/>
      </w:r>
      <w:r w:rsidRPr="006A4343">
        <w:rPr>
          <w:szCs w:val="24"/>
        </w:rPr>
        <w:t xml:space="preserve"> untranslated region to be easily altered. Specifically, I modified the plasmid with both </w:t>
      </w:r>
      <w:proofErr w:type="spellStart"/>
      <w:r w:rsidRPr="006A4343">
        <w:rPr>
          <w:szCs w:val="24"/>
        </w:rPr>
        <w:t>nLuc</w:t>
      </w:r>
      <w:proofErr w:type="spellEnd"/>
      <w:r w:rsidRPr="006A4343">
        <w:rPr>
          <w:szCs w:val="24"/>
        </w:rPr>
        <w:t xml:space="preserve"> and </w:t>
      </w:r>
      <w:proofErr w:type="spellStart"/>
      <w:r w:rsidRPr="006A4343">
        <w:rPr>
          <w:szCs w:val="24"/>
        </w:rPr>
        <w:t>LanYF</w:t>
      </w:r>
      <w:r>
        <w:rPr>
          <w:szCs w:val="24"/>
        </w:rPr>
        <w:t>P</w:t>
      </w:r>
      <w:proofErr w:type="spellEnd"/>
      <w:r w:rsidRPr="006A4343">
        <w:rPr>
          <w:szCs w:val="24"/>
        </w:rPr>
        <w:t xml:space="preserve"> (pKR204) so that it only encodes the 5</w:t>
      </w:r>
      <w:r w:rsidRPr="006A4343">
        <w:rPr>
          <w:szCs w:val="24"/>
        </w:rPr>
        <w:sym w:font="Symbol" w:char="F0A2"/>
      </w:r>
      <w:r w:rsidRPr="006A4343">
        <w:rPr>
          <w:szCs w:val="24"/>
        </w:rPr>
        <w:t xml:space="preserve"> </w:t>
      </w:r>
      <w:r>
        <w:rPr>
          <w:szCs w:val="24"/>
        </w:rPr>
        <w:t>untranslated region (</w:t>
      </w:r>
      <w:r w:rsidRPr="006A4343">
        <w:rPr>
          <w:szCs w:val="24"/>
        </w:rPr>
        <w:t>UTR</w:t>
      </w:r>
      <w:r>
        <w:rPr>
          <w:szCs w:val="24"/>
        </w:rPr>
        <w:t>)</w:t>
      </w:r>
      <w:r w:rsidRPr="006A4343">
        <w:rPr>
          <w:szCs w:val="24"/>
        </w:rPr>
        <w:t xml:space="preserve"> of </w:t>
      </w:r>
      <w:r w:rsidRPr="006A4343">
        <w:rPr>
          <w:i/>
          <w:iCs/>
          <w:szCs w:val="24"/>
        </w:rPr>
        <w:t>tul4</w:t>
      </w:r>
      <w:r w:rsidRPr="006A4343">
        <w:rPr>
          <w:szCs w:val="24"/>
        </w:rPr>
        <w:t>, a control gene with strong translation in LVS</w:t>
      </w:r>
      <w:r>
        <w:rPr>
          <w:szCs w:val="24"/>
        </w:rPr>
        <w:t>,</w:t>
      </w:r>
      <w:r w:rsidRPr="006A4343">
        <w:rPr>
          <w:szCs w:val="24"/>
        </w:rPr>
        <w:t xml:space="preserve"> followed by</w:t>
      </w:r>
      <w:r w:rsidRPr="006A4343" w:rsidDel="0044779D">
        <w:rPr>
          <w:szCs w:val="24"/>
        </w:rPr>
        <w:t xml:space="preserve"> </w:t>
      </w:r>
      <w:proofErr w:type="spellStart"/>
      <w:r w:rsidRPr="006A4343">
        <w:rPr>
          <w:szCs w:val="24"/>
        </w:rPr>
        <w:t>nLuc</w:t>
      </w:r>
      <w:proofErr w:type="spellEnd"/>
      <w:r w:rsidRPr="006A4343">
        <w:rPr>
          <w:szCs w:val="24"/>
        </w:rPr>
        <w:t xml:space="preserve"> (pKR214, </w:t>
      </w:r>
      <w:r w:rsidRPr="00377F8F">
        <w:rPr>
          <w:b/>
          <w:bCs/>
          <w:szCs w:val="24"/>
        </w:rPr>
        <w:t>Figure 2</w:t>
      </w:r>
      <w:r w:rsidRPr="006A4343">
        <w:rPr>
          <w:szCs w:val="24"/>
        </w:rPr>
        <w:t>). The 5</w:t>
      </w:r>
      <w:r w:rsidRPr="006A4343">
        <w:rPr>
          <w:szCs w:val="24"/>
        </w:rPr>
        <w:sym w:font="Symbol" w:char="F0A2"/>
      </w:r>
      <w:r w:rsidRPr="006A4343">
        <w:rPr>
          <w:szCs w:val="24"/>
        </w:rPr>
        <w:t xml:space="preserve"> UTR of </w:t>
      </w:r>
      <w:r w:rsidRPr="006A4343">
        <w:rPr>
          <w:i/>
          <w:iCs/>
          <w:szCs w:val="24"/>
        </w:rPr>
        <w:t>tul4</w:t>
      </w:r>
      <w:r w:rsidRPr="006A4343">
        <w:rPr>
          <w:szCs w:val="24"/>
        </w:rPr>
        <w:t xml:space="preserve"> can be easily </w:t>
      </w:r>
      <w:r>
        <w:rPr>
          <w:szCs w:val="24"/>
        </w:rPr>
        <w:t>removed and then exchanged</w:t>
      </w:r>
      <w:r w:rsidRPr="006A4343">
        <w:rPr>
          <w:szCs w:val="24"/>
        </w:rPr>
        <w:t xml:space="preserve"> with another </w:t>
      </w:r>
      <w:r w:rsidRPr="006A4343">
        <w:t>5</w:t>
      </w:r>
      <w:r>
        <w:t>′</w:t>
      </w:r>
      <w:r w:rsidRPr="006A4343">
        <w:rPr>
          <w:szCs w:val="24"/>
        </w:rPr>
        <w:t xml:space="preserve"> UTR </w:t>
      </w:r>
      <w:r>
        <w:rPr>
          <w:szCs w:val="24"/>
        </w:rPr>
        <w:t>after</w:t>
      </w:r>
      <w:r w:rsidRPr="006A4343">
        <w:rPr>
          <w:szCs w:val="24"/>
        </w:rPr>
        <w:t xml:space="preserve"> digestion with </w:t>
      </w:r>
      <w:proofErr w:type="spellStart"/>
      <w:r w:rsidRPr="006A4343">
        <w:rPr>
          <w:szCs w:val="24"/>
        </w:rPr>
        <w:t>NotI</w:t>
      </w:r>
      <w:proofErr w:type="spellEnd"/>
      <w:r w:rsidRPr="006A4343">
        <w:rPr>
          <w:szCs w:val="24"/>
        </w:rPr>
        <w:t xml:space="preserve"> and </w:t>
      </w:r>
      <w:proofErr w:type="spellStart"/>
      <w:r w:rsidRPr="006A4343">
        <w:rPr>
          <w:szCs w:val="24"/>
        </w:rPr>
        <w:t>XmaI</w:t>
      </w:r>
      <w:proofErr w:type="spellEnd"/>
      <w:r>
        <w:rPr>
          <w:szCs w:val="24"/>
        </w:rPr>
        <w:t xml:space="preserve"> restriction enzymes</w:t>
      </w:r>
      <w:r w:rsidRPr="006A4343">
        <w:rPr>
          <w:szCs w:val="24"/>
        </w:rPr>
        <w:t xml:space="preserve">. The reporter is sensitive, because </w:t>
      </w:r>
      <w:proofErr w:type="spellStart"/>
      <w:r w:rsidRPr="006A4343">
        <w:rPr>
          <w:szCs w:val="24"/>
        </w:rPr>
        <w:t>nLuc</w:t>
      </w:r>
      <w:proofErr w:type="spellEnd"/>
      <w:r w:rsidRPr="006A4343">
        <w:rPr>
          <w:szCs w:val="24"/>
        </w:rPr>
        <w:t xml:space="preserve"> consistently displayed the highest signal of all the reporters we tested</w:t>
      </w:r>
      <w:r>
        <w:rPr>
          <w:szCs w:val="24"/>
        </w:rPr>
        <w:t>, and</w:t>
      </w:r>
      <w:r w:rsidRPr="006A4343">
        <w:rPr>
          <w:szCs w:val="24"/>
        </w:rPr>
        <w:t xml:space="preserve"> </w:t>
      </w:r>
      <w:r>
        <w:rPr>
          <w:szCs w:val="24"/>
        </w:rPr>
        <w:t>i</w:t>
      </w:r>
      <w:r w:rsidRPr="006A4343">
        <w:rPr>
          <w:szCs w:val="24"/>
        </w:rPr>
        <w:t xml:space="preserve">t is easy to modify, because the two </w:t>
      </w:r>
      <w:r>
        <w:rPr>
          <w:szCs w:val="24"/>
        </w:rPr>
        <w:t>enzyme digestion</w:t>
      </w:r>
      <w:r w:rsidRPr="006A4343">
        <w:rPr>
          <w:szCs w:val="24"/>
        </w:rPr>
        <w:t xml:space="preserve"> sites (</w:t>
      </w:r>
      <w:proofErr w:type="spellStart"/>
      <w:r w:rsidRPr="006A4343">
        <w:rPr>
          <w:szCs w:val="24"/>
        </w:rPr>
        <w:t>NotI</w:t>
      </w:r>
      <w:proofErr w:type="spellEnd"/>
      <w:r w:rsidRPr="006A4343">
        <w:rPr>
          <w:szCs w:val="24"/>
        </w:rPr>
        <w:t xml:space="preserve"> and </w:t>
      </w:r>
      <w:proofErr w:type="spellStart"/>
      <w:r w:rsidRPr="006A4343">
        <w:rPr>
          <w:szCs w:val="24"/>
        </w:rPr>
        <w:t>XmaI</w:t>
      </w:r>
      <w:proofErr w:type="spellEnd"/>
      <w:r w:rsidRPr="006A4343">
        <w:rPr>
          <w:szCs w:val="24"/>
        </w:rPr>
        <w:t xml:space="preserve">) allow for easy </w:t>
      </w:r>
      <w:r>
        <w:rPr>
          <w:szCs w:val="24"/>
        </w:rPr>
        <w:t>replacement</w:t>
      </w:r>
      <w:r w:rsidRPr="006A4343">
        <w:rPr>
          <w:szCs w:val="24"/>
        </w:rPr>
        <w:t xml:space="preserve"> of </w:t>
      </w:r>
      <w:r>
        <w:rPr>
          <w:szCs w:val="24"/>
        </w:rPr>
        <w:t>the</w:t>
      </w:r>
      <w:r w:rsidRPr="006A4343">
        <w:rPr>
          <w:szCs w:val="24"/>
        </w:rPr>
        <w:t xml:space="preserve"> UTR</w:t>
      </w:r>
      <w:r w:rsidRPr="006A4343">
        <w:t>–</w:t>
      </w:r>
      <w:r w:rsidRPr="006A4343">
        <w:rPr>
          <w:szCs w:val="24"/>
        </w:rPr>
        <w:t xml:space="preserve">promoter region </w:t>
      </w:r>
      <w:r>
        <w:rPr>
          <w:szCs w:val="24"/>
        </w:rPr>
        <w:t>with</w:t>
      </w:r>
      <w:r w:rsidRPr="006A4343">
        <w:rPr>
          <w:szCs w:val="24"/>
        </w:rPr>
        <w:t xml:space="preserve"> a DNA fragment </w:t>
      </w:r>
      <w:r>
        <w:rPr>
          <w:szCs w:val="24"/>
        </w:rPr>
        <w:t>encoding</w:t>
      </w:r>
      <w:r w:rsidRPr="006A4343">
        <w:rPr>
          <w:szCs w:val="24"/>
        </w:rPr>
        <w:t xml:space="preserve"> </w:t>
      </w:r>
      <w:r>
        <w:rPr>
          <w:szCs w:val="24"/>
        </w:rPr>
        <w:t>a different UTR</w:t>
      </w:r>
      <w:r w:rsidRPr="006A4343">
        <w:rPr>
          <w:szCs w:val="24"/>
        </w:rPr>
        <w:t>.</w:t>
      </w:r>
    </w:p>
    <w:p w14:paraId="5076E702" w14:textId="77777777" w:rsidR="007969FE" w:rsidRDefault="007969FE" w:rsidP="007969FE">
      <w:pPr>
        <w:spacing w:line="480" w:lineRule="auto"/>
        <w:rPr>
          <w:b/>
          <w:bCs/>
          <w:szCs w:val="24"/>
        </w:rPr>
      </w:pPr>
      <w:r>
        <w:rPr>
          <w:b/>
          <w:bCs/>
          <w:noProof/>
          <w:szCs w:val="24"/>
        </w:rPr>
        <w:lastRenderedPageBreak/>
        <w:drawing>
          <wp:inline distT="0" distB="0" distL="0" distR="0" wp14:anchorId="632A45F7" wp14:editId="67CB0977">
            <wp:extent cx="5303520" cy="4589780"/>
            <wp:effectExtent l="0" t="0" r="5080" b="0"/>
            <wp:docPr id="738965257" name="Picture 4"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5257" name="Picture 4" descr="A diagram of a circular objec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3520" cy="4589780"/>
                    </a:xfrm>
                    <a:prstGeom prst="rect">
                      <a:avLst/>
                    </a:prstGeom>
                  </pic:spPr>
                </pic:pic>
              </a:graphicData>
            </a:graphic>
          </wp:inline>
        </w:drawing>
      </w:r>
    </w:p>
    <w:p w14:paraId="7C89160F" w14:textId="77777777" w:rsidR="007969FE" w:rsidRDefault="007969FE" w:rsidP="007969FE">
      <w:pPr>
        <w:rPr>
          <w:szCs w:val="24"/>
        </w:rPr>
      </w:pPr>
      <w:r w:rsidRPr="005357CC">
        <w:rPr>
          <w:b/>
          <w:bCs/>
        </w:rPr>
        <w:t xml:space="preserve">Figure </w:t>
      </w:r>
      <w:r>
        <w:rPr>
          <w:b/>
          <w:bCs/>
        </w:rPr>
        <w:t>2</w:t>
      </w:r>
      <w:r w:rsidRPr="005357CC">
        <w:rPr>
          <w:b/>
          <w:bCs/>
        </w:rPr>
        <w:t xml:space="preserve">. </w:t>
      </w:r>
      <w:r>
        <w:rPr>
          <w:b/>
          <w:bCs/>
        </w:rPr>
        <w:t xml:space="preserve">A sensitive and easily modifiable reporter plasmid for testing translation of </w:t>
      </w:r>
      <w:r w:rsidRPr="00C973D8">
        <w:rPr>
          <w:b/>
          <w:bCs/>
        </w:rPr>
        <w:t>5′</w:t>
      </w:r>
      <w:r>
        <w:rPr>
          <w:b/>
          <w:bCs/>
        </w:rPr>
        <w:t xml:space="preserve"> UTRs. </w:t>
      </w:r>
      <w:r>
        <w:t>Diagram</w:t>
      </w:r>
      <w:r w:rsidRPr="003D5929">
        <w:t xml:space="preserve"> of the </w:t>
      </w:r>
      <w:proofErr w:type="spellStart"/>
      <w:r w:rsidRPr="003D5929">
        <w:t>nLuc</w:t>
      </w:r>
      <w:proofErr w:type="spellEnd"/>
      <w:r w:rsidRPr="003D5929">
        <w:t xml:space="preserve"> reporter plasmid, pKR214 </w:t>
      </w:r>
      <w:r w:rsidRPr="002C19B7">
        <w:t>PT7-</w:t>
      </w:r>
      <w:r w:rsidRPr="003D5929">
        <w:rPr>
          <w:i/>
          <w:iCs/>
        </w:rPr>
        <w:t xml:space="preserve">tul4 </w:t>
      </w:r>
      <w:r w:rsidRPr="00B64F4B">
        <w:t>5</w:t>
      </w:r>
      <w:r>
        <w:t>′</w:t>
      </w:r>
      <w:r w:rsidRPr="00B64F4B">
        <w:t xml:space="preserve"> UTR</w:t>
      </w:r>
      <w:r w:rsidRPr="003D5929">
        <w:t>-</w:t>
      </w:r>
      <w:proofErr w:type="spellStart"/>
      <w:r w:rsidRPr="003D5929">
        <w:rPr>
          <w:i/>
          <w:iCs/>
        </w:rPr>
        <w:t>nLuc</w:t>
      </w:r>
      <w:proofErr w:type="spellEnd"/>
      <w:r>
        <w:t>, encoding</w:t>
      </w:r>
      <w:r w:rsidRPr="00B64F4B">
        <w:t xml:space="preserve"> </w:t>
      </w:r>
      <w:proofErr w:type="spellStart"/>
      <w:r w:rsidRPr="003D5929">
        <w:rPr>
          <w:i/>
          <w:iCs/>
        </w:rPr>
        <w:t>nLuc</w:t>
      </w:r>
      <w:proofErr w:type="spellEnd"/>
      <w:r w:rsidRPr="00B64F4B">
        <w:t xml:space="preserve"> </w:t>
      </w:r>
      <w:r>
        <w:t xml:space="preserve">with </w:t>
      </w:r>
      <w:r w:rsidRPr="00B64F4B">
        <w:t>the 5</w:t>
      </w:r>
      <w:r>
        <w:t>′</w:t>
      </w:r>
      <w:r w:rsidRPr="00B64F4B">
        <w:t xml:space="preserve"> UTR of </w:t>
      </w:r>
      <w:r>
        <w:rPr>
          <w:i/>
          <w:iCs/>
        </w:rPr>
        <w:t>tul4</w:t>
      </w:r>
      <w:r>
        <w:t xml:space="preserve">. The T7 promoter and </w:t>
      </w:r>
      <w:r w:rsidRPr="00B64F4B">
        <w:t>5</w:t>
      </w:r>
      <w:r>
        <w:t>′</w:t>
      </w:r>
      <w:r w:rsidRPr="00B64F4B">
        <w:t xml:space="preserve"> UTR </w:t>
      </w:r>
      <w:r>
        <w:t>are</w:t>
      </w:r>
      <w:r w:rsidRPr="00B64F4B">
        <w:t xml:space="preserve"> flanked by </w:t>
      </w:r>
      <w:proofErr w:type="spellStart"/>
      <w:r w:rsidRPr="00B64F4B">
        <w:t>NotI</w:t>
      </w:r>
      <w:proofErr w:type="spellEnd"/>
      <w:r w:rsidRPr="00B64F4B">
        <w:t xml:space="preserve"> </w:t>
      </w:r>
      <w:r>
        <w:t xml:space="preserve">and </w:t>
      </w:r>
      <w:proofErr w:type="spellStart"/>
      <w:r>
        <w:t>XmaI</w:t>
      </w:r>
      <w:proofErr w:type="spellEnd"/>
      <w:r>
        <w:t xml:space="preserve"> </w:t>
      </w:r>
      <w:r w:rsidRPr="00B64F4B">
        <w:t xml:space="preserve">restriction enzyme cut </w:t>
      </w:r>
      <w:r>
        <w:t>sites</w:t>
      </w:r>
      <w:r>
        <w:rPr>
          <w:szCs w:val="24"/>
        </w:rPr>
        <w:t>, allowing for easy modification.</w:t>
      </w:r>
    </w:p>
    <w:p w14:paraId="32203197" w14:textId="77777777" w:rsidR="007969FE" w:rsidRPr="007A271E" w:rsidRDefault="007969FE" w:rsidP="007969FE"/>
    <w:p w14:paraId="181B362A" w14:textId="77777777" w:rsidR="007969FE" w:rsidRDefault="007969FE" w:rsidP="007969FE">
      <w:pPr>
        <w:spacing w:line="480" w:lineRule="auto"/>
        <w:rPr>
          <w:b/>
          <w:bCs/>
          <w:i/>
          <w:iCs/>
          <w:szCs w:val="24"/>
        </w:rPr>
      </w:pPr>
      <w:r>
        <w:rPr>
          <w:b/>
          <w:bCs/>
          <w:szCs w:val="24"/>
        </w:rPr>
        <w:t>P</w:t>
      </w:r>
      <w:r w:rsidRPr="00C156C8">
        <w:rPr>
          <w:b/>
          <w:bCs/>
          <w:szCs w:val="24"/>
        </w:rPr>
        <w:t>urif</w:t>
      </w:r>
      <w:r>
        <w:rPr>
          <w:b/>
          <w:bCs/>
          <w:szCs w:val="24"/>
        </w:rPr>
        <w:t>ication of</w:t>
      </w:r>
      <w:r w:rsidRPr="00C156C8">
        <w:rPr>
          <w:b/>
          <w:bCs/>
          <w:szCs w:val="24"/>
        </w:rPr>
        <w:t xml:space="preserve"> active ribosomes from </w:t>
      </w:r>
      <w:r w:rsidRPr="00C156C8">
        <w:rPr>
          <w:b/>
          <w:bCs/>
          <w:i/>
          <w:iCs/>
          <w:szCs w:val="24"/>
        </w:rPr>
        <w:t>E. coli</w:t>
      </w:r>
    </w:p>
    <w:p w14:paraId="66F9A799" w14:textId="0ADC0724" w:rsidR="007969FE" w:rsidRPr="000973E5" w:rsidRDefault="007969FE" w:rsidP="00BD52CD">
      <w:pPr>
        <w:spacing w:line="480" w:lineRule="auto"/>
        <w:ind w:firstLine="450"/>
        <w:rPr>
          <w:b/>
          <w:bCs/>
          <w:szCs w:val="24"/>
        </w:rPr>
      </w:pPr>
      <w:r>
        <w:t xml:space="preserve">The second goal of my research was to purify active ribosomes from </w:t>
      </w:r>
      <w:r w:rsidRPr="00AC7595">
        <w:rPr>
          <w:i/>
          <w:iCs/>
        </w:rPr>
        <w:t xml:space="preserve">E. coli </w:t>
      </w:r>
      <w:r>
        <w:t>and</w:t>
      </w:r>
      <w:r w:rsidRPr="0028694A">
        <w:rPr>
          <w:i/>
          <w:iCs/>
        </w:rPr>
        <w:t xml:space="preserve"> </w:t>
      </w:r>
      <w:r>
        <w:rPr>
          <w:i/>
          <w:iCs/>
        </w:rPr>
        <w:t>F.</w:t>
      </w:r>
      <w:r w:rsidRPr="0028694A">
        <w:rPr>
          <w:i/>
          <w:iCs/>
        </w:rPr>
        <w:t xml:space="preserve"> tularensis</w:t>
      </w:r>
      <w:r>
        <w:rPr>
          <w:i/>
          <w:iCs/>
        </w:rPr>
        <w:t xml:space="preserve"> </w:t>
      </w:r>
      <w:r>
        <w:t xml:space="preserve">LVS </w:t>
      </w:r>
      <w:r>
        <w:rPr>
          <w:szCs w:val="24"/>
        </w:rPr>
        <w:t>using a</w:t>
      </w:r>
      <w:r w:rsidRPr="00C156C8">
        <w:rPr>
          <w:szCs w:val="24"/>
        </w:rPr>
        <w:t xml:space="preserve"> sucrose cushion purification </w:t>
      </w:r>
      <w:r>
        <w:rPr>
          <w:szCs w:val="24"/>
        </w:rPr>
        <w:t>method</w:t>
      </w:r>
      <w:r>
        <w:t xml:space="preserve">. I began by validating this method with </w:t>
      </w:r>
      <w:r w:rsidRPr="00710835">
        <w:rPr>
          <w:i/>
          <w:iCs/>
        </w:rPr>
        <w:t>E. coli</w:t>
      </w:r>
      <w:r>
        <w:rPr>
          <w:i/>
          <w:iCs/>
        </w:rPr>
        <w:t xml:space="preserve"> </w:t>
      </w:r>
      <w:r>
        <w:t xml:space="preserve">MRE600, a strain which lacks RNase I and is commonly used for ribosome purifications </w:t>
      </w:r>
      <w:r w:rsidR="00683623">
        <w:fldChar w:fldCharType="begin"/>
      </w:r>
      <w:r w:rsidR="00683623">
        <w:instrText xml:space="preserve"> ADDIN ZOTERO_ITEM CSL_CITATION {"citationID":"ttX820SP","properties":{"formattedCitation":"(Kurylo et al. 2016)","plainCitation":"(Kurylo et al. 2016)","noteIndex":0},"citationItems":[{"id":422,"uris":["http://zotero.org/users/14862608/items/VDN9YRQN"],"itemData":{"id":422,"type":"article-journal","abstract":"Escherichia coli strain MRE600 was originally identified for its low RNase I activity and has therefore been widely adopted by the biomedical research community as a preferred source for the expression and purification of transfer RNAs and ribosomes. Despite its widespread use, surprisingly little information about its genome or genetic content exists. Here, we present the first de novo assembly and description of the MRE600 genome and epigenome. To provide context to these studies of MRE600, we include comparative analyses with E. coli K-12 MG1655 (K12). Pacific Biosciences Single Molecule, Real-Time sequencing reads were assembled into one large chromosome (4.83 Mb) and three smaller plasmids (89.1, 56.9, and 7.1 kb). Interestingly, the 7.1-kb plasmid possesses genes encoding a colicin E1 protein and its associated immunity protein. The MRE600 genome has a G + C content of 50.8% and contains a total of 5,181 genes, including 4,913 protein-encoding genes and 268 RNA genes. We identified 41,469 modified DNA bases (0.83% of total) and found that MRE600 lacks the gene for type I methyltransferase, EcoKI. Phylogenetic, taxonomic, and genetic analyses demonstrate that MRE600 is a divergent E. coli strain that displays features of the closely related genus, Shigella. Nevertheless, comparative analyses between MRE600 and E. coli K12 show that these two strains exhibit nearly identical ribosomal proteins, ribosomal RNAs, and highly homologous tRNA species. Substantiating prior suggestions that MRE600 lacks RNase I activity, the RNase I-encoding gene, rna, contains a single premature stop codon early in its open-reading frame.","container-title":"Genome Biology and Evolution","DOI":"10.1093/gbe/evw008","ISSN":"1759-6653","issue":"3","journalAbbreviation":"Genome Biol Evol","note":"PMID: 26802429\nPMCID: PMC4825418","page":"742-752","source":"PubMed Central","title":"Genome Sequence and Analysis of Escherichia coli MRE600, a Colicinogenic, Nonmotile Strain that Lacks RNase I and the Type I Methyltransferase, EcoKI","volume":"8","author":[{"family":"Kurylo","given":"Chad M."},{"family":"Alexander","given":"Noah"},{"family":"Dass","given":"Randall A."},{"family":"Parks","given":"Matthew M."},{"family":"Altman","given":"Roger A."},{"family":"Vincent","given":"C. Theresa"},{"family":"Mason","given":"Christopher E."},{"family":"Blanchard","given":"Scott C."}],"issued":{"date-parts":[["2016",1,22]]}}}],"schema":"https://github.com/citation-style-language/schema/raw/master/csl-citation.json"} </w:instrText>
      </w:r>
      <w:r w:rsidR="00683623">
        <w:fldChar w:fldCharType="separate"/>
      </w:r>
      <w:r w:rsidR="00683623">
        <w:rPr>
          <w:noProof/>
        </w:rPr>
        <w:t>(Kurylo et al. 2016)</w:t>
      </w:r>
      <w:r w:rsidR="00683623">
        <w:fldChar w:fldCharType="end"/>
      </w:r>
      <w:r>
        <w:t xml:space="preserve">. In this project, </w:t>
      </w:r>
      <w:r w:rsidRPr="00B71EA9">
        <w:rPr>
          <w:i/>
          <w:iCs/>
          <w:szCs w:val="24"/>
        </w:rPr>
        <w:t>E. coli</w:t>
      </w:r>
      <w:r>
        <w:rPr>
          <w:szCs w:val="24"/>
        </w:rPr>
        <w:t xml:space="preserve"> served as a p</w:t>
      </w:r>
      <w:r w:rsidRPr="00835389">
        <w:rPr>
          <w:szCs w:val="24"/>
        </w:rPr>
        <w:t>ositive control for ribosome isolation</w:t>
      </w:r>
      <w:r>
        <w:rPr>
          <w:szCs w:val="24"/>
        </w:rPr>
        <w:t xml:space="preserve"> and </w:t>
      </w:r>
      <w:r w:rsidRPr="00835389">
        <w:rPr>
          <w:szCs w:val="24"/>
        </w:rPr>
        <w:t>activity</w:t>
      </w:r>
      <w:r>
        <w:rPr>
          <w:szCs w:val="24"/>
        </w:rPr>
        <w:t xml:space="preserve">. I </w:t>
      </w:r>
      <w:r w:rsidRPr="00C156C8">
        <w:rPr>
          <w:szCs w:val="24"/>
        </w:rPr>
        <w:t>harvest</w:t>
      </w:r>
      <w:r>
        <w:rPr>
          <w:szCs w:val="24"/>
        </w:rPr>
        <w:t xml:space="preserve">ed </w:t>
      </w:r>
      <w:r w:rsidRPr="00C156C8">
        <w:rPr>
          <w:szCs w:val="24"/>
        </w:rPr>
        <w:t xml:space="preserve">ribosomes from </w:t>
      </w:r>
      <w:r w:rsidRPr="00C156C8">
        <w:rPr>
          <w:i/>
          <w:iCs/>
          <w:szCs w:val="24"/>
        </w:rPr>
        <w:t>E. coli</w:t>
      </w:r>
      <w:r w:rsidRPr="00C156C8" w:rsidDel="00854436">
        <w:rPr>
          <w:szCs w:val="24"/>
        </w:rPr>
        <w:t xml:space="preserve"> </w:t>
      </w:r>
      <w:r>
        <w:rPr>
          <w:szCs w:val="24"/>
        </w:rPr>
        <w:t>c</w:t>
      </w:r>
      <w:r w:rsidRPr="00C156C8">
        <w:rPr>
          <w:szCs w:val="24"/>
        </w:rPr>
        <w:t>ells grown in LB medi</w:t>
      </w:r>
      <w:r>
        <w:rPr>
          <w:szCs w:val="24"/>
        </w:rPr>
        <w:t xml:space="preserve">um and was </w:t>
      </w:r>
      <w:r>
        <w:rPr>
          <w:szCs w:val="24"/>
        </w:rPr>
        <w:lastRenderedPageBreak/>
        <w:t>able to achieve a</w:t>
      </w:r>
      <w:r w:rsidRPr="00C156C8">
        <w:rPr>
          <w:szCs w:val="24"/>
        </w:rPr>
        <w:t xml:space="preserve"> yield of </w:t>
      </w:r>
      <w:r>
        <w:rPr>
          <w:szCs w:val="24"/>
        </w:rPr>
        <w:t xml:space="preserve">1.5-5 nmol of ribosomes from 1 L of culture at a concentration of </w:t>
      </w:r>
      <w:r w:rsidRPr="00C156C8">
        <w:rPr>
          <w:szCs w:val="24"/>
        </w:rPr>
        <w:t>10</w:t>
      </w:r>
      <w:r>
        <w:rPr>
          <w:szCs w:val="24"/>
        </w:rPr>
        <w:t>-30</w:t>
      </w:r>
      <w:r w:rsidRPr="00C156C8">
        <w:rPr>
          <w:szCs w:val="24"/>
        </w:rPr>
        <w:t xml:space="preserve"> </w:t>
      </w:r>
      <w:proofErr w:type="spellStart"/>
      <w:r w:rsidRPr="00C156C8">
        <w:rPr>
          <w:szCs w:val="24"/>
        </w:rPr>
        <w:t>pmol</w:t>
      </w:r>
      <w:proofErr w:type="spellEnd"/>
      <w:r w:rsidRPr="00C156C8">
        <w:rPr>
          <w:szCs w:val="24"/>
        </w:rPr>
        <w:t>/µ</w:t>
      </w:r>
      <w:r>
        <w:rPr>
          <w:szCs w:val="24"/>
        </w:rPr>
        <w:t xml:space="preserve">L. This was substantially higher than the minimum of 40 </w:t>
      </w:r>
      <w:proofErr w:type="spellStart"/>
      <w:r>
        <w:rPr>
          <w:szCs w:val="24"/>
        </w:rPr>
        <w:t>pmol</w:t>
      </w:r>
      <w:proofErr w:type="spellEnd"/>
      <w:r>
        <w:rPr>
          <w:szCs w:val="24"/>
        </w:rPr>
        <w:t xml:space="preserve"> ribosomes (at a concentration of at least 2.7 </w:t>
      </w:r>
      <w:proofErr w:type="spellStart"/>
      <w:r>
        <w:rPr>
          <w:szCs w:val="24"/>
        </w:rPr>
        <w:t>pmol</w:t>
      </w:r>
      <w:proofErr w:type="spellEnd"/>
      <w:r>
        <w:rPr>
          <w:szCs w:val="24"/>
        </w:rPr>
        <w:t>/</w:t>
      </w:r>
      <w:r w:rsidRPr="00C156C8">
        <w:rPr>
          <w:szCs w:val="24"/>
        </w:rPr>
        <w:t>µ</w:t>
      </w:r>
      <w:r>
        <w:rPr>
          <w:szCs w:val="24"/>
        </w:rPr>
        <w:t xml:space="preserve">L) used in the </w:t>
      </w:r>
      <w:r>
        <w:rPr>
          <w:i/>
          <w:iCs/>
          <w:szCs w:val="24"/>
        </w:rPr>
        <w:t>in vitro</w:t>
      </w:r>
      <w:r>
        <w:rPr>
          <w:szCs w:val="24"/>
        </w:rPr>
        <w:t xml:space="preserve"> translation kit. Next, I</w:t>
      </w:r>
      <w:r w:rsidRPr="00C156C8">
        <w:rPr>
          <w:szCs w:val="24"/>
        </w:rPr>
        <w:t xml:space="preserve"> demonstrated that the</w:t>
      </w:r>
      <w:r>
        <w:rPr>
          <w:szCs w:val="24"/>
        </w:rPr>
        <w:t xml:space="preserve"> </w:t>
      </w:r>
      <w:r w:rsidRPr="00854436">
        <w:rPr>
          <w:i/>
          <w:iCs/>
          <w:szCs w:val="24"/>
        </w:rPr>
        <w:t>E. coli</w:t>
      </w:r>
      <w:r w:rsidRPr="00C156C8">
        <w:rPr>
          <w:szCs w:val="24"/>
        </w:rPr>
        <w:t xml:space="preserve"> ribosomes were active</w:t>
      </w:r>
      <w:r>
        <w:rPr>
          <w:szCs w:val="24"/>
        </w:rPr>
        <w:t xml:space="preserve"> </w:t>
      </w:r>
      <w:r w:rsidRPr="00C156C8">
        <w:rPr>
          <w:szCs w:val="24"/>
        </w:rPr>
        <w:t xml:space="preserve">using the </w:t>
      </w:r>
      <w:r w:rsidRPr="00C156C8">
        <w:rPr>
          <w:i/>
          <w:iCs/>
          <w:szCs w:val="24"/>
        </w:rPr>
        <w:t>in vitro</w:t>
      </w:r>
      <w:r w:rsidRPr="00C156C8">
        <w:rPr>
          <w:szCs w:val="24"/>
        </w:rPr>
        <w:t xml:space="preserve"> </w:t>
      </w:r>
      <w:r>
        <w:rPr>
          <w:szCs w:val="24"/>
        </w:rPr>
        <w:t xml:space="preserve">assay and </w:t>
      </w:r>
      <w:r w:rsidRPr="00C156C8">
        <w:rPr>
          <w:szCs w:val="24"/>
        </w:rPr>
        <w:t>replicate</w:t>
      </w:r>
      <w:r>
        <w:rPr>
          <w:szCs w:val="24"/>
        </w:rPr>
        <w:t>d</w:t>
      </w:r>
      <w:r w:rsidRPr="00C156C8">
        <w:rPr>
          <w:szCs w:val="24"/>
        </w:rPr>
        <w:t xml:space="preserve"> these results </w:t>
      </w:r>
      <w:r>
        <w:rPr>
          <w:szCs w:val="24"/>
        </w:rPr>
        <w:t xml:space="preserve">using ribosomes from multiple purification attempts </w:t>
      </w:r>
      <w:r w:rsidRPr="00C156C8">
        <w:rPr>
          <w:szCs w:val="24"/>
        </w:rPr>
        <w:t>(</w:t>
      </w:r>
      <w:r w:rsidRPr="00A5018A">
        <w:rPr>
          <w:b/>
          <w:bCs/>
          <w:szCs w:val="24"/>
        </w:rPr>
        <w:t>Figure 3</w:t>
      </w:r>
      <w:r w:rsidRPr="00C156C8">
        <w:rPr>
          <w:szCs w:val="24"/>
        </w:rPr>
        <w:t>)</w:t>
      </w:r>
      <w:r>
        <w:rPr>
          <w:szCs w:val="24"/>
        </w:rPr>
        <w:t xml:space="preserve">. The </w:t>
      </w:r>
      <w:r>
        <w:rPr>
          <w:i/>
          <w:iCs/>
          <w:szCs w:val="24"/>
        </w:rPr>
        <w:t xml:space="preserve">E. coli </w:t>
      </w:r>
      <w:r>
        <w:rPr>
          <w:szCs w:val="24"/>
        </w:rPr>
        <w:t xml:space="preserve">MRE600 ribosomes I </w:t>
      </w:r>
      <w:r w:rsidRPr="000F28E1">
        <w:rPr>
          <w:szCs w:val="24"/>
        </w:rPr>
        <w:t xml:space="preserve">purified, when used in </w:t>
      </w:r>
      <w:r w:rsidRPr="000F28E1">
        <w:rPr>
          <w:i/>
          <w:iCs/>
          <w:szCs w:val="24"/>
        </w:rPr>
        <w:t xml:space="preserve">in vitro </w:t>
      </w:r>
      <w:r w:rsidRPr="000F28E1">
        <w:rPr>
          <w:szCs w:val="24"/>
        </w:rPr>
        <w:t xml:space="preserve">assays, </w:t>
      </w:r>
      <w:r>
        <w:rPr>
          <w:szCs w:val="24"/>
        </w:rPr>
        <w:t xml:space="preserve">had similar activity to </w:t>
      </w:r>
      <w:r w:rsidRPr="00962949">
        <w:rPr>
          <w:szCs w:val="24"/>
        </w:rPr>
        <w:t>kit</w:t>
      </w:r>
      <w:r>
        <w:rPr>
          <w:szCs w:val="24"/>
        </w:rPr>
        <w:t xml:space="preserve">-provided </w:t>
      </w:r>
      <w:r>
        <w:rPr>
          <w:i/>
          <w:iCs/>
          <w:szCs w:val="24"/>
        </w:rPr>
        <w:t>E. coli</w:t>
      </w:r>
      <w:r w:rsidRPr="00962949">
        <w:rPr>
          <w:szCs w:val="24"/>
        </w:rPr>
        <w:t xml:space="preserve"> ribosomes</w:t>
      </w:r>
      <w:r w:rsidRPr="000F28E1">
        <w:rPr>
          <w:szCs w:val="24"/>
        </w:rPr>
        <w:t xml:space="preserve"> </w:t>
      </w:r>
      <w:r>
        <w:rPr>
          <w:szCs w:val="24"/>
        </w:rPr>
        <w:t xml:space="preserve">and </w:t>
      </w:r>
      <w:r w:rsidRPr="000F28E1">
        <w:rPr>
          <w:szCs w:val="24"/>
        </w:rPr>
        <w:t>resulted in reasonably similar reporter signal (within a log-fold difference) across purifications. This demonstrated</w:t>
      </w:r>
      <w:r>
        <w:rPr>
          <w:szCs w:val="24"/>
        </w:rPr>
        <w:t xml:space="preserve"> that our sucrose cushion purification protocol yielded reproducibly active </w:t>
      </w:r>
      <w:r w:rsidRPr="00B50E5B">
        <w:rPr>
          <w:i/>
          <w:iCs/>
          <w:szCs w:val="24"/>
        </w:rPr>
        <w:t>E. coli</w:t>
      </w:r>
      <w:r w:rsidRPr="00C156C8">
        <w:rPr>
          <w:szCs w:val="24"/>
        </w:rPr>
        <w:t xml:space="preserve"> </w:t>
      </w:r>
      <w:r>
        <w:rPr>
          <w:szCs w:val="24"/>
        </w:rPr>
        <w:t>ribosomes</w:t>
      </w:r>
      <w:r w:rsidRPr="00C156C8">
        <w:rPr>
          <w:szCs w:val="24"/>
        </w:rPr>
        <w:t>.</w:t>
      </w:r>
    </w:p>
    <w:p w14:paraId="129F7738" w14:textId="77777777" w:rsidR="007969FE" w:rsidRDefault="007969FE" w:rsidP="007969FE">
      <w:pPr>
        <w:spacing w:line="480" w:lineRule="auto"/>
        <w:rPr>
          <w:szCs w:val="24"/>
        </w:rPr>
      </w:pPr>
      <w:r w:rsidRPr="009D333F">
        <w:rPr>
          <w:noProof/>
          <w:szCs w:val="24"/>
        </w:rPr>
        <w:drawing>
          <wp:inline distT="0" distB="0" distL="0" distR="0" wp14:anchorId="73371A48" wp14:editId="23F82642">
            <wp:extent cx="5303520" cy="2116455"/>
            <wp:effectExtent l="0" t="0" r="5080" b="4445"/>
            <wp:docPr id="1507994771"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94771" name="Picture 1" descr="A graph of different sizes and colors&#10;&#10;Description automatically generated with medium confidence"/>
                    <pic:cNvPicPr/>
                  </pic:nvPicPr>
                  <pic:blipFill>
                    <a:blip r:embed="rId21"/>
                    <a:stretch>
                      <a:fillRect/>
                    </a:stretch>
                  </pic:blipFill>
                  <pic:spPr>
                    <a:xfrm>
                      <a:off x="0" y="0"/>
                      <a:ext cx="5303520" cy="2116455"/>
                    </a:xfrm>
                    <a:prstGeom prst="rect">
                      <a:avLst/>
                    </a:prstGeom>
                  </pic:spPr>
                </pic:pic>
              </a:graphicData>
            </a:graphic>
          </wp:inline>
        </w:drawing>
      </w:r>
    </w:p>
    <w:p w14:paraId="0AAD62A2" w14:textId="77777777" w:rsidR="007969FE" w:rsidRDefault="007969FE" w:rsidP="007969FE">
      <w:pPr>
        <w:rPr>
          <w:b/>
          <w:bCs/>
        </w:rPr>
      </w:pPr>
      <w:r w:rsidRPr="005357CC">
        <w:rPr>
          <w:b/>
          <w:bCs/>
        </w:rPr>
        <w:t xml:space="preserve">Figure </w:t>
      </w:r>
      <w:r>
        <w:rPr>
          <w:b/>
          <w:bCs/>
        </w:rPr>
        <w:t>3</w:t>
      </w:r>
      <w:r w:rsidRPr="005357CC">
        <w:rPr>
          <w:b/>
          <w:bCs/>
        </w:rPr>
        <w:t xml:space="preserve">. Relative luminescence </w:t>
      </w:r>
      <w:r>
        <w:rPr>
          <w:b/>
          <w:bCs/>
        </w:rPr>
        <w:t>produced by</w:t>
      </w:r>
      <w:r w:rsidRPr="005357CC">
        <w:rPr>
          <w:b/>
          <w:bCs/>
        </w:rPr>
        <w:t xml:space="preserve"> </w:t>
      </w:r>
      <w:proofErr w:type="spellStart"/>
      <w:r w:rsidRPr="005357CC">
        <w:rPr>
          <w:b/>
          <w:bCs/>
        </w:rPr>
        <w:t>nLuc</w:t>
      </w:r>
      <w:proofErr w:type="spellEnd"/>
      <w:r w:rsidRPr="005357CC">
        <w:rPr>
          <w:b/>
          <w:bCs/>
        </w:rPr>
        <w:t xml:space="preserve"> translat</w:t>
      </w:r>
      <w:r>
        <w:rPr>
          <w:b/>
          <w:bCs/>
        </w:rPr>
        <w:t>ed</w:t>
      </w:r>
      <w:r w:rsidRPr="005357CC">
        <w:rPr>
          <w:b/>
          <w:bCs/>
        </w:rPr>
        <w:t xml:space="preserve"> by purified </w:t>
      </w:r>
      <w:r w:rsidRPr="005357CC">
        <w:rPr>
          <w:b/>
          <w:bCs/>
          <w:i/>
          <w:iCs/>
        </w:rPr>
        <w:t>E. coli</w:t>
      </w:r>
      <w:r w:rsidRPr="005357CC">
        <w:rPr>
          <w:b/>
          <w:bCs/>
        </w:rPr>
        <w:t xml:space="preserve"> ribosomes</w:t>
      </w:r>
      <w:r>
        <w:rPr>
          <w:b/>
          <w:bCs/>
        </w:rPr>
        <w:t xml:space="preserve"> shows reproducible ribosome activity</w:t>
      </w:r>
      <w:r w:rsidRPr="005357CC">
        <w:rPr>
          <w:b/>
          <w:bCs/>
        </w:rPr>
        <w:t>.</w:t>
      </w:r>
      <w:r w:rsidRPr="005357CC">
        <w:t xml:space="preserve"> Results of </w:t>
      </w:r>
      <w:r w:rsidRPr="005357CC">
        <w:rPr>
          <w:i/>
          <w:iCs/>
        </w:rPr>
        <w:t>in vitro</w:t>
      </w:r>
      <w:r w:rsidRPr="005357CC">
        <w:t xml:space="preserve"> translation assays using the </w:t>
      </w:r>
      <w:proofErr w:type="spellStart"/>
      <w:r w:rsidRPr="005357CC">
        <w:rPr>
          <w:i/>
          <w:iCs/>
        </w:rPr>
        <w:t>pdpA</w:t>
      </w:r>
      <w:proofErr w:type="spellEnd"/>
      <w:r w:rsidRPr="005357CC">
        <w:rPr>
          <w:i/>
          <w:iCs/>
        </w:rPr>
        <w:t xml:space="preserve"> </w:t>
      </w:r>
      <w:r w:rsidRPr="005357CC">
        <w:t>5´ UTR-</w:t>
      </w:r>
      <w:proofErr w:type="spellStart"/>
      <w:r w:rsidRPr="005357CC">
        <w:rPr>
          <w:i/>
          <w:iCs/>
        </w:rPr>
        <w:t>nLuc</w:t>
      </w:r>
      <w:proofErr w:type="spellEnd"/>
      <w:r w:rsidRPr="005357CC">
        <w:t xml:space="preserve"> reporter (pKR144) showing </w:t>
      </w:r>
      <w:r>
        <w:t>translation efficiency of</w:t>
      </w:r>
      <w:r w:rsidRPr="005357CC">
        <w:t xml:space="preserve"> multiple </w:t>
      </w:r>
      <w:r w:rsidRPr="005357CC">
        <w:rPr>
          <w:i/>
          <w:iCs/>
        </w:rPr>
        <w:t>E. coli</w:t>
      </w:r>
      <w:r w:rsidRPr="005357CC">
        <w:t xml:space="preserve"> (</w:t>
      </w:r>
      <w:proofErr w:type="spellStart"/>
      <w:r w:rsidRPr="005357CC">
        <w:t>Ec</w:t>
      </w:r>
      <w:proofErr w:type="spellEnd"/>
      <w:r w:rsidRPr="005357CC">
        <w:t xml:space="preserve">) ribosome purifications tested on different days. Ribosomes were purified using the sucrose cushion method. Kit ribosomes are also from </w:t>
      </w:r>
      <w:r w:rsidRPr="005357CC">
        <w:rPr>
          <w:i/>
          <w:iCs/>
        </w:rPr>
        <w:t xml:space="preserve">E. coli </w:t>
      </w:r>
      <w:r w:rsidRPr="005357CC">
        <w:t>and were supplied with the NEB assay kit.</w:t>
      </w:r>
    </w:p>
    <w:p w14:paraId="38AD98AD" w14:textId="77777777" w:rsidR="007969FE" w:rsidRPr="003A769C" w:rsidRDefault="007969FE" w:rsidP="007969FE">
      <w:pPr>
        <w:rPr>
          <w:b/>
          <w:bCs/>
        </w:rPr>
      </w:pPr>
    </w:p>
    <w:p w14:paraId="76C6E4AF" w14:textId="64EE5E28" w:rsidR="007969FE" w:rsidRPr="009C6A7B" w:rsidRDefault="00D24584" w:rsidP="007969FE">
      <w:pPr>
        <w:spacing w:line="480" w:lineRule="auto"/>
        <w:rPr>
          <w:b/>
          <w:bCs/>
          <w:szCs w:val="24"/>
        </w:rPr>
      </w:pPr>
      <w:r>
        <w:rPr>
          <w:b/>
          <w:bCs/>
          <w:szCs w:val="24"/>
        </w:rPr>
        <w:t>Activity of ribosome-targeting antibiotics</w:t>
      </w:r>
      <w:r w:rsidR="007969FE" w:rsidRPr="009C6A7B">
        <w:rPr>
          <w:b/>
          <w:bCs/>
          <w:szCs w:val="24"/>
        </w:rPr>
        <w:t xml:space="preserve"> can </w:t>
      </w:r>
      <w:r>
        <w:rPr>
          <w:b/>
          <w:bCs/>
          <w:szCs w:val="24"/>
        </w:rPr>
        <w:t>be measured</w:t>
      </w:r>
      <w:r w:rsidR="007969FE" w:rsidRPr="009C6A7B">
        <w:rPr>
          <w:b/>
          <w:bCs/>
          <w:szCs w:val="24"/>
        </w:rPr>
        <w:t xml:space="preserve"> </w:t>
      </w:r>
      <w:r w:rsidR="007969FE" w:rsidRPr="00A5018A">
        <w:rPr>
          <w:b/>
          <w:bCs/>
          <w:i/>
          <w:iCs/>
          <w:szCs w:val="24"/>
        </w:rPr>
        <w:t>in vitro</w:t>
      </w:r>
    </w:p>
    <w:p w14:paraId="4740047C" w14:textId="716ABA76" w:rsidR="007969FE" w:rsidRPr="00553D93" w:rsidRDefault="007969FE" w:rsidP="00BD52CD">
      <w:pPr>
        <w:spacing w:line="480" w:lineRule="auto"/>
        <w:ind w:firstLine="450"/>
        <w:rPr>
          <w:szCs w:val="24"/>
        </w:rPr>
      </w:pPr>
      <w:r>
        <w:rPr>
          <w:szCs w:val="24"/>
        </w:rPr>
        <w:lastRenderedPageBreak/>
        <w:t xml:space="preserve">Having validated that we can purify active </w:t>
      </w:r>
      <w:r w:rsidRPr="00553D93">
        <w:rPr>
          <w:i/>
          <w:iCs/>
          <w:szCs w:val="24"/>
        </w:rPr>
        <w:t>E. coli</w:t>
      </w:r>
      <w:r>
        <w:rPr>
          <w:szCs w:val="24"/>
        </w:rPr>
        <w:t xml:space="preserve"> ribosomes,</w:t>
      </w:r>
      <w:r w:rsidRPr="009C6A7B">
        <w:rPr>
          <w:szCs w:val="24"/>
        </w:rPr>
        <w:t xml:space="preserve"> we wanted to see if th</w:t>
      </w:r>
      <w:r>
        <w:rPr>
          <w:szCs w:val="24"/>
        </w:rPr>
        <w:t>is</w:t>
      </w:r>
      <w:r w:rsidRPr="009C6A7B">
        <w:rPr>
          <w:szCs w:val="24"/>
        </w:rPr>
        <w:t xml:space="preserve"> </w:t>
      </w:r>
      <w:r w:rsidRPr="00553D93">
        <w:rPr>
          <w:i/>
          <w:iCs/>
          <w:szCs w:val="24"/>
        </w:rPr>
        <w:t>in vitro</w:t>
      </w:r>
      <w:r w:rsidRPr="009C6A7B">
        <w:rPr>
          <w:szCs w:val="24"/>
        </w:rPr>
        <w:t xml:space="preserve"> </w:t>
      </w:r>
      <w:r>
        <w:rPr>
          <w:szCs w:val="24"/>
        </w:rPr>
        <w:t xml:space="preserve">translation </w:t>
      </w:r>
      <w:r w:rsidRPr="009C6A7B">
        <w:rPr>
          <w:szCs w:val="24"/>
        </w:rPr>
        <w:t xml:space="preserve">assay could be used to </w:t>
      </w:r>
      <w:r>
        <w:rPr>
          <w:szCs w:val="24"/>
        </w:rPr>
        <w:t xml:space="preserve">assess inhibition of </w:t>
      </w:r>
      <w:r w:rsidRPr="009C6A7B">
        <w:rPr>
          <w:szCs w:val="24"/>
        </w:rPr>
        <w:t xml:space="preserve">translation </w:t>
      </w:r>
      <w:r>
        <w:rPr>
          <w:szCs w:val="24"/>
        </w:rPr>
        <w:t>by</w:t>
      </w:r>
      <w:r w:rsidRPr="009C6A7B">
        <w:rPr>
          <w:szCs w:val="24"/>
        </w:rPr>
        <w:t xml:space="preserve"> a ribosome</w:t>
      </w:r>
      <w:r>
        <w:rPr>
          <w:szCs w:val="24"/>
        </w:rPr>
        <w:t>-</w:t>
      </w:r>
      <w:r w:rsidRPr="009C6A7B">
        <w:rPr>
          <w:szCs w:val="24"/>
        </w:rPr>
        <w:t xml:space="preserve">targeting antibiotic. </w:t>
      </w:r>
      <w:r>
        <w:rPr>
          <w:szCs w:val="24"/>
        </w:rPr>
        <w:t xml:space="preserve">We chose to test two antibiotics, </w:t>
      </w:r>
      <w:proofErr w:type="spellStart"/>
      <w:r>
        <w:rPr>
          <w:szCs w:val="24"/>
        </w:rPr>
        <w:t>thiostrepton</w:t>
      </w:r>
      <w:proofErr w:type="spellEnd"/>
      <w:r>
        <w:rPr>
          <w:szCs w:val="24"/>
        </w:rPr>
        <w:t xml:space="preserve"> and </w:t>
      </w:r>
      <w:proofErr w:type="spellStart"/>
      <w:r>
        <w:rPr>
          <w:szCs w:val="24"/>
        </w:rPr>
        <w:t>kasugamycin</w:t>
      </w:r>
      <w:proofErr w:type="spellEnd"/>
      <w:r>
        <w:rPr>
          <w:szCs w:val="24"/>
        </w:rPr>
        <w:t xml:space="preserve">. </w:t>
      </w:r>
      <w:proofErr w:type="spellStart"/>
      <w:r>
        <w:rPr>
          <w:szCs w:val="24"/>
        </w:rPr>
        <w:t>Thiostrepton</w:t>
      </w:r>
      <w:proofErr w:type="spellEnd"/>
      <w:r>
        <w:rPr>
          <w:szCs w:val="24"/>
        </w:rPr>
        <w:t xml:space="preserve"> is a thiopeptide antibiotic that binds to the large subunit of the ribosome and inhibits translation by interfering with the L11 ribosomal protein </w:t>
      </w:r>
      <w:r w:rsidR="005B6FDE">
        <w:rPr>
          <w:szCs w:val="24"/>
        </w:rPr>
        <w:fldChar w:fldCharType="begin"/>
      </w:r>
      <w:r w:rsidR="005B6FDE">
        <w:rPr>
          <w:szCs w:val="24"/>
        </w:rPr>
        <w:instrText xml:space="preserve"> ADDIN ZOTERO_ITEM CSL_CITATION {"citationID":"JaSB7fBX","properties":{"formattedCitation":"(Bailly 2022)","plainCitation":"(Bailly 2022)","noteIndex":0},"citationItems":[{"id":659,"uris":["http://zotero.org/users/14862608/items/FRET5D3I"],"itemData":{"id":659,"type":"article-journal","abstract":"The bacterial thiopeptide thiostrepton (TS) is used as a veterinary medicine to treat bacterial infections. TS is a protein translation inhibitor, essentially active against Gram-positive bacteria and some Gram-negative bacteria. In procaryotes, TS abrogates binding of GTPase elongation factors to the 70S ribosome, by altering the structure of rRNA-L11 protein complexes. TS exerts also antimalarial effects by disrupting protein synthesis in the apicoplast genome of Plasmodium falciparum. Interestingly, the drug targets both the infectious pathogen (bacteria or parasite) and host cell, by inducing endoplasmic reticulum stress-mediated autophagy which contributes to enhance the host cell defense. In addition, TS has been characterized as a potent chemical inhibitor of the oncogenic transcription factor FoxM1, frequently overexpressed in cancers or other diseases. The capacity of TS to crosslink FoxM1, and a few other proteins such as peroxiredoxin 3 (PRX3) and the 19S proteasome, contributes to the anticancer effects of the thiopeptide. The anticancer activities of TS evidenced using diverse tumor cell lines, in vivo models and drug combinations are reviewed here, together with the implicated targets and mechanisms. The difficulty to formulate TS is a drag on the pharmaceutical development of the natural product. However, the design of hemisynthetic analogues and the use of micellar drug delivery systems should facilitate a broader utilization of the compound in human and veterinary medicines. This review shed light on the many pharmacological properties of TS, with the objective to promote its use as a pharmacological tool and medicinal product.","container-title":"European Journal of Pharmacology","DOI":"10.1016/j.ejphar.2021.174661","ISSN":"0014-2999","journalAbbreviation":"European Journal of Pharmacology","page":"174661","source":"ScienceDirect","title":"The bacterial thiopeptide thiostrepton. An update of its mode of action, pharmacological properties and applications","volume":"914","author":[{"family":"Bailly","given":"Christian"}],"issued":{"date-parts":[["2022",1,5]]}}}],"schema":"https://github.com/citation-style-language/schema/raw/master/csl-citation.json"} </w:instrText>
      </w:r>
      <w:r w:rsidR="005B6FDE">
        <w:rPr>
          <w:szCs w:val="24"/>
        </w:rPr>
        <w:fldChar w:fldCharType="separate"/>
      </w:r>
      <w:r w:rsidR="005B6FDE">
        <w:rPr>
          <w:noProof/>
          <w:szCs w:val="24"/>
        </w:rPr>
        <w:t>(Bailly 2022)</w:t>
      </w:r>
      <w:r w:rsidR="005B6FDE">
        <w:rPr>
          <w:szCs w:val="24"/>
        </w:rPr>
        <w:fldChar w:fldCharType="end"/>
      </w:r>
      <w:r w:rsidRPr="005B7C18">
        <w:rPr>
          <w:szCs w:val="24"/>
        </w:rPr>
        <w:t>.</w:t>
      </w:r>
      <w:r>
        <w:rPr>
          <w:szCs w:val="24"/>
        </w:rPr>
        <w:t xml:space="preserve"> </w:t>
      </w:r>
      <w:proofErr w:type="spellStart"/>
      <w:r>
        <w:rPr>
          <w:szCs w:val="24"/>
        </w:rPr>
        <w:t>K</w:t>
      </w:r>
      <w:r w:rsidRPr="009C6A7B">
        <w:rPr>
          <w:szCs w:val="24"/>
        </w:rPr>
        <w:t>asugamycin</w:t>
      </w:r>
      <w:proofErr w:type="spellEnd"/>
      <w:r>
        <w:rPr>
          <w:szCs w:val="24"/>
        </w:rPr>
        <w:t xml:space="preserve"> is</w:t>
      </w:r>
      <w:r w:rsidRPr="009C6A7B">
        <w:rPr>
          <w:szCs w:val="24"/>
        </w:rPr>
        <w:t xml:space="preserve"> an aminoglycoside of interest to us because it binds near </w:t>
      </w:r>
      <w:r>
        <w:rPr>
          <w:szCs w:val="24"/>
        </w:rPr>
        <w:t>a protein studied in the Ramsey lab, bS</w:t>
      </w:r>
      <w:r w:rsidRPr="009C6A7B">
        <w:rPr>
          <w:szCs w:val="24"/>
        </w:rPr>
        <w:t>21</w:t>
      </w:r>
      <w:r>
        <w:rPr>
          <w:szCs w:val="24"/>
        </w:rPr>
        <w:t>,</w:t>
      </w:r>
      <w:r w:rsidRPr="009C6A7B">
        <w:rPr>
          <w:szCs w:val="24"/>
        </w:rPr>
        <w:t xml:space="preserve"> on the ribosome. </w:t>
      </w:r>
      <w:r>
        <w:rPr>
          <w:szCs w:val="24"/>
        </w:rPr>
        <w:t xml:space="preserve">To assess inhibition, I added the indicated antibiotic to the </w:t>
      </w:r>
      <w:r>
        <w:rPr>
          <w:i/>
          <w:iCs/>
          <w:szCs w:val="24"/>
        </w:rPr>
        <w:t>in vitro</w:t>
      </w:r>
      <w:r w:rsidRPr="0073094C">
        <w:rPr>
          <w:szCs w:val="24"/>
        </w:rPr>
        <w:t xml:space="preserve"> translation reactio</w:t>
      </w:r>
      <w:r>
        <w:rPr>
          <w:szCs w:val="24"/>
        </w:rPr>
        <w:t>n and measured reporter activity (</w:t>
      </w:r>
      <w:r w:rsidRPr="007F6400">
        <w:rPr>
          <w:b/>
          <w:bCs/>
          <w:szCs w:val="24"/>
        </w:rPr>
        <w:t>Figure 4</w:t>
      </w:r>
      <w:r>
        <w:rPr>
          <w:szCs w:val="24"/>
        </w:rPr>
        <w:t>).</w:t>
      </w:r>
      <w:r w:rsidRPr="0073094C">
        <w:rPr>
          <w:szCs w:val="24"/>
        </w:rPr>
        <w:t xml:space="preserve"> </w:t>
      </w:r>
      <w:r>
        <w:rPr>
          <w:szCs w:val="24"/>
        </w:rPr>
        <w:t xml:space="preserve">I found that, in this experiment, </w:t>
      </w:r>
      <w:proofErr w:type="spellStart"/>
      <w:r w:rsidRPr="0073094C">
        <w:rPr>
          <w:szCs w:val="24"/>
        </w:rPr>
        <w:t>kasu</w:t>
      </w:r>
      <w:r>
        <w:rPr>
          <w:szCs w:val="24"/>
        </w:rPr>
        <w:t>g</w:t>
      </w:r>
      <w:r w:rsidRPr="0073094C">
        <w:rPr>
          <w:szCs w:val="24"/>
        </w:rPr>
        <w:t>amycin</w:t>
      </w:r>
      <w:proofErr w:type="spellEnd"/>
      <w:r w:rsidRPr="0073094C">
        <w:rPr>
          <w:szCs w:val="24"/>
        </w:rPr>
        <w:t xml:space="preserve"> inhibit</w:t>
      </w:r>
      <w:r>
        <w:rPr>
          <w:szCs w:val="24"/>
        </w:rPr>
        <w:t>s</w:t>
      </w:r>
      <w:r w:rsidRPr="0073094C">
        <w:rPr>
          <w:szCs w:val="24"/>
        </w:rPr>
        <w:t xml:space="preserve"> translation of </w:t>
      </w:r>
      <w:r w:rsidRPr="00553D93">
        <w:rPr>
          <w:i/>
          <w:iCs/>
          <w:szCs w:val="24"/>
        </w:rPr>
        <w:t>E. coli</w:t>
      </w:r>
      <w:r w:rsidRPr="0073094C">
        <w:rPr>
          <w:szCs w:val="24"/>
        </w:rPr>
        <w:t xml:space="preserve"> ribosomes at a </w:t>
      </w:r>
      <w:r>
        <w:rPr>
          <w:szCs w:val="24"/>
        </w:rPr>
        <w:t>concentration</w:t>
      </w:r>
      <w:r w:rsidRPr="0073094C">
        <w:rPr>
          <w:szCs w:val="24"/>
        </w:rPr>
        <w:t xml:space="preserve"> of </w:t>
      </w:r>
      <w:r>
        <w:rPr>
          <w:szCs w:val="24"/>
        </w:rPr>
        <w:t xml:space="preserve">1 </w:t>
      </w:r>
      <w:proofErr w:type="spellStart"/>
      <w:r>
        <w:rPr>
          <w:szCs w:val="24"/>
        </w:rPr>
        <w:t>mM</w:t>
      </w:r>
      <w:r w:rsidRPr="0073094C">
        <w:rPr>
          <w:szCs w:val="24"/>
        </w:rPr>
        <w:t>.</w:t>
      </w:r>
      <w:proofErr w:type="spellEnd"/>
      <w:r w:rsidRPr="0073094C">
        <w:rPr>
          <w:szCs w:val="24"/>
        </w:rPr>
        <w:t xml:space="preserve"> </w:t>
      </w:r>
      <w:proofErr w:type="spellStart"/>
      <w:r w:rsidRPr="0073094C">
        <w:rPr>
          <w:szCs w:val="24"/>
        </w:rPr>
        <w:t>Thiostrepton</w:t>
      </w:r>
      <w:proofErr w:type="spellEnd"/>
      <w:r w:rsidRPr="0073094C">
        <w:rPr>
          <w:szCs w:val="24"/>
        </w:rPr>
        <w:t xml:space="preserve"> </w:t>
      </w:r>
      <w:r>
        <w:rPr>
          <w:szCs w:val="24"/>
        </w:rPr>
        <w:t>also</w:t>
      </w:r>
      <w:r w:rsidRPr="0073094C">
        <w:rPr>
          <w:szCs w:val="24"/>
        </w:rPr>
        <w:t xml:space="preserve"> inhibit</w:t>
      </w:r>
      <w:r>
        <w:rPr>
          <w:szCs w:val="24"/>
        </w:rPr>
        <w:t>ed</w:t>
      </w:r>
      <w:r w:rsidRPr="0073094C">
        <w:rPr>
          <w:szCs w:val="24"/>
        </w:rPr>
        <w:t xml:space="preserve"> translation </w:t>
      </w:r>
      <w:r>
        <w:rPr>
          <w:szCs w:val="24"/>
        </w:rPr>
        <w:t xml:space="preserve">at a concentration of 1 </w:t>
      </w:r>
      <w:proofErr w:type="spellStart"/>
      <w:r>
        <w:rPr>
          <w:szCs w:val="24"/>
        </w:rPr>
        <w:t>mM</w:t>
      </w:r>
      <w:r w:rsidRPr="0073094C">
        <w:rPr>
          <w:szCs w:val="24"/>
        </w:rPr>
        <w:t>.</w:t>
      </w:r>
      <w:proofErr w:type="spellEnd"/>
      <w:r>
        <w:rPr>
          <w:szCs w:val="24"/>
        </w:rPr>
        <w:t xml:space="preserve"> Thus, we conclude that we can measure translation inhibition by antibiotics in our </w:t>
      </w:r>
      <w:r>
        <w:rPr>
          <w:i/>
          <w:iCs/>
          <w:szCs w:val="24"/>
        </w:rPr>
        <w:t>in vitro</w:t>
      </w:r>
      <w:r>
        <w:rPr>
          <w:szCs w:val="24"/>
        </w:rPr>
        <w:t xml:space="preserve"> assay.</w:t>
      </w:r>
    </w:p>
    <w:p w14:paraId="7DF8ED13" w14:textId="77777777" w:rsidR="007969FE" w:rsidRDefault="007969FE" w:rsidP="007969FE">
      <w:pPr>
        <w:spacing w:line="480" w:lineRule="auto"/>
        <w:rPr>
          <w:szCs w:val="24"/>
        </w:rPr>
      </w:pPr>
      <w:r w:rsidRPr="002419F7">
        <w:rPr>
          <w:noProof/>
          <w:szCs w:val="24"/>
        </w:rPr>
        <w:drawing>
          <wp:inline distT="0" distB="0" distL="0" distR="0" wp14:anchorId="01E06D40" wp14:editId="19CBD75D">
            <wp:extent cx="5303520" cy="2925445"/>
            <wp:effectExtent l="0" t="0" r="5080" b="0"/>
            <wp:docPr id="3098418"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18" name="Picture 1" descr="A graph of a number of different types of drugs&#10;&#10;Description automatically generated with medium confidence"/>
                    <pic:cNvPicPr/>
                  </pic:nvPicPr>
                  <pic:blipFill>
                    <a:blip r:embed="rId22"/>
                    <a:stretch>
                      <a:fillRect/>
                    </a:stretch>
                  </pic:blipFill>
                  <pic:spPr>
                    <a:xfrm>
                      <a:off x="0" y="0"/>
                      <a:ext cx="5303520" cy="2925445"/>
                    </a:xfrm>
                    <a:prstGeom prst="rect">
                      <a:avLst/>
                    </a:prstGeom>
                  </pic:spPr>
                </pic:pic>
              </a:graphicData>
            </a:graphic>
          </wp:inline>
        </w:drawing>
      </w:r>
    </w:p>
    <w:p w14:paraId="51ABDE8C" w14:textId="77777777" w:rsidR="007969FE" w:rsidRDefault="007969FE" w:rsidP="007969FE">
      <w:pPr>
        <w:rPr>
          <w:szCs w:val="24"/>
        </w:rPr>
      </w:pPr>
      <w:r w:rsidRPr="005357CC">
        <w:rPr>
          <w:b/>
          <w:bCs/>
        </w:rPr>
        <w:t xml:space="preserve">Figure </w:t>
      </w:r>
      <w:r>
        <w:rPr>
          <w:b/>
          <w:bCs/>
        </w:rPr>
        <w:t>4</w:t>
      </w:r>
      <w:r w:rsidRPr="005357CC">
        <w:rPr>
          <w:b/>
          <w:bCs/>
        </w:rPr>
        <w:t xml:space="preserve">. </w:t>
      </w:r>
      <w:r>
        <w:rPr>
          <w:b/>
          <w:bCs/>
          <w:i/>
          <w:iCs/>
        </w:rPr>
        <w:t xml:space="preserve">In vitro </w:t>
      </w:r>
      <w:r>
        <w:rPr>
          <w:b/>
          <w:bCs/>
        </w:rPr>
        <w:t xml:space="preserve">translation can be inhibited by ribosome-targeting drugs. </w:t>
      </w:r>
      <w:r w:rsidRPr="00CC746F">
        <w:t>A concentration of 1 mM</w:t>
      </w:r>
      <w:r w:rsidRPr="00CC746F">
        <w:rPr>
          <w:szCs w:val="24"/>
        </w:rPr>
        <w:t xml:space="preserve"> </w:t>
      </w:r>
      <w:proofErr w:type="spellStart"/>
      <w:r w:rsidRPr="00CC746F">
        <w:rPr>
          <w:szCs w:val="24"/>
        </w:rPr>
        <w:t>kasugamycin</w:t>
      </w:r>
      <w:proofErr w:type="spellEnd"/>
      <w:r w:rsidRPr="00E22886">
        <w:rPr>
          <w:szCs w:val="24"/>
        </w:rPr>
        <w:t xml:space="preserve"> </w:t>
      </w:r>
      <w:r>
        <w:rPr>
          <w:szCs w:val="24"/>
        </w:rPr>
        <w:t xml:space="preserve">or </w:t>
      </w:r>
      <w:proofErr w:type="spellStart"/>
      <w:r>
        <w:rPr>
          <w:szCs w:val="24"/>
        </w:rPr>
        <w:t>thiostrepton</w:t>
      </w:r>
      <w:proofErr w:type="spellEnd"/>
      <w:r>
        <w:rPr>
          <w:szCs w:val="24"/>
        </w:rPr>
        <w:t xml:space="preserve"> limits </w:t>
      </w:r>
      <w:proofErr w:type="spellStart"/>
      <w:r>
        <w:rPr>
          <w:szCs w:val="24"/>
        </w:rPr>
        <w:t>nLuc</w:t>
      </w:r>
      <w:proofErr w:type="spellEnd"/>
      <w:r>
        <w:rPr>
          <w:szCs w:val="24"/>
        </w:rPr>
        <w:t xml:space="preserve"> activity, indicating translation inhibition. </w:t>
      </w:r>
      <w:r w:rsidRPr="006A4343">
        <w:t xml:space="preserve">Reporter signal strength is displayed in </w:t>
      </w:r>
      <w:r w:rsidRPr="006A4343">
        <w:lastRenderedPageBreak/>
        <w:t xml:space="preserve">relative luminescence units </w:t>
      </w:r>
      <w:r>
        <w:t xml:space="preserve">(RLU). </w:t>
      </w:r>
      <w:r>
        <w:rPr>
          <w:szCs w:val="24"/>
        </w:rPr>
        <w:t xml:space="preserve">Samples with 1 mM </w:t>
      </w:r>
      <w:proofErr w:type="spellStart"/>
      <w:r>
        <w:rPr>
          <w:szCs w:val="24"/>
        </w:rPr>
        <w:t>thiostrepton</w:t>
      </w:r>
      <w:proofErr w:type="spellEnd"/>
      <w:r>
        <w:rPr>
          <w:szCs w:val="24"/>
        </w:rPr>
        <w:t xml:space="preserve"> were negative because signal was below that of background. </w:t>
      </w:r>
      <w:r w:rsidRPr="00BC26FE">
        <w:rPr>
          <w:szCs w:val="24"/>
        </w:rPr>
        <w:t xml:space="preserve">This experiment was </w:t>
      </w:r>
      <w:r>
        <w:rPr>
          <w:szCs w:val="24"/>
        </w:rPr>
        <w:t>performed</w:t>
      </w:r>
      <w:r w:rsidRPr="00BC26FE">
        <w:rPr>
          <w:szCs w:val="24"/>
        </w:rPr>
        <w:t xml:space="preserve"> twice, and the results are representative.</w:t>
      </w:r>
      <w:r>
        <w:rPr>
          <w:szCs w:val="24"/>
        </w:rPr>
        <w:t xml:space="preserve"> This experiment was performed in technical triplicate. </w:t>
      </w:r>
      <w:r w:rsidRPr="006B6C5A">
        <w:rPr>
          <w:szCs w:val="24"/>
        </w:rPr>
        <w:t xml:space="preserve">Error bars represent 1 SD. </w:t>
      </w:r>
      <w:r>
        <w:rPr>
          <w:szCs w:val="24"/>
        </w:rPr>
        <w:t xml:space="preserve">Lines above bars indicate comparisons. </w:t>
      </w:r>
      <w:r w:rsidRPr="006B6C5A">
        <w:rPr>
          <w:szCs w:val="24"/>
        </w:rPr>
        <w:t>*P &lt; 0.05 by t-test.</w:t>
      </w:r>
    </w:p>
    <w:p w14:paraId="4985893C" w14:textId="77777777" w:rsidR="007969FE" w:rsidRDefault="007969FE" w:rsidP="007969FE">
      <w:pPr>
        <w:rPr>
          <w:szCs w:val="24"/>
        </w:rPr>
      </w:pPr>
    </w:p>
    <w:p w14:paraId="22EE9D9D" w14:textId="77777777" w:rsidR="007969FE" w:rsidRPr="00E67BDD" w:rsidRDefault="007969FE" w:rsidP="007969FE">
      <w:pPr>
        <w:spacing w:line="480" w:lineRule="auto"/>
        <w:rPr>
          <w:b/>
          <w:bCs/>
          <w:szCs w:val="24"/>
        </w:rPr>
      </w:pPr>
      <w:r w:rsidRPr="00E67BDD">
        <w:rPr>
          <w:b/>
          <w:bCs/>
          <w:szCs w:val="24"/>
        </w:rPr>
        <w:t xml:space="preserve">Purification of active ribosomes from </w:t>
      </w:r>
      <w:r w:rsidRPr="00E67BDD">
        <w:rPr>
          <w:b/>
          <w:bCs/>
          <w:i/>
          <w:iCs/>
          <w:szCs w:val="24"/>
        </w:rPr>
        <w:t>F. tularensis</w:t>
      </w:r>
    </w:p>
    <w:p w14:paraId="37214935" w14:textId="1471D83A" w:rsidR="007969FE" w:rsidRDefault="007969FE" w:rsidP="00BD52CD">
      <w:pPr>
        <w:spacing w:line="480" w:lineRule="auto"/>
        <w:ind w:firstLine="450"/>
        <w:rPr>
          <w:szCs w:val="24"/>
        </w:rPr>
      </w:pPr>
      <w:r w:rsidRPr="00C156C8">
        <w:rPr>
          <w:szCs w:val="24"/>
        </w:rPr>
        <w:t xml:space="preserve">After validating </w:t>
      </w:r>
      <w:r>
        <w:rPr>
          <w:szCs w:val="24"/>
        </w:rPr>
        <w:t xml:space="preserve">that ribosomes isolated using </w:t>
      </w:r>
      <w:r w:rsidRPr="00C156C8">
        <w:rPr>
          <w:szCs w:val="24"/>
        </w:rPr>
        <w:t xml:space="preserve">the sucrose cushion method </w:t>
      </w:r>
      <w:r>
        <w:rPr>
          <w:szCs w:val="24"/>
        </w:rPr>
        <w:t>yielded active</w:t>
      </w:r>
      <w:r w:rsidRPr="00C156C8">
        <w:rPr>
          <w:szCs w:val="24"/>
        </w:rPr>
        <w:t xml:space="preserve"> </w:t>
      </w:r>
      <w:r w:rsidRPr="00C156C8">
        <w:rPr>
          <w:i/>
          <w:iCs/>
          <w:szCs w:val="24"/>
        </w:rPr>
        <w:t>E. coli</w:t>
      </w:r>
      <w:r w:rsidRPr="00C156C8">
        <w:rPr>
          <w:szCs w:val="24"/>
        </w:rPr>
        <w:t xml:space="preserve"> ribosomes, </w:t>
      </w:r>
      <w:r>
        <w:rPr>
          <w:szCs w:val="24"/>
        </w:rPr>
        <w:t>I</w:t>
      </w:r>
      <w:r w:rsidRPr="00C156C8">
        <w:rPr>
          <w:szCs w:val="24"/>
        </w:rPr>
        <w:t xml:space="preserve"> </w:t>
      </w:r>
      <w:r>
        <w:rPr>
          <w:szCs w:val="24"/>
        </w:rPr>
        <w:t>purified</w:t>
      </w:r>
      <w:r w:rsidRPr="00C156C8">
        <w:rPr>
          <w:szCs w:val="24"/>
        </w:rPr>
        <w:t xml:space="preserve"> ribosomes from </w:t>
      </w:r>
      <w:r w:rsidRPr="00CC14B1">
        <w:rPr>
          <w:i/>
          <w:iCs/>
          <w:szCs w:val="24"/>
        </w:rPr>
        <w:t>F. tularensis</w:t>
      </w:r>
      <w:r>
        <w:rPr>
          <w:szCs w:val="24"/>
        </w:rPr>
        <w:t xml:space="preserve"> </w:t>
      </w:r>
      <w:r w:rsidRPr="00C156C8">
        <w:rPr>
          <w:szCs w:val="24"/>
        </w:rPr>
        <w:t>LVS cells</w:t>
      </w:r>
      <w:r w:rsidR="007D7335">
        <w:rPr>
          <w:szCs w:val="24"/>
        </w:rPr>
        <w:t xml:space="preserve"> grown in supplemented </w:t>
      </w:r>
      <w:r w:rsidR="00020FC9">
        <w:rPr>
          <w:szCs w:val="24"/>
        </w:rPr>
        <w:t>Mueller-Hinton</w:t>
      </w:r>
      <w:r w:rsidR="007D7335">
        <w:rPr>
          <w:szCs w:val="24"/>
        </w:rPr>
        <w:t xml:space="preserve"> broth (</w:t>
      </w:r>
      <w:proofErr w:type="spellStart"/>
      <w:r w:rsidR="007D7335">
        <w:rPr>
          <w:szCs w:val="24"/>
        </w:rPr>
        <w:t>sMHB</w:t>
      </w:r>
      <w:proofErr w:type="spellEnd"/>
      <w:r w:rsidR="007D7335">
        <w:rPr>
          <w:szCs w:val="24"/>
        </w:rPr>
        <w:t>)</w:t>
      </w:r>
      <w:r>
        <w:rPr>
          <w:szCs w:val="24"/>
        </w:rPr>
        <w:t xml:space="preserve">. </w:t>
      </w:r>
      <w:r w:rsidRPr="00770A22">
        <w:t xml:space="preserve">Initial purification attempts were successful but yield </w:t>
      </w:r>
      <w:r>
        <w:t>and concentration were</w:t>
      </w:r>
      <w:r w:rsidRPr="00770A22">
        <w:t xml:space="preserve"> low (</w:t>
      </w:r>
      <w:r>
        <w:t>~0.9</w:t>
      </w:r>
      <w:r w:rsidRPr="00770A22">
        <w:t xml:space="preserve"> </w:t>
      </w:r>
      <w:proofErr w:type="spellStart"/>
      <w:r w:rsidRPr="00770A22">
        <w:t>pmol</w:t>
      </w:r>
      <w:proofErr w:type="spellEnd"/>
      <w:r w:rsidRPr="00770A22">
        <w:t>/</w:t>
      </w:r>
      <w:proofErr w:type="spellStart"/>
      <w:r w:rsidRPr="00770A22">
        <w:t>uL</w:t>
      </w:r>
      <w:proofErr w:type="spellEnd"/>
      <w:r w:rsidRPr="00770A22">
        <w:t>)</w:t>
      </w:r>
      <w:r>
        <w:t xml:space="preserve">, </w:t>
      </w:r>
      <w:r w:rsidRPr="00770A22">
        <w:t xml:space="preserve">so subsequent efforts focused on increasing yield. </w:t>
      </w:r>
      <w:r w:rsidRPr="0091414D">
        <w:t>I doubled the volume of bacterial cells (to one liter for each sample),</w:t>
      </w:r>
      <w:r w:rsidRPr="00770A22">
        <w:t xml:space="preserve"> </w:t>
      </w:r>
      <w:r>
        <w:t xml:space="preserve">and </w:t>
      </w:r>
      <w:r w:rsidRPr="00770A22">
        <w:t xml:space="preserve">I tested </w:t>
      </w:r>
      <w:r>
        <w:t xml:space="preserve">an alternate </w:t>
      </w:r>
      <w:r w:rsidRPr="00770A22">
        <w:t>growth medi</w:t>
      </w:r>
      <w:r>
        <w:t>um</w:t>
      </w:r>
      <w:r w:rsidRPr="00770A22">
        <w:t xml:space="preserve">, </w:t>
      </w:r>
      <w:r>
        <w:t>supplemented brain heart infusion with cysteine (</w:t>
      </w:r>
      <w:proofErr w:type="spellStart"/>
      <w:r>
        <w:t>sBHIc</w:t>
      </w:r>
      <w:proofErr w:type="spellEnd"/>
      <w:r>
        <w:t>)</w:t>
      </w:r>
      <w:r w:rsidRPr="00770A22">
        <w:t xml:space="preserve">. </w:t>
      </w:r>
      <w:r w:rsidRPr="00DB18DD">
        <w:rPr>
          <w:szCs w:val="24"/>
        </w:rPr>
        <w:t xml:space="preserve">Specifically, I wanted to see if </w:t>
      </w:r>
      <w:r w:rsidRPr="00DB18DD">
        <w:rPr>
          <w:i/>
          <w:iCs/>
          <w:szCs w:val="24"/>
        </w:rPr>
        <w:t>F. tularensis</w:t>
      </w:r>
      <w:r w:rsidRPr="00DB18DD">
        <w:rPr>
          <w:szCs w:val="24"/>
        </w:rPr>
        <w:t xml:space="preserve"> LVS would reach mid-log phase at a higher OD600 in </w:t>
      </w:r>
      <w:proofErr w:type="spellStart"/>
      <w:r>
        <w:rPr>
          <w:szCs w:val="24"/>
        </w:rPr>
        <w:t>s</w:t>
      </w:r>
      <w:r w:rsidRPr="00DB18DD">
        <w:rPr>
          <w:szCs w:val="24"/>
        </w:rPr>
        <w:t>BHI</w:t>
      </w:r>
      <w:r>
        <w:rPr>
          <w:szCs w:val="24"/>
        </w:rPr>
        <w:t>c</w:t>
      </w:r>
      <w:proofErr w:type="spellEnd"/>
      <w:r w:rsidRPr="00DB18DD">
        <w:rPr>
          <w:szCs w:val="24"/>
        </w:rPr>
        <w:t xml:space="preserve"> than in </w:t>
      </w:r>
      <w:proofErr w:type="spellStart"/>
      <w:r>
        <w:rPr>
          <w:szCs w:val="24"/>
        </w:rPr>
        <w:t>s</w:t>
      </w:r>
      <w:r w:rsidRPr="00DB18DD">
        <w:rPr>
          <w:szCs w:val="24"/>
        </w:rPr>
        <w:t>MHB</w:t>
      </w:r>
      <w:proofErr w:type="spellEnd"/>
      <w:r w:rsidRPr="00DB18DD">
        <w:rPr>
          <w:szCs w:val="24"/>
        </w:rPr>
        <w:t xml:space="preserve">, which would be advantageous because more cells should yield more ribosomes. </w:t>
      </w:r>
      <w:r w:rsidRPr="00B6530F">
        <w:rPr>
          <w:i/>
          <w:iCs/>
          <w:szCs w:val="24"/>
        </w:rPr>
        <w:t>F. tularensis</w:t>
      </w:r>
      <w:r>
        <w:rPr>
          <w:szCs w:val="24"/>
        </w:rPr>
        <w:t xml:space="preserve"> LVS</w:t>
      </w:r>
      <w:r w:rsidRPr="003F5FA8">
        <w:rPr>
          <w:szCs w:val="24"/>
        </w:rPr>
        <w:t xml:space="preserve"> cultures</w:t>
      </w:r>
      <w:r>
        <w:rPr>
          <w:szCs w:val="24"/>
        </w:rPr>
        <w:t xml:space="preserve"> were started</w:t>
      </w:r>
      <w:r w:rsidRPr="003F5FA8">
        <w:rPr>
          <w:szCs w:val="24"/>
        </w:rPr>
        <w:t xml:space="preserve"> in </w:t>
      </w:r>
      <w:proofErr w:type="spellStart"/>
      <w:r>
        <w:rPr>
          <w:szCs w:val="24"/>
        </w:rPr>
        <w:t>s</w:t>
      </w:r>
      <w:r w:rsidRPr="003F5FA8">
        <w:rPr>
          <w:szCs w:val="24"/>
        </w:rPr>
        <w:t>MHB</w:t>
      </w:r>
      <w:proofErr w:type="spellEnd"/>
      <w:r w:rsidRPr="003F5FA8">
        <w:rPr>
          <w:szCs w:val="24"/>
        </w:rPr>
        <w:t xml:space="preserve"> and </w:t>
      </w:r>
      <w:proofErr w:type="spellStart"/>
      <w:r>
        <w:rPr>
          <w:szCs w:val="24"/>
        </w:rPr>
        <w:t>s</w:t>
      </w:r>
      <w:r w:rsidRPr="003F5FA8">
        <w:rPr>
          <w:szCs w:val="24"/>
        </w:rPr>
        <w:t>BHI</w:t>
      </w:r>
      <w:r>
        <w:rPr>
          <w:szCs w:val="24"/>
        </w:rPr>
        <w:t>c</w:t>
      </w:r>
      <w:proofErr w:type="spellEnd"/>
      <w:r w:rsidRPr="003F5FA8">
        <w:rPr>
          <w:szCs w:val="24"/>
        </w:rPr>
        <w:t xml:space="preserve"> </w:t>
      </w:r>
      <w:r>
        <w:rPr>
          <w:szCs w:val="24"/>
        </w:rPr>
        <w:t xml:space="preserve">media </w:t>
      </w:r>
      <w:r w:rsidRPr="003F5FA8">
        <w:rPr>
          <w:szCs w:val="24"/>
        </w:rPr>
        <w:t xml:space="preserve">at an </w:t>
      </w:r>
      <w:r>
        <w:rPr>
          <w:szCs w:val="24"/>
        </w:rPr>
        <w:t>OD</w:t>
      </w:r>
      <w:r w:rsidRPr="003F5FA8">
        <w:rPr>
          <w:szCs w:val="24"/>
        </w:rPr>
        <w:t xml:space="preserve">600 of </w:t>
      </w:r>
      <w:r>
        <w:rPr>
          <w:szCs w:val="24"/>
        </w:rPr>
        <w:t>~0.08</w:t>
      </w:r>
      <w:r w:rsidRPr="003F5FA8">
        <w:rPr>
          <w:szCs w:val="24"/>
        </w:rPr>
        <w:t xml:space="preserve"> and </w:t>
      </w:r>
      <w:r>
        <w:rPr>
          <w:szCs w:val="24"/>
        </w:rPr>
        <w:t>grown</w:t>
      </w:r>
      <w:r w:rsidRPr="003F5FA8">
        <w:rPr>
          <w:szCs w:val="24"/>
        </w:rPr>
        <w:t xml:space="preserve"> in a shaking incubator at 37°C </w:t>
      </w:r>
      <w:r>
        <w:rPr>
          <w:szCs w:val="24"/>
        </w:rPr>
        <w:t>while optical density was monitored (</w:t>
      </w:r>
      <w:r w:rsidRPr="00B6530F">
        <w:rPr>
          <w:b/>
          <w:bCs/>
          <w:szCs w:val="24"/>
        </w:rPr>
        <w:t xml:space="preserve">Figure </w:t>
      </w:r>
      <w:r>
        <w:rPr>
          <w:b/>
          <w:bCs/>
          <w:szCs w:val="24"/>
        </w:rPr>
        <w:t>5</w:t>
      </w:r>
      <w:r>
        <w:rPr>
          <w:szCs w:val="24"/>
        </w:rPr>
        <w:t>).</w:t>
      </w:r>
    </w:p>
    <w:p w14:paraId="13024070" w14:textId="07F9FC06" w:rsidR="007969FE" w:rsidRDefault="0064711E" w:rsidP="007969FE">
      <w:pPr>
        <w:spacing w:line="480" w:lineRule="auto"/>
        <w:rPr>
          <w:szCs w:val="24"/>
        </w:rPr>
      </w:pPr>
      <w:r w:rsidRPr="0064711E">
        <w:rPr>
          <w:noProof/>
          <w:szCs w:val="24"/>
        </w:rPr>
        <w:lastRenderedPageBreak/>
        <w:drawing>
          <wp:inline distT="0" distB="0" distL="0" distR="0" wp14:anchorId="1C462C67" wp14:editId="22D8C38E">
            <wp:extent cx="5303520" cy="3102610"/>
            <wp:effectExtent l="0" t="0" r="5080" b="0"/>
            <wp:docPr id="315767747" name="Picture 1"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67747" name="Picture 1" descr="A graph with a line and a blue line&#10;&#10;Description automatically generated"/>
                    <pic:cNvPicPr/>
                  </pic:nvPicPr>
                  <pic:blipFill>
                    <a:blip r:embed="rId23"/>
                    <a:stretch>
                      <a:fillRect/>
                    </a:stretch>
                  </pic:blipFill>
                  <pic:spPr>
                    <a:xfrm>
                      <a:off x="0" y="0"/>
                      <a:ext cx="5303520" cy="3102610"/>
                    </a:xfrm>
                    <a:prstGeom prst="rect">
                      <a:avLst/>
                    </a:prstGeom>
                  </pic:spPr>
                </pic:pic>
              </a:graphicData>
            </a:graphic>
          </wp:inline>
        </w:drawing>
      </w:r>
    </w:p>
    <w:p w14:paraId="586EB56B" w14:textId="77777777" w:rsidR="007969FE" w:rsidRDefault="007969FE" w:rsidP="007969FE">
      <w:pPr>
        <w:rPr>
          <w:szCs w:val="24"/>
        </w:rPr>
      </w:pPr>
      <w:r w:rsidRPr="005357CC">
        <w:rPr>
          <w:b/>
          <w:bCs/>
        </w:rPr>
        <w:t xml:space="preserve">Figure </w:t>
      </w:r>
      <w:r>
        <w:rPr>
          <w:b/>
          <w:bCs/>
        </w:rPr>
        <w:t>5</w:t>
      </w:r>
      <w:r w:rsidRPr="005357CC">
        <w:rPr>
          <w:b/>
          <w:bCs/>
        </w:rPr>
        <w:t xml:space="preserve">. </w:t>
      </w:r>
      <w:r w:rsidRPr="007F6400">
        <w:rPr>
          <w:b/>
          <w:bCs/>
          <w:i/>
          <w:iCs/>
        </w:rPr>
        <w:t>F. tularensis</w:t>
      </w:r>
      <w:r>
        <w:rPr>
          <w:b/>
          <w:bCs/>
        </w:rPr>
        <w:t xml:space="preserve"> </w:t>
      </w:r>
      <w:r w:rsidRPr="003358C7">
        <w:rPr>
          <w:b/>
          <w:bCs/>
        </w:rPr>
        <w:t xml:space="preserve">LVS grows </w:t>
      </w:r>
      <w:r>
        <w:rPr>
          <w:b/>
          <w:bCs/>
        </w:rPr>
        <w:t>faster and to a higher density</w:t>
      </w:r>
      <w:r w:rsidRPr="003358C7">
        <w:rPr>
          <w:b/>
          <w:bCs/>
        </w:rPr>
        <w:t xml:space="preserve"> in </w:t>
      </w:r>
      <w:proofErr w:type="spellStart"/>
      <w:r>
        <w:rPr>
          <w:b/>
          <w:bCs/>
        </w:rPr>
        <w:t>s</w:t>
      </w:r>
      <w:r w:rsidRPr="003358C7">
        <w:rPr>
          <w:b/>
          <w:bCs/>
        </w:rPr>
        <w:t>BHI</w:t>
      </w:r>
      <w:r>
        <w:rPr>
          <w:b/>
          <w:bCs/>
        </w:rPr>
        <w:t>c</w:t>
      </w:r>
      <w:proofErr w:type="spellEnd"/>
      <w:r w:rsidRPr="003358C7">
        <w:rPr>
          <w:b/>
          <w:bCs/>
        </w:rPr>
        <w:t xml:space="preserve"> medi</w:t>
      </w:r>
      <w:r>
        <w:rPr>
          <w:b/>
          <w:bCs/>
        </w:rPr>
        <w:t>um</w:t>
      </w:r>
      <w:r w:rsidRPr="003358C7">
        <w:rPr>
          <w:b/>
          <w:bCs/>
        </w:rPr>
        <w:t xml:space="preserve"> than in </w:t>
      </w:r>
      <w:proofErr w:type="spellStart"/>
      <w:r>
        <w:rPr>
          <w:b/>
          <w:bCs/>
        </w:rPr>
        <w:t>s</w:t>
      </w:r>
      <w:r w:rsidRPr="003358C7">
        <w:rPr>
          <w:b/>
          <w:bCs/>
        </w:rPr>
        <w:t>MHB</w:t>
      </w:r>
      <w:proofErr w:type="spellEnd"/>
      <w:r>
        <w:rPr>
          <w:b/>
          <w:bCs/>
        </w:rPr>
        <w:t xml:space="preserve"> medium. </w:t>
      </w:r>
      <w:r>
        <w:rPr>
          <w:szCs w:val="24"/>
        </w:rPr>
        <w:t xml:space="preserve">Each point represents the average of two technical replicates. This was also repeated with LVS harboring an empty vector and is representative of both experiments. </w:t>
      </w:r>
      <w:r w:rsidRPr="006B6C5A">
        <w:rPr>
          <w:szCs w:val="24"/>
        </w:rPr>
        <w:t>Error bars represent 1 SD.</w:t>
      </w:r>
    </w:p>
    <w:p w14:paraId="2A32B492" w14:textId="77777777" w:rsidR="007969FE" w:rsidRDefault="007969FE" w:rsidP="007969FE">
      <w:pPr>
        <w:rPr>
          <w:szCs w:val="24"/>
        </w:rPr>
      </w:pPr>
    </w:p>
    <w:p w14:paraId="263C40FD" w14:textId="77777777" w:rsidR="00BD52CD" w:rsidRDefault="007969FE" w:rsidP="00BD52CD">
      <w:pPr>
        <w:spacing w:line="480" w:lineRule="auto"/>
        <w:ind w:firstLine="450"/>
        <w:rPr>
          <w:szCs w:val="24"/>
        </w:rPr>
      </w:pPr>
      <w:r>
        <w:rPr>
          <w:szCs w:val="24"/>
        </w:rPr>
        <w:t>I found that</w:t>
      </w:r>
      <w:r w:rsidRPr="003F5FA8">
        <w:rPr>
          <w:szCs w:val="24"/>
        </w:rPr>
        <w:t xml:space="preserve"> </w:t>
      </w:r>
      <w:r w:rsidRPr="007F6400">
        <w:rPr>
          <w:i/>
          <w:iCs/>
          <w:szCs w:val="24"/>
        </w:rPr>
        <w:t>F. tularensis</w:t>
      </w:r>
      <w:r>
        <w:rPr>
          <w:szCs w:val="24"/>
        </w:rPr>
        <w:t xml:space="preserve"> </w:t>
      </w:r>
      <w:r w:rsidRPr="003F5FA8">
        <w:rPr>
          <w:szCs w:val="24"/>
        </w:rPr>
        <w:t xml:space="preserve">LVS </w:t>
      </w:r>
      <w:r>
        <w:rPr>
          <w:szCs w:val="24"/>
        </w:rPr>
        <w:t>grew</w:t>
      </w:r>
      <w:r w:rsidRPr="003F5FA8">
        <w:rPr>
          <w:szCs w:val="24"/>
        </w:rPr>
        <w:t xml:space="preserve"> faster and </w:t>
      </w:r>
      <w:r>
        <w:rPr>
          <w:szCs w:val="24"/>
        </w:rPr>
        <w:t>maintained</w:t>
      </w:r>
      <w:r w:rsidRPr="003F5FA8">
        <w:rPr>
          <w:szCs w:val="24"/>
        </w:rPr>
        <w:t xml:space="preserve"> mid</w:t>
      </w:r>
      <w:r>
        <w:rPr>
          <w:szCs w:val="24"/>
        </w:rPr>
        <w:t>-</w:t>
      </w:r>
      <w:r w:rsidRPr="003F5FA8">
        <w:rPr>
          <w:szCs w:val="24"/>
        </w:rPr>
        <w:t xml:space="preserve">log </w:t>
      </w:r>
      <w:r>
        <w:rPr>
          <w:szCs w:val="24"/>
        </w:rPr>
        <w:t>growth</w:t>
      </w:r>
      <w:r w:rsidRPr="003F5FA8">
        <w:rPr>
          <w:szCs w:val="24"/>
        </w:rPr>
        <w:t xml:space="preserve"> at higher </w:t>
      </w:r>
      <w:r>
        <w:rPr>
          <w:szCs w:val="24"/>
        </w:rPr>
        <w:t>cell densities</w:t>
      </w:r>
      <w:r w:rsidRPr="003F5FA8">
        <w:rPr>
          <w:szCs w:val="24"/>
        </w:rPr>
        <w:t xml:space="preserve"> in </w:t>
      </w:r>
      <w:proofErr w:type="spellStart"/>
      <w:r>
        <w:rPr>
          <w:szCs w:val="24"/>
        </w:rPr>
        <w:t>sBHIc</w:t>
      </w:r>
      <w:proofErr w:type="spellEnd"/>
      <w:r w:rsidRPr="003F5FA8">
        <w:rPr>
          <w:szCs w:val="24"/>
        </w:rPr>
        <w:t xml:space="preserve"> medi</w:t>
      </w:r>
      <w:r>
        <w:rPr>
          <w:szCs w:val="24"/>
        </w:rPr>
        <w:t xml:space="preserve">um than in </w:t>
      </w:r>
      <w:proofErr w:type="spellStart"/>
      <w:r>
        <w:rPr>
          <w:szCs w:val="24"/>
        </w:rPr>
        <w:t>sMHB</w:t>
      </w:r>
      <w:proofErr w:type="spellEnd"/>
      <w:r>
        <w:rPr>
          <w:szCs w:val="24"/>
        </w:rPr>
        <w:t xml:space="preserve"> medium. Because harvesting mid-log </w:t>
      </w:r>
      <w:r w:rsidRPr="007F6400">
        <w:rPr>
          <w:i/>
          <w:iCs/>
          <w:szCs w:val="24"/>
        </w:rPr>
        <w:t xml:space="preserve">F. tularensis </w:t>
      </w:r>
      <w:r>
        <w:rPr>
          <w:szCs w:val="24"/>
        </w:rPr>
        <w:t>LVS cells</w:t>
      </w:r>
      <w:r w:rsidRPr="00B8476E">
        <w:rPr>
          <w:szCs w:val="24"/>
        </w:rPr>
        <w:t xml:space="preserve"> at </w:t>
      </w:r>
      <w:r>
        <w:rPr>
          <w:szCs w:val="24"/>
        </w:rPr>
        <w:t>a higher density</w:t>
      </w:r>
      <w:r w:rsidRPr="00B8476E">
        <w:rPr>
          <w:szCs w:val="24"/>
        </w:rPr>
        <w:t xml:space="preserve"> </w:t>
      </w:r>
      <w:r>
        <w:rPr>
          <w:szCs w:val="24"/>
        </w:rPr>
        <w:t>(OD</w:t>
      </w:r>
      <w:r w:rsidRPr="00B8476E">
        <w:rPr>
          <w:szCs w:val="24"/>
        </w:rPr>
        <w:t xml:space="preserve">600 of </w:t>
      </w:r>
      <w:r>
        <w:rPr>
          <w:szCs w:val="24"/>
        </w:rPr>
        <w:t>~</w:t>
      </w:r>
      <w:r w:rsidRPr="00B8476E">
        <w:rPr>
          <w:szCs w:val="24"/>
        </w:rPr>
        <w:t>0.5</w:t>
      </w:r>
      <w:r>
        <w:rPr>
          <w:szCs w:val="24"/>
        </w:rPr>
        <w:t xml:space="preserve"> in </w:t>
      </w:r>
      <w:proofErr w:type="spellStart"/>
      <w:r>
        <w:rPr>
          <w:szCs w:val="24"/>
        </w:rPr>
        <w:t>sBHIc</w:t>
      </w:r>
      <w:proofErr w:type="spellEnd"/>
      <w:r>
        <w:rPr>
          <w:szCs w:val="24"/>
        </w:rPr>
        <w:t xml:space="preserve"> compared to ~0.3 in </w:t>
      </w:r>
      <w:proofErr w:type="spellStart"/>
      <w:r>
        <w:rPr>
          <w:szCs w:val="24"/>
        </w:rPr>
        <w:t>sMHB</w:t>
      </w:r>
      <w:proofErr w:type="spellEnd"/>
      <w:r>
        <w:rPr>
          <w:szCs w:val="24"/>
        </w:rPr>
        <w:t>)</w:t>
      </w:r>
      <w:r w:rsidRPr="00B8476E">
        <w:rPr>
          <w:szCs w:val="24"/>
        </w:rPr>
        <w:t xml:space="preserve"> recove</w:t>
      </w:r>
      <w:r>
        <w:rPr>
          <w:szCs w:val="24"/>
        </w:rPr>
        <w:t>rs</w:t>
      </w:r>
      <w:r w:rsidRPr="00B8476E">
        <w:rPr>
          <w:szCs w:val="24"/>
        </w:rPr>
        <w:t xml:space="preserve"> more cell mass</w:t>
      </w:r>
      <w:r>
        <w:rPr>
          <w:szCs w:val="24"/>
        </w:rPr>
        <w:t>,</w:t>
      </w:r>
      <w:r w:rsidRPr="00B8476E">
        <w:rPr>
          <w:szCs w:val="24"/>
        </w:rPr>
        <w:t xml:space="preserve"> </w:t>
      </w:r>
      <w:r>
        <w:rPr>
          <w:szCs w:val="24"/>
        </w:rPr>
        <w:t xml:space="preserve">I proceeded to grow </w:t>
      </w:r>
      <w:r w:rsidRPr="007F6400">
        <w:rPr>
          <w:i/>
          <w:iCs/>
          <w:szCs w:val="24"/>
        </w:rPr>
        <w:t>F. tularensis</w:t>
      </w:r>
      <w:r>
        <w:rPr>
          <w:szCs w:val="24"/>
        </w:rPr>
        <w:t xml:space="preserve"> LVS in </w:t>
      </w:r>
      <w:proofErr w:type="spellStart"/>
      <w:r>
        <w:rPr>
          <w:szCs w:val="24"/>
        </w:rPr>
        <w:t>sBHIc</w:t>
      </w:r>
      <w:proofErr w:type="spellEnd"/>
      <w:r>
        <w:rPr>
          <w:szCs w:val="24"/>
        </w:rPr>
        <w:t xml:space="preserve"> medium for all further purifications</w:t>
      </w:r>
      <w:r w:rsidRPr="00B8476E">
        <w:rPr>
          <w:szCs w:val="24"/>
        </w:rPr>
        <w:t>.</w:t>
      </w:r>
      <w:r>
        <w:rPr>
          <w:szCs w:val="24"/>
        </w:rPr>
        <w:t xml:space="preserve"> Doubling the volume of cultured cells and switching to </w:t>
      </w:r>
      <w:proofErr w:type="spellStart"/>
      <w:r>
        <w:rPr>
          <w:szCs w:val="24"/>
        </w:rPr>
        <w:t>sBHIc</w:t>
      </w:r>
      <w:proofErr w:type="spellEnd"/>
      <w:r>
        <w:rPr>
          <w:szCs w:val="24"/>
        </w:rPr>
        <w:t xml:space="preserve"> medium led to a sizable increase in </w:t>
      </w:r>
      <w:r w:rsidRPr="001F1067">
        <w:rPr>
          <w:szCs w:val="24"/>
        </w:rPr>
        <w:t xml:space="preserve">yield (~1.9 nmol ribosomes at </w:t>
      </w:r>
      <w:r w:rsidRPr="001F1067">
        <w:t xml:space="preserve">~16 </w:t>
      </w:r>
      <w:proofErr w:type="spellStart"/>
      <w:r w:rsidRPr="001F1067">
        <w:t>pmol</w:t>
      </w:r>
      <w:proofErr w:type="spellEnd"/>
      <w:r w:rsidRPr="001F1067">
        <w:t>/</w:t>
      </w:r>
      <w:proofErr w:type="spellStart"/>
      <w:r w:rsidRPr="001F1067">
        <w:t>uL</w:t>
      </w:r>
      <w:proofErr w:type="spellEnd"/>
      <w:r w:rsidRPr="001F1067">
        <w:t>), allowing me to obtain enough</w:t>
      </w:r>
      <w:r w:rsidRPr="00761EC0">
        <w:t xml:space="preserve"> </w:t>
      </w:r>
      <w:r w:rsidRPr="00761EC0">
        <w:rPr>
          <w:i/>
          <w:iCs/>
        </w:rPr>
        <w:t>F. tularensis</w:t>
      </w:r>
      <w:r w:rsidRPr="00761EC0">
        <w:t xml:space="preserve"> LVS ribosomes for </w:t>
      </w:r>
      <w:r w:rsidRPr="00761EC0">
        <w:rPr>
          <w:i/>
          <w:iCs/>
        </w:rPr>
        <w:t>in vitro</w:t>
      </w:r>
      <w:r w:rsidRPr="00761EC0">
        <w:t xml:space="preserve"> assays.</w:t>
      </w:r>
    </w:p>
    <w:p w14:paraId="7921862B" w14:textId="54AA599A" w:rsidR="007969FE" w:rsidRDefault="007969FE" w:rsidP="00BD52CD">
      <w:pPr>
        <w:spacing w:line="480" w:lineRule="auto"/>
        <w:ind w:firstLine="450"/>
        <w:rPr>
          <w:szCs w:val="24"/>
        </w:rPr>
      </w:pPr>
      <w:r w:rsidRPr="000D6F56">
        <w:t xml:space="preserve">Next, </w:t>
      </w:r>
      <w:r w:rsidRPr="000D6F56">
        <w:rPr>
          <w:szCs w:val="24"/>
        </w:rPr>
        <w:t xml:space="preserve">I wanted to assess the consistency and reproducibility of </w:t>
      </w:r>
      <w:r w:rsidRPr="00A12FF6">
        <w:rPr>
          <w:i/>
          <w:iCs/>
          <w:szCs w:val="24"/>
        </w:rPr>
        <w:t xml:space="preserve">E. coli </w:t>
      </w:r>
      <w:r w:rsidRPr="000D6F56">
        <w:rPr>
          <w:szCs w:val="24"/>
        </w:rPr>
        <w:t xml:space="preserve">and </w:t>
      </w:r>
      <w:r w:rsidRPr="001B0F6C">
        <w:rPr>
          <w:i/>
          <w:iCs/>
          <w:szCs w:val="24"/>
        </w:rPr>
        <w:t>F. tularensis</w:t>
      </w:r>
      <w:r>
        <w:rPr>
          <w:szCs w:val="24"/>
        </w:rPr>
        <w:t xml:space="preserve"> </w:t>
      </w:r>
      <w:r w:rsidRPr="000D6F56">
        <w:rPr>
          <w:szCs w:val="24"/>
        </w:rPr>
        <w:t xml:space="preserve">LVS </w:t>
      </w:r>
      <w:r>
        <w:rPr>
          <w:szCs w:val="24"/>
        </w:rPr>
        <w:t>ribosome activity. I took</w:t>
      </w:r>
      <w:r w:rsidRPr="000D6F56">
        <w:rPr>
          <w:szCs w:val="24"/>
        </w:rPr>
        <w:t xml:space="preserve"> several steps to reduce variability and enhance consistency across assays, namely resuspending ribosome pellets overnight to ensure homogeneity, averaging several </w:t>
      </w:r>
      <w:r>
        <w:rPr>
          <w:szCs w:val="24"/>
        </w:rPr>
        <w:t xml:space="preserve">measures of </w:t>
      </w:r>
      <w:r w:rsidRPr="000D6F56">
        <w:rPr>
          <w:szCs w:val="24"/>
        </w:rPr>
        <w:lastRenderedPageBreak/>
        <w:t>concentration to increase accuracy, storing single-use aliquots to reduce freeze/thaw cycles, and using a</w:t>
      </w:r>
      <w:r>
        <w:rPr>
          <w:szCs w:val="24"/>
        </w:rPr>
        <w:t>n assay</w:t>
      </w:r>
      <w:r w:rsidRPr="000D6F56">
        <w:rPr>
          <w:szCs w:val="24"/>
        </w:rPr>
        <w:t xml:space="preserve"> master mix to reduce pipetting error. </w:t>
      </w:r>
      <w:r>
        <w:rPr>
          <w:szCs w:val="24"/>
        </w:rPr>
        <w:t>I</w:t>
      </w:r>
      <w:r w:rsidRPr="00C156C8">
        <w:rPr>
          <w:szCs w:val="24"/>
        </w:rPr>
        <w:t xml:space="preserve"> tested reproducibility by </w:t>
      </w:r>
      <w:r>
        <w:rPr>
          <w:szCs w:val="24"/>
        </w:rPr>
        <w:t>comparing</w:t>
      </w:r>
      <w:r w:rsidRPr="00C156C8">
        <w:rPr>
          <w:szCs w:val="24"/>
        </w:rPr>
        <w:t xml:space="preserve"> </w:t>
      </w:r>
      <w:proofErr w:type="spellStart"/>
      <w:r>
        <w:rPr>
          <w:szCs w:val="24"/>
        </w:rPr>
        <w:t>nLuc</w:t>
      </w:r>
      <w:proofErr w:type="spellEnd"/>
      <w:r>
        <w:rPr>
          <w:szCs w:val="24"/>
        </w:rPr>
        <w:t xml:space="preserve"> luminescence </w:t>
      </w:r>
      <w:r w:rsidRPr="00C156C8">
        <w:rPr>
          <w:szCs w:val="24"/>
        </w:rPr>
        <w:t xml:space="preserve">signal from </w:t>
      </w:r>
      <w:r>
        <w:rPr>
          <w:i/>
          <w:iCs/>
          <w:szCs w:val="24"/>
        </w:rPr>
        <w:t xml:space="preserve">in vitro </w:t>
      </w:r>
      <w:r>
        <w:rPr>
          <w:szCs w:val="24"/>
        </w:rPr>
        <w:t>assays using different ribosome purifications and multiple technical replicates (</w:t>
      </w:r>
      <w:r w:rsidRPr="001B0F6C">
        <w:rPr>
          <w:b/>
          <w:bCs/>
          <w:szCs w:val="24"/>
        </w:rPr>
        <w:t>Figure 6</w:t>
      </w:r>
      <w:r>
        <w:rPr>
          <w:szCs w:val="24"/>
        </w:rPr>
        <w:t>)</w:t>
      </w:r>
      <w:r w:rsidRPr="00C156C8">
        <w:rPr>
          <w:szCs w:val="24"/>
        </w:rPr>
        <w:t>.</w:t>
      </w:r>
      <w:r>
        <w:rPr>
          <w:szCs w:val="24"/>
        </w:rPr>
        <w:t xml:space="preserve"> While I observed reproducible translation with </w:t>
      </w:r>
      <w:r w:rsidRPr="007B58F6">
        <w:rPr>
          <w:i/>
          <w:iCs/>
          <w:szCs w:val="24"/>
        </w:rPr>
        <w:t>E. coli</w:t>
      </w:r>
      <w:r>
        <w:rPr>
          <w:szCs w:val="24"/>
        </w:rPr>
        <w:t xml:space="preserve"> ribosomes, there was a significant degree of variability in translation by</w:t>
      </w:r>
      <w:r w:rsidRPr="00C87858">
        <w:rPr>
          <w:i/>
          <w:iCs/>
          <w:szCs w:val="24"/>
        </w:rPr>
        <w:t xml:space="preserve"> </w:t>
      </w:r>
      <w:r w:rsidRPr="00FB2949">
        <w:rPr>
          <w:i/>
          <w:iCs/>
          <w:szCs w:val="24"/>
        </w:rPr>
        <w:t>F. tularensis</w:t>
      </w:r>
      <w:r>
        <w:rPr>
          <w:szCs w:val="24"/>
        </w:rPr>
        <w:t xml:space="preserve"> ribosomes, including variability between technical replicates.</w:t>
      </w:r>
    </w:p>
    <w:p w14:paraId="16251BC8" w14:textId="77777777" w:rsidR="007969FE" w:rsidRDefault="007969FE" w:rsidP="007969FE">
      <w:pPr>
        <w:spacing w:line="480" w:lineRule="auto"/>
        <w:rPr>
          <w:szCs w:val="24"/>
        </w:rPr>
      </w:pPr>
      <w:r>
        <w:rPr>
          <w:noProof/>
        </w:rPr>
        <mc:AlternateContent>
          <mc:Choice Requires="wps">
            <w:drawing>
              <wp:anchor distT="0" distB="0" distL="114300" distR="114300" simplePos="0" relativeHeight="251659264" behindDoc="0" locked="0" layoutInCell="1" allowOverlap="1" wp14:anchorId="6EA2C512" wp14:editId="756F3C19">
                <wp:simplePos x="0" y="0"/>
                <wp:positionH relativeFrom="column">
                  <wp:posOffset>2981306</wp:posOffset>
                </wp:positionH>
                <wp:positionV relativeFrom="paragraph">
                  <wp:posOffset>231315</wp:posOffset>
                </wp:positionV>
                <wp:extent cx="2553491" cy="2200219"/>
                <wp:effectExtent l="0" t="0" r="0" b="0"/>
                <wp:wrapNone/>
                <wp:docPr id="1228332536" name="Text Box 1"/>
                <wp:cNvGraphicFramePr/>
                <a:graphic xmlns:a="http://schemas.openxmlformats.org/drawingml/2006/main">
                  <a:graphicData uri="http://schemas.microsoft.com/office/word/2010/wordprocessingShape">
                    <wps:wsp>
                      <wps:cNvSpPr txBox="1"/>
                      <wps:spPr>
                        <a:xfrm>
                          <a:off x="0" y="0"/>
                          <a:ext cx="2553491" cy="2200219"/>
                        </a:xfrm>
                        <a:prstGeom prst="rect">
                          <a:avLst/>
                        </a:prstGeom>
                        <a:noFill/>
                        <a:ln w="6350">
                          <a:noFill/>
                        </a:ln>
                      </wps:spPr>
                      <wps:txbx>
                        <w:txbxContent>
                          <w:p w14:paraId="53E44585" w14:textId="77777777" w:rsidR="007969FE" w:rsidRPr="005357CC" w:rsidRDefault="007969FE" w:rsidP="007969FE">
                            <w:pPr>
                              <w:rPr>
                                <w:b/>
                                <w:bCs/>
                              </w:rPr>
                            </w:pPr>
                            <w:r w:rsidRPr="005357CC">
                              <w:rPr>
                                <w:b/>
                                <w:bCs/>
                              </w:rPr>
                              <w:t xml:space="preserve">Figure </w:t>
                            </w:r>
                            <w:r>
                              <w:rPr>
                                <w:b/>
                                <w:bCs/>
                              </w:rPr>
                              <w:t>6</w:t>
                            </w:r>
                            <w:r w:rsidRPr="005357CC">
                              <w:rPr>
                                <w:b/>
                                <w:bCs/>
                              </w:rPr>
                              <w:t>. Assess</w:t>
                            </w:r>
                            <w:r>
                              <w:rPr>
                                <w:b/>
                                <w:bCs/>
                              </w:rPr>
                              <w:t>ment of</w:t>
                            </w:r>
                            <w:r w:rsidRPr="005357CC">
                              <w:rPr>
                                <w:b/>
                                <w:bCs/>
                              </w:rPr>
                              <w:t xml:space="preserve"> translation by ribosomes from </w:t>
                            </w:r>
                            <w:r w:rsidRPr="005357CC">
                              <w:rPr>
                                <w:b/>
                                <w:bCs/>
                                <w:i/>
                                <w:iCs/>
                              </w:rPr>
                              <w:t>E. coli</w:t>
                            </w:r>
                            <w:r w:rsidRPr="005357CC">
                              <w:rPr>
                                <w:b/>
                                <w:bCs/>
                              </w:rPr>
                              <w:t xml:space="preserve"> and </w:t>
                            </w:r>
                            <w:r w:rsidRPr="005357CC">
                              <w:rPr>
                                <w:b/>
                                <w:bCs/>
                                <w:i/>
                                <w:iCs/>
                              </w:rPr>
                              <w:t>F. tularensis</w:t>
                            </w:r>
                            <w:bookmarkStart w:id="13" w:name="OLE_LINK1"/>
                            <w:r>
                              <w:rPr>
                                <w:b/>
                                <w:bCs/>
                                <w:i/>
                                <w:iCs/>
                              </w:rPr>
                              <w:t xml:space="preserve"> </w:t>
                            </w:r>
                            <w:r>
                              <w:rPr>
                                <w:b/>
                                <w:bCs/>
                              </w:rPr>
                              <w:t xml:space="preserve">shows variability in signal for </w:t>
                            </w:r>
                            <w:r w:rsidRPr="00661C26">
                              <w:rPr>
                                <w:b/>
                                <w:bCs/>
                                <w:i/>
                                <w:iCs/>
                              </w:rPr>
                              <w:t xml:space="preserve">F. tularensis </w:t>
                            </w:r>
                            <w:r>
                              <w:rPr>
                                <w:b/>
                                <w:bCs/>
                              </w:rPr>
                              <w:t xml:space="preserve">ribosomes. </w:t>
                            </w:r>
                            <w:r w:rsidRPr="005357CC">
                              <w:t xml:space="preserve">Results of </w:t>
                            </w:r>
                            <w:r w:rsidRPr="004E550B">
                              <w:rPr>
                                <w:i/>
                                <w:iCs/>
                              </w:rPr>
                              <w:t xml:space="preserve">in </w:t>
                            </w:r>
                            <w:r w:rsidRPr="005357CC">
                              <w:rPr>
                                <w:i/>
                                <w:iCs/>
                              </w:rPr>
                              <w:t>vitro</w:t>
                            </w:r>
                            <w:r w:rsidRPr="005357CC">
                              <w:t xml:space="preserve"> translation assay</w:t>
                            </w:r>
                            <w:r>
                              <w:t>s</w:t>
                            </w:r>
                            <w:r w:rsidRPr="005357CC">
                              <w:t xml:space="preserve"> </w:t>
                            </w:r>
                            <w:r>
                              <w:t>using</w:t>
                            </w:r>
                            <w:r w:rsidRPr="005357CC">
                              <w:t xml:space="preserve"> the </w:t>
                            </w:r>
                            <w:r w:rsidRPr="005357CC">
                              <w:rPr>
                                <w:i/>
                                <w:iCs/>
                              </w:rPr>
                              <w:t>tul4</w:t>
                            </w:r>
                            <w:r w:rsidRPr="005357CC">
                              <w:t xml:space="preserve"> 5´ UTR</w:t>
                            </w:r>
                            <w:r w:rsidRPr="004E550B">
                              <w:t>-nLuc</w:t>
                            </w:r>
                            <w:r w:rsidRPr="005357CC">
                              <w:t xml:space="preserve"> reporter (pKR214)</w:t>
                            </w:r>
                            <w:bookmarkEnd w:id="13"/>
                            <w:r w:rsidRPr="005357CC">
                              <w:t xml:space="preserve"> </w:t>
                            </w:r>
                            <w:r>
                              <w:t>and</w:t>
                            </w:r>
                            <w:r w:rsidRPr="005357CC">
                              <w:t xml:space="preserve"> indicated ribosomes. Letters indicate biological replicate purifications of ribosomes, each circle represents a technical replicate.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2C512" id="_x0000_t202" coordsize="21600,21600" o:spt="202" path="m,l,21600r21600,l21600,xe">
                <v:stroke joinstyle="miter"/>
                <v:path gradientshapeok="t" o:connecttype="rect"/>
              </v:shapetype>
              <v:shape id="Text Box 1" o:spid="_x0000_s1026" type="#_x0000_t202" style="position:absolute;margin-left:234.75pt;margin-top:18.2pt;width:201.05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" filled="f" stroked="f" strokeweight=".5pt">
                <v:textbox>
                  <w:txbxContent>
                    <w:p w14:paraId="53E44585" w14:textId="77777777" w:rsidR="007969FE" w:rsidRPr="005357CC" w:rsidRDefault="007969FE" w:rsidP="007969FE">
                      <w:pPr>
                        <w:rPr>
                          <w:b/>
                          <w:bCs/>
                        </w:rPr>
                      </w:pPr>
                      <w:r w:rsidRPr="005357CC">
                        <w:rPr>
                          <w:b/>
                          <w:bCs/>
                        </w:rPr>
                        <w:t xml:space="preserve">Figure </w:t>
                      </w:r>
                      <w:r>
                        <w:rPr>
                          <w:b/>
                          <w:bCs/>
                        </w:rPr>
                        <w:t>6</w:t>
                      </w:r>
                      <w:r w:rsidRPr="005357CC">
                        <w:rPr>
                          <w:b/>
                          <w:bCs/>
                        </w:rPr>
                        <w:t>. Assess</w:t>
                      </w:r>
                      <w:r>
                        <w:rPr>
                          <w:b/>
                          <w:bCs/>
                        </w:rPr>
                        <w:t>ment of</w:t>
                      </w:r>
                      <w:r w:rsidRPr="005357CC">
                        <w:rPr>
                          <w:b/>
                          <w:bCs/>
                        </w:rPr>
                        <w:t xml:space="preserve"> translation by ribosomes from </w:t>
                      </w:r>
                      <w:r w:rsidRPr="005357CC">
                        <w:rPr>
                          <w:b/>
                          <w:bCs/>
                          <w:i/>
                          <w:iCs/>
                        </w:rPr>
                        <w:t>E. coli</w:t>
                      </w:r>
                      <w:r w:rsidRPr="005357CC">
                        <w:rPr>
                          <w:b/>
                          <w:bCs/>
                        </w:rPr>
                        <w:t xml:space="preserve"> and </w:t>
                      </w:r>
                      <w:r w:rsidRPr="005357CC">
                        <w:rPr>
                          <w:b/>
                          <w:bCs/>
                          <w:i/>
                          <w:iCs/>
                        </w:rPr>
                        <w:t>F. tularensis</w:t>
                      </w:r>
                      <w:bookmarkStart w:id="14" w:name="OLE_LINK1"/>
                      <w:r>
                        <w:rPr>
                          <w:b/>
                          <w:bCs/>
                          <w:i/>
                          <w:iCs/>
                        </w:rPr>
                        <w:t xml:space="preserve"> </w:t>
                      </w:r>
                      <w:r>
                        <w:rPr>
                          <w:b/>
                          <w:bCs/>
                        </w:rPr>
                        <w:t xml:space="preserve">shows variability in signal for </w:t>
                      </w:r>
                      <w:r w:rsidRPr="00661C26">
                        <w:rPr>
                          <w:b/>
                          <w:bCs/>
                          <w:i/>
                          <w:iCs/>
                        </w:rPr>
                        <w:t xml:space="preserve">F. tularensis </w:t>
                      </w:r>
                      <w:r>
                        <w:rPr>
                          <w:b/>
                          <w:bCs/>
                        </w:rPr>
                        <w:t xml:space="preserve">ribosomes. </w:t>
                      </w:r>
                      <w:r w:rsidRPr="005357CC">
                        <w:t xml:space="preserve">Results of </w:t>
                      </w:r>
                      <w:r w:rsidRPr="004E550B">
                        <w:rPr>
                          <w:i/>
                          <w:iCs/>
                        </w:rPr>
                        <w:t xml:space="preserve">in </w:t>
                      </w:r>
                      <w:r w:rsidRPr="005357CC">
                        <w:rPr>
                          <w:i/>
                          <w:iCs/>
                        </w:rPr>
                        <w:t>vitro</w:t>
                      </w:r>
                      <w:r w:rsidRPr="005357CC">
                        <w:t xml:space="preserve"> translation assay</w:t>
                      </w:r>
                      <w:r>
                        <w:t>s</w:t>
                      </w:r>
                      <w:r w:rsidRPr="005357CC">
                        <w:t xml:space="preserve"> </w:t>
                      </w:r>
                      <w:r>
                        <w:t>using</w:t>
                      </w:r>
                      <w:r w:rsidRPr="005357CC">
                        <w:t xml:space="preserve"> the </w:t>
                      </w:r>
                      <w:r w:rsidRPr="005357CC">
                        <w:rPr>
                          <w:i/>
                          <w:iCs/>
                        </w:rPr>
                        <w:t>tul4</w:t>
                      </w:r>
                      <w:r w:rsidRPr="005357CC">
                        <w:t xml:space="preserve"> 5´ UTR</w:t>
                      </w:r>
                      <w:r w:rsidRPr="004E550B">
                        <w:t>-nLuc</w:t>
                      </w:r>
                      <w:r w:rsidRPr="005357CC">
                        <w:t xml:space="preserve"> reporter (pKR214)</w:t>
                      </w:r>
                      <w:bookmarkEnd w:id="14"/>
                      <w:r w:rsidRPr="005357CC">
                        <w:t xml:space="preserve"> </w:t>
                      </w:r>
                      <w:r>
                        <w:t>and</w:t>
                      </w:r>
                      <w:r w:rsidRPr="005357CC">
                        <w:t xml:space="preserve"> indicated ribosomes. Letters indicate biological replicate purifications of ribosomes, each circle represents a technical replicate.</w:t>
                      </w:r>
                    </w:p>
                  </w:txbxContent>
                </v:textbox>
              </v:shape>
            </w:pict>
          </mc:Fallback>
        </mc:AlternateContent>
      </w:r>
      <w:r w:rsidRPr="00B81A81">
        <w:rPr>
          <w:noProof/>
          <w:szCs w:val="24"/>
        </w:rPr>
        <mc:AlternateContent>
          <mc:Choice Requires="wpg">
            <w:drawing>
              <wp:inline distT="0" distB="0" distL="0" distR="0" wp14:anchorId="47616EF6" wp14:editId="7FEAB226">
                <wp:extent cx="2462459" cy="2536222"/>
                <wp:effectExtent l="0" t="0" r="1905" b="3810"/>
                <wp:docPr id="10" name="Group 9">
                  <a:extLst xmlns:a="http://schemas.openxmlformats.org/drawingml/2006/main">
                    <a:ext uri="{FF2B5EF4-FFF2-40B4-BE49-F238E27FC236}">
                      <a16:creationId xmlns:a16="http://schemas.microsoft.com/office/drawing/2014/main" id="{50D2A683-A221-EA95-301D-A81C3B7A6584}"/>
                    </a:ext>
                  </a:extLst>
                </wp:docPr>
                <wp:cNvGraphicFramePr/>
                <a:graphic xmlns:a="http://schemas.openxmlformats.org/drawingml/2006/main">
                  <a:graphicData uri="http://schemas.microsoft.com/office/word/2010/wordprocessingGroup">
                    <wpg:wgp>
                      <wpg:cNvGrpSpPr/>
                      <wpg:grpSpPr>
                        <a:xfrm>
                          <a:off x="0" y="0"/>
                          <a:ext cx="2462459" cy="2536222"/>
                          <a:chOff x="0" y="0"/>
                          <a:chExt cx="4711700" cy="4853377"/>
                        </a:xfrm>
                      </wpg:grpSpPr>
                      <pic:pic xmlns:pic="http://schemas.openxmlformats.org/drawingml/2006/picture">
                        <pic:nvPicPr>
                          <pic:cNvPr id="1430080405" name="Picture 1430080405">
                            <a:extLst>
                              <a:ext uri="{FF2B5EF4-FFF2-40B4-BE49-F238E27FC236}">
                                <a16:creationId xmlns:a16="http://schemas.microsoft.com/office/drawing/2014/main" id="{9E0A46AF-459F-7480-316B-100D0096179B}"/>
                              </a:ext>
                            </a:extLst>
                          </pic:cNvPr>
                          <pic:cNvPicPr>
                            <a:picLocks noChangeAspect="1"/>
                          </pic:cNvPicPr>
                        </pic:nvPicPr>
                        <pic:blipFill>
                          <a:blip r:embed="rId24"/>
                          <a:stretch>
                            <a:fillRect/>
                          </a:stretch>
                        </pic:blipFill>
                        <pic:spPr>
                          <a:xfrm>
                            <a:off x="0" y="0"/>
                            <a:ext cx="4711700" cy="4660900"/>
                          </a:xfrm>
                          <a:prstGeom prst="rect">
                            <a:avLst/>
                          </a:prstGeom>
                        </pic:spPr>
                      </pic:pic>
                      <wps:wsp>
                        <wps:cNvPr id="2011252674" name="TextBox 7">
                          <a:extLst>
                            <a:ext uri="{FF2B5EF4-FFF2-40B4-BE49-F238E27FC236}">
                              <a16:creationId xmlns:a16="http://schemas.microsoft.com/office/drawing/2014/main" id="{B40FF070-7316-1DA2-E926-171659CD40F4}"/>
                            </a:ext>
                          </a:extLst>
                        </wps:cNvPr>
                        <wps:cNvSpPr txBox="1"/>
                        <wps:spPr>
                          <a:xfrm>
                            <a:off x="1607464" y="4396811"/>
                            <a:ext cx="1027416" cy="456566"/>
                          </a:xfrm>
                          <a:prstGeom prst="rect">
                            <a:avLst/>
                          </a:prstGeom>
                          <a:solidFill>
                            <a:schemeClr val="bg1"/>
                          </a:solidFill>
                        </wps:spPr>
                        <wps:txbx>
                          <w:txbxContent>
                            <w:p w14:paraId="774BEA9C"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wps:txbx>
                        <wps:bodyPr wrap="square" rtlCol="0">
                          <a:noAutofit/>
                        </wps:bodyPr>
                      </wps:wsp>
                      <wps:wsp>
                        <wps:cNvPr id="241436222" name="TextBox 8">
                          <a:extLst>
                            <a:ext uri="{FF2B5EF4-FFF2-40B4-BE49-F238E27FC236}">
                              <a16:creationId xmlns:a16="http://schemas.microsoft.com/office/drawing/2014/main" id="{229226BE-B961-5995-0012-3B612257BC9C}"/>
                            </a:ext>
                          </a:extLst>
                        </wps:cNvPr>
                        <wps:cNvSpPr txBox="1"/>
                        <wps:spPr>
                          <a:xfrm>
                            <a:off x="3256523" y="4396811"/>
                            <a:ext cx="1275081" cy="456564"/>
                          </a:xfrm>
                          <a:prstGeom prst="rect">
                            <a:avLst/>
                          </a:prstGeom>
                          <a:solidFill>
                            <a:schemeClr val="bg1"/>
                          </a:solidFill>
                        </wps:spPr>
                        <wps:txbx>
                          <w:txbxContent>
                            <w:p w14:paraId="36746712"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wps:txbx>
                        <wps:bodyPr wrap="square" rtlCol="0">
                          <a:noAutofit/>
                        </wps:bodyPr>
                      </wps:wsp>
                    </wpg:wgp>
                  </a:graphicData>
                </a:graphic>
              </wp:inline>
            </w:drawing>
          </mc:Choice>
          <mc:Fallback>
            <w:pict>
              <v:group w14:anchorId="47616EF6" id="Group 9" o:spid="_x0000_s1027" style="width:193.9pt;height:199.7pt;mso-position-horizontal-relative:char;mso-position-vertical-relative:line" coordsize="47117,4853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080405" o:spid="_x0000_s1028" type="#_x0000_t75" style="position:absolute;width:47117;height:46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">
                  <v:imagedata r:id="rId25" o:title=""/>
                </v:shape>
                <v:shape id="TextBox 7" o:spid="_x0000_s1029" type="#_x0000_t202" style="position:absolute;left:16074;top:43968;width:10274;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" fillcolor="white [3212]" stroked="f">
                  <v:textbox>
                    <w:txbxContent>
                      <w:p w14:paraId="774BEA9C"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v:textbox>
                </v:shape>
                <v:shape id="TextBox 8" o:spid="_x0000_s1030" type="#_x0000_t202" style="position:absolute;left:32565;top:43968;width:12751;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" fillcolor="white [3212]" stroked="f">
                  <v:textbox>
                    <w:txbxContent>
                      <w:p w14:paraId="36746712"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v:textbox>
                </v:shape>
                <w10:anchorlock/>
              </v:group>
            </w:pict>
          </mc:Fallback>
        </mc:AlternateContent>
      </w:r>
    </w:p>
    <w:p w14:paraId="28A77A62" w14:textId="7DC32B5C" w:rsidR="007969FE" w:rsidRDefault="007969FE" w:rsidP="00BD52CD">
      <w:pPr>
        <w:spacing w:line="480" w:lineRule="auto"/>
        <w:ind w:firstLine="450"/>
        <w:rPr>
          <w:szCs w:val="24"/>
        </w:rPr>
      </w:pPr>
      <w:r w:rsidRPr="00332C5D">
        <w:rPr>
          <w:szCs w:val="24"/>
        </w:rPr>
        <w:t xml:space="preserve">Given the difference in reproducibility between ribosomes isolated from </w:t>
      </w:r>
      <w:r w:rsidRPr="00332C5D">
        <w:rPr>
          <w:i/>
          <w:iCs/>
          <w:szCs w:val="24"/>
        </w:rPr>
        <w:t xml:space="preserve">E. coli </w:t>
      </w:r>
      <w:r w:rsidRPr="00332C5D">
        <w:rPr>
          <w:szCs w:val="24"/>
        </w:rPr>
        <w:t xml:space="preserve">and </w:t>
      </w:r>
      <w:r w:rsidRPr="00332C5D">
        <w:rPr>
          <w:i/>
          <w:iCs/>
          <w:szCs w:val="24"/>
        </w:rPr>
        <w:t xml:space="preserve">F. tularensis </w:t>
      </w:r>
      <w:r w:rsidRPr="00332C5D">
        <w:rPr>
          <w:szCs w:val="24"/>
        </w:rPr>
        <w:t>LVS, I also analyzed ribosome samples on sucrose gradients</w:t>
      </w:r>
      <w:r>
        <w:rPr>
          <w:szCs w:val="24"/>
        </w:rPr>
        <w:t>. My goal was</w:t>
      </w:r>
      <w:r w:rsidRPr="00332C5D">
        <w:rPr>
          <w:szCs w:val="24"/>
        </w:rPr>
        <w:t xml:space="preserve"> to see if their gradient profiles would help us understand the observed variability </w:t>
      </w:r>
      <w:r>
        <w:rPr>
          <w:szCs w:val="24"/>
        </w:rPr>
        <w:t>of</w:t>
      </w:r>
      <w:r w:rsidRPr="00332C5D">
        <w:rPr>
          <w:szCs w:val="24"/>
        </w:rPr>
        <w:t xml:space="preserve"> </w:t>
      </w:r>
      <w:r w:rsidRPr="00332C5D">
        <w:rPr>
          <w:i/>
          <w:iCs/>
          <w:szCs w:val="24"/>
        </w:rPr>
        <w:t>F. tularensis</w:t>
      </w:r>
      <w:r w:rsidRPr="00332C5D">
        <w:rPr>
          <w:szCs w:val="24"/>
        </w:rPr>
        <w:t xml:space="preserve"> LVS</w:t>
      </w:r>
      <w:r>
        <w:rPr>
          <w:szCs w:val="24"/>
        </w:rPr>
        <w:t xml:space="preserve"> ribosome activity in </w:t>
      </w:r>
      <w:r>
        <w:rPr>
          <w:i/>
          <w:iCs/>
          <w:szCs w:val="24"/>
        </w:rPr>
        <w:t xml:space="preserve">in vitro </w:t>
      </w:r>
      <w:r>
        <w:rPr>
          <w:szCs w:val="24"/>
        </w:rPr>
        <w:t>assays</w:t>
      </w:r>
      <w:r w:rsidRPr="00332C5D">
        <w:rPr>
          <w:szCs w:val="24"/>
        </w:rPr>
        <w:t>.</w:t>
      </w:r>
      <w:r>
        <w:rPr>
          <w:szCs w:val="24"/>
        </w:rPr>
        <w:t xml:space="preserve"> </w:t>
      </w:r>
      <w:r w:rsidR="004109C4">
        <w:rPr>
          <w:szCs w:val="24"/>
        </w:rPr>
        <w:t>I found that p</w:t>
      </w:r>
      <w:r>
        <w:rPr>
          <w:szCs w:val="24"/>
        </w:rPr>
        <w:t xml:space="preserve">urified </w:t>
      </w:r>
      <w:r w:rsidRPr="00274CFA">
        <w:rPr>
          <w:i/>
          <w:iCs/>
          <w:szCs w:val="24"/>
        </w:rPr>
        <w:t xml:space="preserve">E. coli </w:t>
      </w:r>
      <w:r>
        <w:rPr>
          <w:szCs w:val="24"/>
        </w:rPr>
        <w:t xml:space="preserve">ribosomes exhibit a prominent peak corresponding to 70S ribosomes but also </w:t>
      </w:r>
      <w:r w:rsidR="004109C4">
        <w:rPr>
          <w:szCs w:val="24"/>
        </w:rPr>
        <w:t>have</w:t>
      </w:r>
      <w:r>
        <w:rPr>
          <w:szCs w:val="24"/>
        </w:rPr>
        <w:t xml:space="preserve"> a small peak at lower density that likely represents 50S subunits, along with higher density peaks that likely correspond to polysomes (</w:t>
      </w:r>
      <w:r w:rsidRPr="000B653D">
        <w:rPr>
          <w:b/>
          <w:bCs/>
          <w:szCs w:val="24"/>
        </w:rPr>
        <w:t>Figure 7</w:t>
      </w:r>
      <w:r>
        <w:rPr>
          <w:szCs w:val="24"/>
        </w:rPr>
        <w:t xml:space="preserve">). When analyzing </w:t>
      </w:r>
      <w:r w:rsidRPr="00274CFA">
        <w:rPr>
          <w:i/>
          <w:iCs/>
          <w:szCs w:val="24"/>
        </w:rPr>
        <w:t>F. tularensis</w:t>
      </w:r>
      <w:r>
        <w:rPr>
          <w:szCs w:val="24"/>
        </w:rPr>
        <w:t xml:space="preserve"> ribosomes, I similarly found a distinct 70S ribosome peak. However, I also observed a </w:t>
      </w:r>
      <w:r>
        <w:rPr>
          <w:szCs w:val="24"/>
        </w:rPr>
        <w:lastRenderedPageBreak/>
        <w:t xml:space="preserve">lower-density shoulder on the 70S peak and a single higher-density peak that may represent aggregated 70S ribosomes or 100S ribosome dimers. Ribosomes form 100S dimers when two 70S ribosomes interact with hibernation factors and undergo conformational changes; this is usually accompanied by downregulation of translation </w:t>
      </w:r>
      <w:r w:rsidR="00020FC9">
        <w:rPr>
          <w:szCs w:val="24"/>
        </w:rPr>
        <w:fldChar w:fldCharType="begin"/>
      </w:r>
      <w:r w:rsidR="00020FC9">
        <w:rPr>
          <w:szCs w:val="24"/>
        </w:rPr>
        <w:instrText xml:space="preserve"> ADDIN ZOTERO_ITEM CSL_CITATION {"citationID":"X15S1t8d","properties":{"formattedCitation":"(Prossliner et al. 2018)","plainCitation":"(Prossliner et al. 2018)","noteIndex":0},"citationItems":[{"id":602,"uris":["http://zotero.org/users/14862608/items/BMJYZ4BA"],"itemData":{"id":602,"type":"article-journal","abstract":"Protein synthesis consumes a large fraction of available resources in the cell. When bacteria encounter unfavorable conditions and cease to grow, specialized mechanisms are in place to ensure the overall reduction of costly protein synthesis while maintaining a basal level of translation. A number of ribosome-associated factors are involved in this regulation; some confer an inactive, hibernating state of the ribosome in the form of 70S monomers (RaiA; this and the following are based on Escherichia coli nomenclature) or 100S dimers (RMF and HPF homologs), and others inhibit translation at different stages in the translation cycle (RsfS, YqjD and paralogs, SRA, and EttA). Stationary phase cells therefore exhibit a complex array of different ribosome subpopulations that adjusts the translational capacity of the cell to the encountered conditions and ensures efficient reactivation of translation when conditions improve. Here, we review the current state of research regarding stationary phase-specific translation factors, in particular ribosome hibernation factors and other forms of translational regulation in response to stress conditions.","container-title":"Annual Review of Genetics","DOI":"10.1146/annurev-genet-120215-035130","ISSN":"0066-4197, 1545-2948","issue":"Volume 52, 2018","language":"en","note":"publisher: Annual Reviews","page":"321-348","source":"www.annualreviews.org","title":"Ribosome Hibernation","volume":"52","author":[{"family":"Prossliner","given":"Thomas"},{"family":"Winther","given":"Kristoffer Skovbo"},{"family":"Sørensen","given":"Michael Askvad"},{"family":"Gerdes","given":"Kenn"}],"issued":{"date-parts":[["2018",11,23]]}}}],"schema":"https://github.com/citation-style-language/schema/raw/master/csl-citation.json"} </w:instrText>
      </w:r>
      <w:r w:rsidR="00020FC9">
        <w:rPr>
          <w:szCs w:val="24"/>
        </w:rPr>
        <w:fldChar w:fldCharType="separate"/>
      </w:r>
      <w:r w:rsidR="00020FC9">
        <w:rPr>
          <w:noProof/>
          <w:szCs w:val="24"/>
        </w:rPr>
        <w:t>(Prossliner et al. 2018)</w:t>
      </w:r>
      <w:r w:rsidR="00020FC9">
        <w:rPr>
          <w:szCs w:val="24"/>
        </w:rPr>
        <w:fldChar w:fldCharType="end"/>
      </w:r>
      <w:r>
        <w:rPr>
          <w:szCs w:val="24"/>
        </w:rPr>
        <w:t xml:space="preserve">. This analysis suggests that in our </w:t>
      </w:r>
      <w:r w:rsidRPr="00914FF4">
        <w:rPr>
          <w:i/>
          <w:iCs/>
          <w:szCs w:val="24"/>
        </w:rPr>
        <w:t>F. tularensis</w:t>
      </w:r>
      <w:r>
        <w:rPr>
          <w:szCs w:val="24"/>
        </w:rPr>
        <w:t xml:space="preserve"> ribosome purifications, we have active 70S ribosomes along with either 70S aggregates or 100S ribosomes. Thus, in each sample there may be a subset of ribosomes that are inactive, potentially leading to the observed variability.</w:t>
      </w:r>
    </w:p>
    <w:p w14:paraId="3C0EDA51" w14:textId="77777777" w:rsidR="007969FE" w:rsidRDefault="007969FE" w:rsidP="007969FE">
      <w:pPr>
        <w:spacing w:line="480" w:lineRule="auto"/>
        <w:rPr>
          <w:szCs w:val="24"/>
        </w:rPr>
      </w:pPr>
      <w:r w:rsidRPr="00B950D6">
        <w:rPr>
          <w:noProof/>
          <w:szCs w:val="24"/>
        </w:rPr>
        <w:drawing>
          <wp:inline distT="0" distB="0" distL="0" distR="0" wp14:anchorId="69C15363" wp14:editId="38A8F946">
            <wp:extent cx="5303520" cy="3338830"/>
            <wp:effectExtent l="0" t="0" r="5080" b="1270"/>
            <wp:docPr id="1815373526" name="Picture 1"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3526" name="Picture 1" descr="A graph of a normal distribution&#10;&#10;Description automatically generated"/>
                    <pic:cNvPicPr/>
                  </pic:nvPicPr>
                  <pic:blipFill>
                    <a:blip r:embed="rId26"/>
                    <a:stretch>
                      <a:fillRect/>
                    </a:stretch>
                  </pic:blipFill>
                  <pic:spPr>
                    <a:xfrm>
                      <a:off x="0" y="0"/>
                      <a:ext cx="5303520" cy="3338830"/>
                    </a:xfrm>
                    <a:prstGeom prst="rect">
                      <a:avLst/>
                    </a:prstGeom>
                  </pic:spPr>
                </pic:pic>
              </a:graphicData>
            </a:graphic>
          </wp:inline>
        </w:drawing>
      </w:r>
    </w:p>
    <w:p w14:paraId="20DA31AA" w14:textId="6A1B7878" w:rsidR="007969FE" w:rsidRDefault="007969FE" w:rsidP="007969FE">
      <w:pPr>
        <w:rPr>
          <w:b/>
          <w:bCs/>
        </w:rPr>
      </w:pPr>
      <w:r w:rsidRPr="005357CC">
        <w:rPr>
          <w:b/>
          <w:bCs/>
        </w:rPr>
        <w:t xml:space="preserve">Figure </w:t>
      </w:r>
      <w:r>
        <w:rPr>
          <w:b/>
          <w:bCs/>
        </w:rPr>
        <w:t>7</w:t>
      </w:r>
      <w:r w:rsidRPr="005357CC">
        <w:rPr>
          <w:b/>
          <w:bCs/>
        </w:rPr>
        <w:t xml:space="preserve">. Sucrose gradient sedimentation profiles </w:t>
      </w:r>
      <w:r>
        <w:rPr>
          <w:b/>
          <w:bCs/>
        </w:rPr>
        <w:t xml:space="preserve">reveal differences in composition between </w:t>
      </w:r>
      <w:r>
        <w:rPr>
          <w:b/>
          <w:bCs/>
          <w:i/>
          <w:iCs/>
        </w:rPr>
        <w:t xml:space="preserve">E. coli </w:t>
      </w:r>
      <w:r>
        <w:rPr>
          <w:b/>
          <w:bCs/>
        </w:rPr>
        <w:t xml:space="preserve">and </w:t>
      </w:r>
      <w:r>
        <w:rPr>
          <w:b/>
          <w:bCs/>
          <w:i/>
          <w:iCs/>
        </w:rPr>
        <w:t xml:space="preserve">F. tularensis </w:t>
      </w:r>
      <w:r>
        <w:rPr>
          <w:b/>
          <w:bCs/>
        </w:rPr>
        <w:t>LVS ribosomes</w:t>
      </w:r>
      <w:r w:rsidRPr="005357CC">
        <w:rPr>
          <w:b/>
          <w:bCs/>
        </w:rPr>
        <w:t>.</w:t>
      </w:r>
      <w:r w:rsidRPr="005357CC">
        <w:t xml:space="preserve"> Sucrose gradient profiles of </w:t>
      </w:r>
      <w:r>
        <w:t xml:space="preserve">ribosomes isolated from </w:t>
      </w:r>
      <w:r w:rsidRPr="005357CC">
        <w:t xml:space="preserve">either </w:t>
      </w:r>
      <w:r w:rsidRPr="005357CC">
        <w:rPr>
          <w:i/>
          <w:iCs/>
        </w:rPr>
        <w:t>E. coli</w:t>
      </w:r>
      <w:r w:rsidRPr="005357CC">
        <w:t xml:space="preserve"> (green) or </w:t>
      </w:r>
      <w:r w:rsidRPr="005357CC">
        <w:rPr>
          <w:i/>
          <w:iCs/>
        </w:rPr>
        <w:t>F. tularensis</w:t>
      </w:r>
      <w:r w:rsidRPr="005357CC">
        <w:t xml:space="preserve"> LVS (blue). Ribosomes were purified using the sucrose cushion method</w:t>
      </w:r>
      <w:r>
        <w:t xml:space="preserve"> after cells were lysed with </w:t>
      </w:r>
      <w:proofErr w:type="spellStart"/>
      <w:r>
        <w:t>BugBuster</w:t>
      </w:r>
      <w:proofErr w:type="spellEnd"/>
      <w:r>
        <w:t xml:space="preserve">, and a total of 570-590 </w:t>
      </w:r>
      <w:proofErr w:type="spellStart"/>
      <w:r>
        <w:t>pmols</w:t>
      </w:r>
      <w:proofErr w:type="spellEnd"/>
      <w:r>
        <w:t xml:space="preserve"> were used in these gradients</w:t>
      </w:r>
      <w:r w:rsidRPr="005357CC">
        <w:t>.</w:t>
      </w:r>
      <w:r>
        <w:t xml:space="preserve"> Data from representative experiments are shown.</w:t>
      </w:r>
    </w:p>
    <w:p w14:paraId="6DB0113C" w14:textId="77777777" w:rsidR="007969FE" w:rsidRPr="00796A54" w:rsidRDefault="007969FE" w:rsidP="007969FE">
      <w:pPr>
        <w:rPr>
          <w:b/>
          <w:bCs/>
        </w:rPr>
      </w:pPr>
    </w:p>
    <w:p w14:paraId="169219C5" w14:textId="77777777" w:rsidR="007969FE" w:rsidRDefault="007969FE" w:rsidP="007969FE">
      <w:pPr>
        <w:spacing w:line="480" w:lineRule="auto"/>
        <w:rPr>
          <w:b/>
          <w:bCs/>
          <w:szCs w:val="24"/>
        </w:rPr>
      </w:pPr>
      <w:r w:rsidRPr="00914FF4">
        <w:rPr>
          <w:b/>
          <w:bCs/>
          <w:szCs w:val="24"/>
        </w:rPr>
        <w:lastRenderedPageBreak/>
        <w:t xml:space="preserve">Lower </w:t>
      </w:r>
      <w:r w:rsidRPr="00914FF4">
        <w:rPr>
          <w:b/>
          <w:bCs/>
          <w:i/>
          <w:iCs/>
          <w:szCs w:val="24"/>
        </w:rPr>
        <w:t>F. tularensis</w:t>
      </w:r>
      <w:r w:rsidRPr="00914FF4">
        <w:rPr>
          <w:b/>
          <w:bCs/>
          <w:szCs w:val="24"/>
        </w:rPr>
        <w:t xml:space="preserve"> ribosome concentration leads to sharper 70S peaks</w:t>
      </w:r>
    </w:p>
    <w:p w14:paraId="7DF34E7D" w14:textId="7095EDCB" w:rsidR="007969FE" w:rsidRPr="00073DF8" w:rsidRDefault="007969FE" w:rsidP="00BD52CD">
      <w:pPr>
        <w:spacing w:line="480" w:lineRule="auto"/>
        <w:ind w:firstLine="450"/>
        <w:rPr>
          <w:szCs w:val="24"/>
        </w:rPr>
      </w:pPr>
      <w:r>
        <w:rPr>
          <w:szCs w:val="24"/>
        </w:rPr>
        <w:t xml:space="preserve">Having analyzed multiple ribosome samples using sucrose gradients, I noticed that sucrose gradients run with lower concentrations of </w:t>
      </w:r>
      <w:r>
        <w:rPr>
          <w:i/>
          <w:iCs/>
          <w:szCs w:val="24"/>
        </w:rPr>
        <w:t>F. tularensis</w:t>
      </w:r>
      <w:r>
        <w:rPr>
          <w:szCs w:val="24"/>
        </w:rPr>
        <w:t xml:space="preserve"> LVS ribosomes tended to have sharper peaks corresponding to 70S particles. I chose to test how total amounts of ribosomes impacted the gradient profiles. Specifically, I analyzed sucrose gradients loaded with 200, 800, or 1400 </w:t>
      </w:r>
      <w:proofErr w:type="spellStart"/>
      <w:r>
        <w:rPr>
          <w:szCs w:val="24"/>
        </w:rPr>
        <w:t>pmol</w:t>
      </w:r>
      <w:proofErr w:type="spellEnd"/>
      <w:r>
        <w:rPr>
          <w:szCs w:val="24"/>
        </w:rPr>
        <w:t xml:space="preserve"> of </w:t>
      </w:r>
      <w:r>
        <w:rPr>
          <w:i/>
          <w:iCs/>
          <w:szCs w:val="24"/>
        </w:rPr>
        <w:t>F. tularensis</w:t>
      </w:r>
      <w:r>
        <w:rPr>
          <w:szCs w:val="24"/>
        </w:rPr>
        <w:t xml:space="preserve"> LVS ribosomes (</w:t>
      </w:r>
      <w:r>
        <w:rPr>
          <w:b/>
          <w:bCs/>
          <w:szCs w:val="24"/>
        </w:rPr>
        <w:t>Figure 8</w:t>
      </w:r>
      <w:r>
        <w:rPr>
          <w:szCs w:val="24"/>
        </w:rPr>
        <w:t xml:space="preserve">). I found that loading fewer ribosomes leads to sharper 70S peaks and less of a higher-density shoulder. This suggests to us that when there is a lower concentration of </w:t>
      </w:r>
      <w:r>
        <w:rPr>
          <w:i/>
          <w:iCs/>
          <w:szCs w:val="24"/>
        </w:rPr>
        <w:t>F. tularensis</w:t>
      </w:r>
      <w:r>
        <w:rPr>
          <w:szCs w:val="24"/>
        </w:rPr>
        <w:t xml:space="preserve"> LVS ribosomes in a sample, there may be less aggregation or clumping.</w:t>
      </w:r>
      <w:r w:rsidRPr="00073DF8">
        <w:rPr>
          <w:szCs w:val="24"/>
        </w:rPr>
        <w:t xml:space="preserve"> </w:t>
      </w:r>
    </w:p>
    <w:p w14:paraId="7A170CE4" w14:textId="77777777" w:rsidR="007969FE" w:rsidRDefault="007969FE" w:rsidP="007969FE">
      <w:pPr>
        <w:spacing w:line="480" w:lineRule="auto"/>
        <w:rPr>
          <w:szCs w:val="24"/>
        </w:rPr>
      </w:pPr>
      <w:r w:rsidRPr="006A6A83">
        <w:rPr>
          <w:noProof/>
          <w:szCs w:val="24"/>
        </w:rPr>
        <w:drawing>
          <wp:inline distT="0" distB="0" distL="0" distR="0" wp14:anchorId="456FB305" wp14:editId="69339052">
            <wp:extent cx="5303520" cy="3357245"/>
            <wp:effectExtent l="0" t="0" r="5080" b="0"/>
            <wp:docPr id="1867183414" name="Picture 1" descr="A green line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3414" name="Picture 1" descr="A green line graph with white text&#10;&#10;Description automatically generated"/>
                    <pic:cNvPicPr/>
                  </pic:nvPicPr>
                  <pic:blipFill>
                    <a:blip r:embed="rId27"/>
                    <a:stretch>
                      <a:fillRect/>
                    </a:stretch>
                  </pic:blipFill>
                  <pic:spPr>
                    <a:xfrm>
                      <a:off x="0" y="0"/>
                      <a:ext cx="5303520" cy="3357245"/>
                    </a:xfrm>
                    <a:prstGeom prst="rect">
                      <a:avLst/>
                    </a:prstGeom>
                  </pic:spPr>
                </pic:pic>
              </a:graphicData>
            </a:graphic>
          </wp:inline>
        </w:drawing>
      </w:r>
    </w:p>
    <w:p w14:paraId="61566DDA" w14:textId="58B3DC1B" w:rsidR="007969FE" w:rsidRDefault="007969FE" w:rsidP="007969FE">
      <w:r w:rsidRPr="005357CC">
        <w:rPr>
          <w:b/>
          <w:bCs/>
        </w:rPr>
        <w:t xml:space="preserve">Figure </w:t>
      </w:r>
      <w:r>
        <w:rPr>
          <w:b/>
          <w:bCs/>
        </w:rPr>
        <w:t>8</w:t>
      </w:r>
      <w:r w:rsidRPr="005357CC">
        <w:rPr>
          <w:b/>
          <w:bCs/>
        </w:rPr>
        <w:t xml:space="preserve">. </w:t>
      </w:r>
      <w:r>
        <w:rPr>
          <w:b/>
          <w:bCs/>
        </w:rPr>
        <w:t xml:space="preserve">Loading fewer </w:t>
      </w:r>
      <w:r>
        <w:rPr>
          <w:b/>
          <w:bCs/>
          <w:i/>
          <w:iCs/>
        </w:rPr>
        <w:t>F. tularensis</w:t>
      </w:r>
      <w:r>
        <w:rPr>
          <w:b/>
          <w:bCs/>
        </w:rPr>
        <w:t xml:space="preserve"> ribosomes onto sucrose gradients results in less aggregation. </w:t>
      </w:r>
      <w:r>
        <w:t xml:space="preserve">Profiles of sucrose gradients loaded with indicated amounts of </w:t>
      </w:r>
      <w:r>
        <w:rPr>
          <w:i/>
          <w:iCs/>
        </w:rPr>
        <w:t xml:space="preserve">F. tularensis </w:t>
      </w:r>
      <w:r>
        <w:t>LVS ribosomes from the same sample.</w:t>
      </w:r>
      <w:r w:rsidR="00E716CB">
        <w:t xml:space="preserve"> </w:t>
      </w:r>
      <w:r w:rsidR="00E716CB" w:rsidRPr="005357CC">
        <w:t>Ribosomes were purified using the sucrose cushion method</w:t>
      </w:r>
      <w:r w:rsidR="00E716CB">
        <w:t xml:space="preserve"> after cells were lysed </w:t>
      </w:r>
      <w:r w:rsidR="000B7F57">
        <w:t>by</w:t>
      </w:r>
      <w:r w:rsidR="00E716CB">
        <w:t xml:space="preserve"> French press.</w:t>
      </w:r>
    </w:p>
    <w:p w14:paraId="4BC13B1B" w14:textId="77777777" w:rsidR="007969FE" w:rsidRDefault="007969FE" w:rsidP="007969FE"/>
    <w:p w14:paraId="4F055EC3" w14:textId="77777777" w:rsidR="007969FE" w:rsidRPr="00967314" w:rsidRDefault="007969FE" w:rsidP="007969FE">
      <w:pPr>
        <w:rPr>
          <w:b/>
          <w:bCs/>
        </w:rPr>
      </w:pPr>
      <w:r w:rsidRPr="00967314">
        <w:rPr>
          <w:b/>
          <w:bCs/>
        </w:rPr>
        <w:lastRenderedPageBreak/>
        <w:t>Ribosome concentration affects translation efficiency</w:t>
      </w:r>
    </w:p>
    <w:p w14:paraId="1C114485" w14:textId="77777777" w:rsidR="007969FE" w:rsidRDefault="007969FE" w:rsidP="007969FE"/>
    <w:p w14:paraId="5D7E6873" w14:textId="42D07451" w:rsidR="007969FE" w:rsidRDefault="007969FE" w:rsidP="00BD52CD">
      <w:pPr>
        <w:spacing w:line="480" w:lineRule="auto"/>
        <w:ind w:firstLine="450"/>
        <w:rPr>
          <w:noProof/>
        </w:rPr>
      </w:pPr>
      <w:r>
        <w:rPr>
          <w:noProof/>
        </w:rPr>
        <w:t xml:space="preserve">Since we observed that higher concentrations of </w:t>
      </w:r>
      <w:r>
        <w:rPr>
          <w:i/>
          <w:iCs/>
          <w:noProof/>
        </w:rPr>
        <w:t xml:space="preserve">F. tularensis </w:t>
      </w:r>
      <w:r>
        <w:rPr>
          <w:noProof/>
        </w:rPr>
        <w:t xml:space="preserve">ribosomes can lead to aggregation, I hypothesized that changing the concentration of ribosomes in the </w:t>
      </w:r>
      <w:r>
        <w:rPr>
          <w:i/>
          <w:iCs/>
          <w:noProof/>
        </w:rPr>
        <w:t xml:space="preserve">in </w:t>
      </w:r>
      <w:r w:rsidRPr="00D5027A">
        <w:rPr>
          <w:i/>
          <w:iCs/>
          <w:noProof/>
        </w:rPr>
        <w:t>vitro</w:t>
      </w:r>
      <w:r>
        <w:rPr>
          <w:noProof/>
        </w:rPr>
        <w:t xml:space="preserve"> translation assay might impact translation activity. Thus, I performed an experiment to measure reporter signal (luminescence) per ribosome at different ribosome concentrations, with the highest amount being the kit-recommended minimum of 40 pmol. I also used several different ribosome samples, specifically the kit-provided </w:t>
      </w:r>
      <w:r w:rsidRPr="00D5027A">
        <w:rPr>
          <w:i/>
          <w:iCs/>
          <w:noProof/>
        </w:rPr>
        <w:t>E. coli</w:t>
      </w:r>
      <w:r>
        <w:rPr>
          <w:noProof/>
        </w:rPr>
        <w:t xml:space="preserve"> ribosomes or </w:t>
      </w:r>
      <w:r w:rsidRPr="00D5027A">
        <w:rPr>
          <w:i/>
          <w:iCs/>
          <w:noProof/>
        </w:rPr>
        <w:t>F. tularensis</w:t>
      </w:r>
      <w:r>
        <w:rPr>
          <w:noProof/>
        </w:rPr>
        <w:t xml:space="preserve"> LVS ribosomes from cells lysed either by French press or the commercially available detergent BugBuster (</w:t>
      </w:r>
      <w:r>
        <w:rPr>
          <w:b/>
          <w:bCs/>
          <w:noProof/>
        </w:rPr>
        <w:t>Figure</w:t>
      </w:r>
      <w:r w:rsidRPr="00D5027A">
        <w:rPr>
          <w:b/>
          <w:bCs/>
          <w:noProof/>
        </w:rPr>
        <w:t xml:space="preserve"> 9</w:t>
      </w:r>
      <w:r>
        <w:rPr>
          <w:noProof/>
        </w:rPr>
        <w:t xml:space="preserve">). For all three ribosome samples, </w:t>
      </w:r>
      <w:r>
        <w:t xml:space="preserve">I found that lower amounts of ribosomes exhibited higher luminescence per </w:t>
      </w:r>
      <w:proofErr w:type="spellStart"/>
      <w:r>
        <w:t>pmol</w:t>
      </w:r>
      <w:proofErr w:type="spellEnd"/>
      <w:r>
        <w:t xml:space="preserve"> of ribosomes, with the highest per-ribosome signal from reactions containing 2.5 </w:t>
      </w:r>
      <w:proofErr w:type="spellStart"/>
      <w:r>
        <w:t>pmol</w:t>
      </w:r>
      <w:proofErr w:type="spellEnd"/>
      <w:r>
        <w:t xml:space="preserve"> or fewer ribosomes. This effect is most dramatic for the </w:t>
      </w:r>
      <w:r>
        <w:rPr>
          <w:i/>
          <w:iCs/>
        </w:rPr>
        <w:t xml:space="preserve">E. </w:t>
      </w:r>
      <w:r w:rsidRPr="00D5027A">
        <w:rPr>
          <w:i/>
          <w:iCs/>
        </w:rPr>
        <w:t>coli</w:t>
      </w:r>
      <w:r>
        <w:t xml:space="preserve"> ribosomes, and the signal per ribosome at lower concentrations is significantly higher for </w:t>
      </w:r>
      <w:r>
        <w:rPr>
          <w:i/>
          <w:iCs/>
        </w:rPr>
        <w:t xml:space="preserve">F. </w:t>
      </w:r>
      <w:r w:rsidRPr="00D5027A">
        <w:rPr>
          <w:i/>
          <w:iCs/>
        </w:rPr>
        <w:t>tularensis</w:t>
      </w:r>
      <w:r>
        <w:t xml:space="preserve"> LVS ribosomes purified from cells lysed by French press than by </w:t>
      </w:r>
      <w:proofErr w:type="spellStart"/>
      <w:r>
        <w:t>BugBuster</w:t>
      </w:r>
      <w:proofErr w:type="spellEnd"/>
      <w:r>
        <w:t xml:space="preserve">. </w:t>
      </w:r>
      <w:r w:rsidRPr="001E538A">
        <w:t xml:space="preserve">Together, these experiments suggest that higher concentrations of ribosomes may lead to aggregation and variability, while lower ribosome concentrations may produce consistent and reproducible signals </w:t>
      </w:r>
      <w:r w:rsidRPr="001E538A">
        <w:rPr>
          <w:i/>
          <w:iCs/>
        </w:rPr>
        <w:t>in vitro</w:t>
      </w:r>
      <w:r w:rsidRPr="001E538A">
        <w:t>.</w:t>
      </w:r>
    </w:p>
    <w:p w14:paraId="5579DE37" w14:textId="77777777" w:rsidR="007969FE" w:rsidRDefault="007969FE" w:rsidP="007969FE">
      <w:pPr>
        <w:spacing w:line="480" w:lineRule="auto"/>
        <w:rPr>
          <w:noProof/>
        </w:rPr>
      </w:pPr>
      <w:r w:rsidRPr="009951EE">
        <w:rPr>
          <w:noProof/>
        </w:rPr>
        <w:lastRenderedPageBreak/>
        <w:drawing>
          <wp:inline distT="0" distB="0" distL="0" distR="0" wp14:anchorId="7A347AE5" wp14:editId="4A5B8C9D">
            <wp:extent cx="5303520" cy="2940050"/>
            <wp:effectExtent l="0" t="0" r="5080" b="6350"/>
            <wp:docPr id="1543130404" name="Picture 1" descr="A graph of different types of riboso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0404" name="Picture 1" descr="A graph of different types of ribosomes&#10;&#10;Description automatically generated"/>
                    <pic:cNvPicPr/>
                  </pic:nvPicPr>
                  <pic:blipFill>
                    <a:blip r:embed="rId28"/>
                    <a:stretch>
                      <a:fillRect/>
                    </a:stretch>
                  </pic:blipFill>
                  <pic:spPr>
                    <a:xfrm>
                      <a:off x="0" y="0"/>
                      <a:ext cx="5303520" cy="2940050"/>
                    </a:xfrm>
                    <a:prstGeom prst="rect">
                      <a:avLst/>
                    </a:prstGeom>
                  </pic:spPr>
                </pic:pic>
              </a:graphicData>
            </a:graphic>
          </wp:inline>
        </w:drawing>
      </w:r>
    </w:p>
    <w:p w14:paraId="3F4EC709" w14:textId="77777777" w:rsidR="007969FE" w:rsidRDefault="007969FE" w:rsidP="007969FE">
      <w:pPr>
        <w:rPr>
          <w:szCs w:val="24"/>
        </w:rPr>
      </w:pPr>
      <w:r w:rsidRPr="005357CC">
        <w:rPr>
          <w:b/>
          <w:bCs/>
        </w:rPr>
        <w:t xml:space="preserve">Figure </w:t>
      </w:r>
      <w:r>
        <w:rPr>
          <w:b/>
          <w:bCs/>
        </w:rPr>
        <w:t>9</w:t>
      </w:r>
      <w:r w:rsidRPr="005357CC">
        <w:rPr>
          <w:b/>
          <w:bCs/>
        </w:rPr>
        <w:t xml:space="preserve">. </w:t>
      </w:r>
      <w:r>
        <w:rPr>
          <w:b/>
          <w:bCs/>
        </w:rPr>
        <w:t xml:space="preserve">Lower ribosome concentrations in the </w:t>
      </w:r>
      <w:r>
        <w:rPr>
          <w:b/>
          <w:bCs/>
          <w:i/>
          <w:iCs/>
        </w:rPr>
        <w:t xml:space="preserve">in vitro </w:t>
      </w:r>
      <w:r>
        <w:rPr>
          <w:b/>
          <w:bCs/>
        </w:rPr>
        <w:t>translation assay leads to higher signal per ribosome.</w:t>
      </w:r>
      <w:r>
        <w:t xml:space="preserve"> Chart depicts relative efficiency of </w:t>
      </w:r>
      <w:r>
        <w:rPr>
          <w:i/>
          <w:iCs/>
        </w:rPr>
        <w:t xml:space="preserve">in </w:t>
      </w:r>
      <w:r w:rsidRPr="009951EE">
        <w:rPr>
          <w:i/>
          <w:iCs/>
        </w:rPr>
        <w:t>vitro</w:t>
      </w:r>
      <w:r>
        <w:t xml:space="preserve"> translation assay using pKR214 as a template and indicated amount and type of ribosomes. Experiment was performed in technical triplicate. </w:t>
      </w:r>
      <w:r w:rsidRPr="006B6C5A">
        <w:rPr>
          <w:szCs w:val="24"/>
        </w:rPr>
        <w:t xml:space="preserve">Error bars represent 1 SD. </w:t>
      </w:r>
      <w:r>
        <w:rPr>
          <w:szCs w:val="24"/>
        </w:rPr>
        <w:t xml:space="preserve">Lines above bars indicate statistical comparisons. </w:t>
      </w:r>
      <w:r w:rsidRPr="006B6C5A">
        <w:rPr>
          <w:szCs w:val="24"/>
        </w:rPr>
        <w:t>*P &lt; 0.05 by t-test.</w:t>
      </w:r>
    </w:p>
    <w:p w14:paraId="4C36830E" w14:textId="77777777" w:rsidR="007969FE" w:rsidRPr="008B0870" w:rsidRDefault="007969FE" w:rsidP="007969FE">
      <w:pPr>
        <w:rPr>
          <w:szCs w:val="24"/>
        </w:rPr>
      </w:pPr>
    </w:p>
    <w:p w14:paraId="624E814E" w14:textId="77777777" w:rsidR="007969FE" w:rsidRPr="00980AC0" w:rsidRDefault="007969FE" w:rsidP="007969FE">
      <w:pPr>
        <w:spacing w:line="480" w:lineRule="auto"/>
        <w:rPr>
          <w:b/>
          <w:bCs/>
          <w:noProof/>
        </w:rPr>
      </w:pPr>
      <w:r w:rsidRPr="00980AC0">
        <w:rPr>
          <w:b/>
          <w:bCs/>
          <w:i/>
          <w:iCs/>
          <w:noProof/>
        </w:rPr>
        <w:t xml:space="preserve">F. tularensis </w:t>
      </w:r>
      <w:r w:rsidRPr="00980AC0">
        <w:rPr>
          <w:b/>
          <w:bCs/>
          <w:noProof/>
        </w:rPr>
        <w:t xml:space="preserve">ribosomes isolated from cells lysed by French press, not </w:t>
      </w:r>
      <w:r>
        <w:rPr>
          <w:b/>
          <w:bCs/>
          <w:noProof/>
        </w:rPr>
        <w:t>BugBuster</w:t>
      </w:r>
      <w:r w:rsidRPr="00980AC0">
        <w:rPr>
          <w:b/>
          <w:bCs/>
          <w:noProof/>
        </w:rPr>
        <w:t>, are more active</w:t>
      </w:r>
    </w:p>
    <w:p w14:paraId="78C389A4" w14:textId="67AE787F" w:rsidR="007969FE" w:rsidRDefault="007969FE" w:rsidP="00BD52CD">
      <w:pPr>
        <w:spacing w:line="480" w:lineRule="auto"/>
        <w:ind w:firstLine="450"/>
        <w:rPr>
          <w:szCs w:val="24"/>
        </w:rPr>
      </w:pPr>
      <w:r>
        <w:rPr>
          <w:szCs w:val="24"/>
        </w:rPr>
        <w:t xml:space="preserve">When assessing how </w:t>
      </w:r>
      <w:r>
        <w:rPr>
          <w:i/>
          <w:iCs/>
          <w:szCs w:val="24"/>
        </w:rPr>
        <w:t xml:space="preserve">F. tularensis </w:t>
      </w:r>
      <w:r>
        <w:rPr>
          <w:szCs w:val="24"/>
        </w:rPr>
        <w:t xml:space="preserve">ribosome concentration impacts translation, I found that using </w:t>
      </w:r>
      <w:r w:rsidR="000B7F57">
        <w:rPr>
          <w:szCs w:val="24"/>
        </w:rPr>
        <w:t xml:space="preserve">about </w:t>
      </w:r>
      <w:r>
        <w:rPr>
          <w:szCs w:val="24"/>
        </w:rPr>
        <w:t>2</w:t>
      </w:r>
      <w:r w:rsidR="000B7F57">
        <w:rPr>
          <w:szCs w:val="24"/>
        </w:rPr>
        <w:t xml:space="preserve"> </w:t>
      </w:r>
      <w:proofErr w:type="spellStart"/>
      <w:r>
        <w:rPr>
          <w:szCs w:val="24"/>
        </w:rPr>
        <w:t>pmol</w:t>
      </w:r>
      <w:proofErr w:type="spellEnd"/>
      <w:r>
        <w:rPr>
          <w:szCs w:val="24"/>
        </w:rPr>
        <w:t xml:space="preserve"> of LVS ribosomes yields the highest signal to ribosome ratio. But I also found that the method by which cells are lysed prior to ribosome purification appears to affect translation efficiency. This led me to test if using 2 </w:t>
      </w:r>
      <w:proofErr w:type="spellStart"/>
      <w:r>
        <w:rPr>
          <w:szCs w:val="24"/>
        </w:rPr>
        <w:t>pmol</w:t>
      </w:r>
      <w:proofErr w:type="spellEnd"/>
      <w:r>
        <w:rPr>
          <w:szCs w:val="24"/>
        </w:rPr>
        <w:t xml:space="preserve"> ribosomes in each reaction would give a measurable and consistent signal and if there would be a consistent difference between ribosomes purified from cells lysed by French press or with </w:t>
      </w:r>
      <w:proofErr w:type="spellStart"/>
      <w:r>
        <w:t>BugBuster</w:t>
      </w:r>
      <w:proofErr w:type="spellEnd"/>
      <w:r>
        <w:rPr>
          <w:szCs w:val="24"/>
        </w:rPr>
        <w:t xml:space="preserve">. I performed </w:t>
      </w:r>
      <w:r>
        <w:rPr>
          <w:i/>
          <w:iCs/>
          <w:szCs w:val="24"/>
        </w:rPr>
        <w:t xml:space="preserve">in vitro </w:t>
      </w:r>
      <w:r>
        <w:rPr>
          <w:szCs w:val="24"/>
        </w:rPr>
        <w:t xml:space="preserve">translation assays using 2 </w:t>
      </w:r>
      <w:proofErr w:type="spellStart"/>
      <w:r>
        <w:rPr>
          <w:szCs w:val="24"/>
        </w:rPr>
        <w:t>pmol</w:t>
      </w:r>
      <w:proofErr w:type="spellEnd"/>
      <w:r>
        <w:rPr>
          <w:szCs w:val="24"/>
        </w:rPr>
        <w:t xml:space="preserve"> ribosomes, testing three independently isolated ribosome samples for each purification </w:t>
      </w:r>
      <w:r>
        <w:rPr>
          <w:szCs w:val="24"/>
        </w:rPr>
        <w:lastRenderedPageBreak/>
        <w:t>condition in technical duplicate (</w:t>
      </w:r>
      <w:r>
        <w:rPr>
          <w:b/>
          <w:bCs/>
          <w:szCs w:val="24"/>
        </w:rPr>
        <w:t>Figure</w:t>
      </w:r>
      <w:r w:rsidRPr="00A63D62">
        <w:rPr>
          <w:b/>
          <w:bCs/>
          <w:szCs w:val="24"/>
        </w:rPr>
        <w:t xml:space="preserve"> 10</w:t>
      </w:r>
      <w:r>
        <w:rPr>
          <w:szCs w:val="24"/>
        </w:rPr>
        <w:t xml:space="preserve">). I found that technical replicates yielded very similar results. The ribosomes isolated from cells lysed by French press were most </w:t>
      </w:r>
      <w:proofErr w:type="gramStart"/>
      <w:r>
        <w:rPr>
          <w:szCs w:val="24"/>
        </w:rPr>
        <w:t>similar to</w:t>
      </w:r>
      <w:proofErr w:type="gramEnd"/>
      <w:r>
        <w:rPr>
          <w:szCs w:val="24"/>
        </w:rPr>
        <w:t xml:space="preserve"> each other. Finally, the signal from ribosomes isolated from cells lysed by French press was significantly higher on average than that of ribosomes isolated after lysis by </w:t>
      </w:r>
      <w:proofErr w:type="spellStart"/>
      <w:r>
        <w:t>BugBuster</w:t>
      </w:r>
      <w:proofErr w:type="spellEnd"/>
      <w:r>
        <w:rPr>
          <w:szCs w:val="24"/>
        </w:rPr>
        <w:t xml:space="preserve">. We can conclude that using 2 </w:t>
      </w:r>
      <w:proofErr w:type="spellStart"/>
      <w:r>
        <w:rPr>
          <w:szCs w:val="24"/>
        </w:rPr>
        <w:t>pmol</w:t>
      </w:r>
      <w:proofErr w:type="spellEnd"/>
      <w:r>
        <w:rPr>
          <w:szCs w:val="24"/>
        </w:rPr>
        <w:t xml:space="preserve"> LVS ribosomes in the </w:t>
      </w:r>
      <w:r>
        <w:rPr>
          <w:i/>
          <w:iCs/>
          <w:szCs w:val="24"/>
        </w:rPr>
        <w:t xml:space="preserve">in vitro </w:t>
      </w:r>
      <w:r>
        <w:rPr>
          <w:szCs w:val="24"/>
        </w:rPr>
        <w:t xml:space="preserve">translation reaction yields measurable and consistent results across most purifications and that ribosomes purified from French press-lysed cells are more active at </w:t>
      </w:r>
      <w:r w:rsidR="00713C09">
        <w:rPr>
          <w:szCs w:val="24"/>
        </w:rPr>
        <w:t xml:space="preserve">low concentrations </w:t>
      </w:r>
      <w:r>
        <w:rPr>
          <w:szCs w:val="24"/>
        </w:rPr>
        <w:t xml:space="preserve">than those purified from </w:t>
      </w:r>
      <w:proofErr w:type="spellStart"/>
      <w:r>
        <w:t>BugBuster</w:t>
      </w:r>
      <w:proofErr w:type="spellEnd"/>
      <w:r>
        <w:rPr>
          <w:szCs w:val="24"/>
        </w:rPr>
        <w:t>-lysed cells.</w:t>
      </w:r>
    </w:p>
    <w:p w14:paraId="00843F89" w14:textId="77777777" w:rsidR="007969FE" w:rsidRDefault="007969FE" w:rsidP="007969FE">
      <w:pPr>
        <w:spacing w:line="480" w:lineRule="auto"/>
        <w:rPr>
          <w:szCs w:val="24"/>
        </w:rPr>
      </w:pPr>
      <w:r w:rsidRPr="006F6AB4">
        <w:rPr>
          <w:noProof/>
          <w:szCs w:val="24"/>
        </w:rPr>
        <w:drawing>
          <wp:inline distT="0" distB="0" distL="0" distR="0" wp14:anchorId="352E52C1" wp14:editId="0D054901">
            <wp:extent cx="5303520" cy="2694940"/>
            <wp:effectExtent l="0" t="0" r="5080" b="0"/>
            <wp:docPr id="671148512"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8512" name="Picture 1" descr="A graph of a bar graph&#10;&#10;Description automatically generated with medium confidence"/>
                    <pic:cNvPicPr/>
                  </pic:nvPicPr>
                  <pic:blipFill>
                    <a:blip r:embed="rId29"/>
                    <a:stretch>
                      <a:fillRect/>
                    </a:stretch>
                  </pic:blipFill>
                  <pic:spPr>
                    <a:xfrm>
                      <a:off x="0" y="0"/>
                      <a:ext cx="5303520" cy="2694940"/>
                    </a:xfrm>
                    <a:prstGeom prst="rect">
                      <a:avLst/>
                    </a:prstGeom>
                  </pic:spPr>
                </pic:pic>
              </a:graphicData>
            </a:graphic>
          </wp:inline>
        </w:drawing>
      </w:r>
    </w:p>
    <w:p w14:paraId="6C860DE9" w14:textId="69245662" w:rsidR="007969FE" w:rsidRDefault="007969FE" w:rsidP="007969FE">
      <w:pPr>
        <w:rPr>
          <w:szCs w:val="24"/>
        </w:rPr>
      </w:pPr>
      <w:r w:rsidRPr="005357CC">
        <w:rPr>
          <w:b/>
          <w:bCs/>
        </w:rPr>
        <w:t xml:space="preserve">Figure </w:t>
      </w:r>
      <w:r>
        <w:rPr>
          <w:b/>
          <w:bCs/>
        </w:rPr>
        <w:t>10</w:t>
      </w:r>
      <w:r w:rsidRPr="005357CC">
        <w:rPr>
          <w:b/>
          <w:bCs/>
        </w:rPr>
        <w:t xml:space="preserve">. </w:t>
      </w:r>
      <w:r>
        <w:rPr>
          <w:b/>
          <w:bCs/>
          <w:i/>
          <w:iCs/>
        </w:rPr>
        <w:t xml:space="preserve">F. tularensis </w:t>
      </w:r>
      <w:r w:rsidRPr="00332D24">
        <w:rPr>
          <w:b/>
          <w:bCs/>
          <w:szCs w:val="24"/>
        </w:rPr>
        <w:t xml:space="preserve">LVS ribosomes purified from French </w:t>
      </w:r>
      <w:r>
        <w:rPr>
          <w:b/>
          <w:bCs/>
          <w:szCs w:val="24"/>
        </w:rPr>
        <w:t>p</w:t>
      </w:r>
      <w:r w:rsidRPr="00332D24">
        <w:rPr>
          <w:b/>
          <w:bCs/>
          <w:szCs w:val="24"/>
        </w:rPr>
        <w:t>ress</w:t>
      </w:r>
      <w:r>
        <w:rPr>
          <w:b/>
          <w:bCs/>
          <w:szCs w:val="24"/>
        </w:rPr>
        <w:t>-</w:t>
      </w:r>
      <w:r w:rsidRPr="00332D24">
        <w:rPr>
          <w:b/>
          <w:bCs/>
          <w:szCs w:val="24"/>
        </w:rPr>
        <w:t xml:space="preserve">lysed cells are more active than those purified from </w:t>
      </w:r>
      <w:proofErr w:type="spellStart"/>
      <w:r>
        <w:rPr>
          <w:b/>
          <w:bCs/>
        </w:rPr>
        <w:t>BugBuster</w:t>
      </w:r>
      <w:proofErr w:type="spellEnd"/>
      <w:r w:rsidRPr="00332D24">
        <w:rPr>
          <w:b/>
          <w:bCs/>
        </w:rPr>
        <w:t>-</w:t>
      </w:r>
      <w:r w:rsidRPr="00332D24">
        <w:rPr>
          <w:b/>
          <w:bCs/>
          <w:szCs w:val="24"/>
        </w:rPr>
        <w:t xml:space="preserve">lysed cells. </w:t>
      </w:r>
      <w:r w:rsidRPr="00332D24">
        <w:t xml:space="preserve">Chart shows the results from </w:t>
      </w:r>
      <w:r w:rsidRPr="00332D24">
        <w:rPr>
          <w:i/>
          <w:iCs/>
        </w:rPr>
        <w:t>in vitro</w:t>
      </w:r>
      <w:r w:rsidRPr="00332D24">
        <w:t xml:space="preserve"> assays </w:t>
      </w:r>
      <w:r w:rsidR="00E10E6C">
        <w:t>using pKR214 as a template and</w:t>
      </w:r>
      <w:r w:rsidRPr="00332D24">
        <w:t xml:space="preserve"> 2 </w:t>
      </w:r>
      <w:proofErr w:type="spellStart"/>
      <w:r w:rsidRPr="00332D24">
        <w:t>pmol</w:t>
      </w:r>
      <w:proofErr w:type="spellEnd"/>
      <w:r w:rsidRPr="00332D24">
        <w:t xml:space="preserve"> LVS ribosomes from different purifications.</w:t>
      </w:r>
      <w:r>
        <w:rPr>
          <w:b/>
          <w:bCs/>
        </w:rPr>
        <w:t xml:space="preserve"> </w:t>
      </w:r>
      <w:r w:rsidRPr="00332D24">
        <w:t xml:space="preserve">Each number represents a different </w:t>
      </w:r>
      <w:r>
        <w:t xml:space="preserve">ribosome </w:t>
      </w:r>
      <w:r w:rsidRPr="00332D24">
        <w:t>purification, with bars above each number representing technical replicates.</w:t>
      </w:r>
      <w:r>
        <w:rPr>
          <w:b/>
          <w:bCs/>
        </w:rPr>
        <w:t xml:space="preserve"> </w:t>
      </w:r>
      <w:r w:rsidRPr="006B6C5A">
        <w:rPr>
          <w:szCs w:val="24"/>
        </w:rPr>
        <w:t xml:space="preserve">Error bars represent 1 SD. </w:t>
      </w:r>
      <w:r>
        <w:rPr>
          <w:szCs w:val="24"/>
        </w:rPr>
        <w:t xml:space="preserve">Brackets above bars indicate statistical comparison among groups by t-test. Asterisk indicates comparison between two sets of </w:t>
      </w:r>
      <w:proofErr w:type="gramStart"/>
      <w:r>
        <w:rPr>
          <w:szCs w:val="24"/>
        </w:rPr>
        <w:t>ribosomes;</w:t>
      </w:r>
      <w:proofErr w:type="gramEnd"/>
      <w:r>
        <w:rPr>
          <w:szCs w:val="24"/>
        </w:rPr>
        <w:t xml:space="preserve"> </w:t>
      </w:r>
      <w:r w:rsidRPr="006B6C5A">
        <w:rPr>
          <w:szCs w:val="24"/>
        </w:rPr>
        <w:t>*</w:t>
      </w:r>
      <w:r>
        <w:rPr>
          <w:szCs w:val="24"/>
        </w:rPr>
        <w:t xml:space="preserve">, </w:t>
      </w:r>
      <w:r w:rsidRPr="006B6C5A">
        <w:rPr>
          <w:szCs w:val="24"/>
        </w:rPr>
        <w:t>P &lt; 0.05 by t-test.</w:t>
      </w:r>
    </w:p>
    <w:p w14:paraId="6DD084C0" w14:textId="77777777" w:rsidR="007969FE" w:rsidRDefault="007969FE" w:rsidP="007969FE">
      <w:pPr>
        <w:rPr>
          <w:szCs w:val="24"/>
        </w:rPr>
      </w:pPr>
    </w:p>
    <w:p w14:paraId="7381AEB6" w14:textId="77777777" w:rsidR="007969FE" w:rsidRPr="00593CCA" w:rsidRDefault="007969FE" w:rsidP="007969FE">
      <w:pPr>
        <w:spacing w:line="480" w:lineRule="auto"/>
        <w:rPr>
          <w:b/>
          <w:bCs/>
          <w:szCs w:val="24"/>
        </w:rPr>
      </w:pPr>
      <w:r w:rsidRPr="00593CCA">
        <w:rPr>
          <w:b/>
          <w:bCs/>
          <w:szCs w:val="24"/>
        </w:rPr>
        <w:t xml:space="preserve">Lysis method affects processing of ribosomal RNA </w:t>
      </w:r>
    </w:p>
    <w:p w14:paraId="51186AC9" w14:textId="77777777" w:rsidR="007969FE" w:rsidRDefault="007969FE" w:rsidP="00BD52CD">
      <w:pPr>
        <w:spacing w:line="480" w:lineRule="auto"/>
        <w:ind w:firstLine="450"/>
      </w:pPr>
      <w:r>
        <w:lastRenderedPageBreak/>
        <w:t xml:space="preserve">To further understand the differences between ribosomes isolated from cells lysed by French press or </w:t>
      </w:r>
      <w:proofErr w:type="spellStart"/>
      <w:r>
        <w:t>BugBuster</w:t>
      </w:r>
      <w:proofErr w:type="spellEnd"/>
      <w:r>
        <w:t xml:space="preserve">, I extracted RNA from several 70S ribosome samples and analyzed the rRNA by agarose gel electrophoresis. </w:t>
      </w:r>
      <w:proofErr w:type="gramStart"/>
      <w:r>
        <w:t>In particular, I</w:t>
      </w:r>
      <w:proofErr w:type="gramEnd"/>
      <w:r>
        <w:t xml:space="preserve"> compared 70S ribosomes purified from cells lysed by French press to those purified from cells lysed using </w:t>
      </w:r>
      <w:proofErr w:type="spellStart"/>
      <w:r>
        <w:t>BugBuster</w:t>
      </w:r>
      <w:proofErr w:type="spellEnd"/>
      <w:r>
        <w:t xml:space="preserve">, as well as total RNA purified using a formamide-based extraction method (RNA-Snap) and total RNA isolated after cell lysis with </w:t>
      </w:r>
      <w:proofErr w:type="spellStart"/>
      <w:r>
        <w:t>BugBuster</w:t>
      </w:r>
      <w:proofErr w:type="spellEnd"/>
      <w:r>
        <w:t xml:space="preserve"> (</w:t>
      </w:r>
      <w:r w:rsidRPr="000D1502">
        <w:rPr>
          <w:b/>
          <w:bCs/>
        </w:rPr>
        <w:t>Figure 11</w:t>
      </w:r>
      <w:r>
        <w:t xml:space="preserve">). I found that in all the samples using </w:t>
      </w:r>
      <w:proofErr w:type="spellStart"/>
      <w:r>
        <w:t>BugBuster</w:t>
      </w:r>
      <w:proofErr w:type="spellEnd"/>
      <w:r>
        <w:t xml:space="preserve"> for lysis, there was no band corresponding to the 23S rRNA but rather several smaller bands beneath the band for 16S rRNA, indicating that the 23S rRNA was being processed or fragmented during some stage of the purification after lysis with </w:t>
      </w:r>
      <w:proofErr w:type="spellStart"/>
      <w:r>
        <w:t>BugBuster</w:t>
      </w:r>
      <w:proofErr w:type="spellEnd"/>
      <w:r>
        <w:t xml:space="preserve">. This </w:t>
      </w:r>
      <w:proofErr w:type="gramStart"/>
      <w:r>
        <w:t>was in contrast to</w:t>
      </w:r>
      <w:proofErr w:type="gramEnd"/>
      <w:r>
        <w:t xml:space="preserve"> analysis of ribosomes isolated from cells lysed by French press, which have a prominent 23S rRNA band. This discovery led me to discontinue my use of </w:t>
      </w:r>
      <w:proofErr w:type="spellStart"/>
      <w:r>
        <w:t>BugBuster</w:t>
      </w:r>
      <w:proofErr w:type="spellEnd"/>
      <w:r>
        <w:t xml:space="preserve"> chemical lysis as a method for lysing cells prior to purifying ri</w:t>
      </w:r>
      <w:r w:rsidRPr="0055703A">
        <w:t xml:space="preserve">bosomes, but it did yield some useful information. Specifically, I found that active ribosomes can be purified from cells </w:t>
      </w:r>
      <w:r>
        <w:t>after lysis with</w:t>
      </w:r>
      <w:r w:rsidRPr="0055703A">
        <w:t xml:space="preserve"> </w:t>
      </w:r>
      <w:proofErr w:type="spellStart"/>
      <w:r w:rsidRPr="0055703A">
        <w:t>BugBuster</w:t>
      </w:r>
      <w:proofErr w:type="spellEnd"/>
      <w:r>
        <w:t xml:space="preserve"> detergent, but </w:t>
      </w:r>
      <w:r w:rsidRPr="0055703A">
        <w:t xml:space="preserve">rRNA </w:t>
      </w:r>
      <w:r>
        <w:t xml:space="preserve">fragmentation or </w:t>
      </w:r>
      <w:r w:rsidRPr="0055703A">
        <w:t>processing occur</w:t>
      </w:r>
      <w:r>
        <w:t>s, possibly the</w:t>
      </w:r>
      <w:r w:rsidRPr="0055703A">
        <w:t xml:space="preserve"> result of RNase activity </w:t>
      </w:r>
      <w:r>
        <w:t>with</w:t>
      </w:r>
      <w:r w:rsidRPr="0055703A">
        <w:t xml:space="preserve">in the proprietary </w:t>
      </w:r>
      <w:r>
        <w:t>chemical mixture</w:t>
      </w:r>
      <w:r w:rsidRPr="0055703A">
        <w:t>.</w:t>
      </w:r>
    </w:p>
    <w:p w14:paraId="30C585CD" w14:textId="77777777" w:rsidR="007969FE" w:rsidRDefault="007969FE" w:rsidP="007969FE">
      <w:pPr>
        <w:tabs>
          <w:tab w:val="left" w:pos="6660"/>
        </w:tabs>
        <w:spacing w:line="480" w:lineRule="auto"/>
      </w:pPr>
      <w:r w:rsidRPr="00ED4370">
        <w:rPr>
          <w:noProof/>
        </w:rPr>
        <w:lastRenderedPageBreak/>
        <w:drawing>
          <wp:inline distT="0" distB="0" distL="0" distR="0" wp14:anchorId="4D8480D2" wp14:editId="6F4EE72E">
            <wp:extent cx="5303520" cy="4304665"/>
            <wp:effectExtent l="0" t="0" r="5080" b="635"/>
            <wp:docPr id="1475308718"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8718" name="Picture 1" descr="A close-up of a dna test&#10;&#10;Description automatically generated"/>
                    <pic:cNvPicPr/>
                  </pic:nvPicPr>
                  <pic:blipFill>
                    <a:blip r:embed="rId30"/>
                    <a:stretch>
                      <a:fillRect/>
                    </a:stretch>
                  </pic:blipFill>
                  <pic:spPr>
                    <a:xfrm>
                      <a:off x="0" y="0"/>
                      <a:ext cx="5303520" cy="4304665"/>
                    </a:xfrm>
                    <a:prstGeom prst="rect">
                      <a:avLst/>
                    </a:prstGeom>
                  </pic:spPr>
                </pic:pic>
              </a:graphicData>
            </a:graphic>
          </wp:inline>
        </w:drawing>
      </w:r>
    </w:p>
    <w:p w14:paraId="24AAC8B7" w14:textId="77777777" w:rsidR="007969FE" w:rsidRPr="005C7F54" w:rsidRDefault="007969FE" w:rsidP="007969FE">
      <w:pPr>
        <w:rPr>
          <w:szCs w:val="24"/>
        </w:rPr>
      </w:pPr>
      <w:r w:rsidRPr="005C7F54">
        <w:rPr>
          <w:b/>
          <w:bCs/>
          <w:szCs w:val="24"/>
        </w:rPr>
        <w:t xml:space="preserve">Figure 11. </w:t>
      </w:r>
      <w:r w:rsidRPr="005C7F54">
        <w:rPr>
          <w:b/>
          <w:bCs/>
          <w:i/>
          <w:iCs/>
          <w:szCs w:val="24"/>
        </w:rPr>
        <w:t>F. tularensis</w:t>
      </w:r>
      <w:r w:rsidRPr="005C7F54">
        <w:rPr>
          <w:b/>
          <w:bCs/>
          <w:szCs w:val="24"/>
        </w:rPr>
        <w:t xml:space="preserve"> LVS ribosomes purified from </w:t>
      </w:r>
      <w:proofErr w:type="spellStart"/>
      <w:r w:rsidRPr="005C7F54">
        <w:rPr>
          <w:b/>
          <w:bCs/>
          <w:szCs w:val="24"/>
        </w:rPr>
        <w:t>BugBuster</w:t>
      </w:r>
      <w:proofErr w:type="spellEnd"/>
      <w:r w:rsidRPr="005C7F54">
        <w:rPr>
          <w:b/>
          <w:bCs/>
          <w:szCs w:val="24"/>
        </w:rPr>
        <w:t xml:space="preserve">-lysed cells have fragmented 23S rRNA. </w:t>
      </w:r>
      <w:r w:rsidRPr="005C7F54">
        <w:rPr>
          <w:szCs w:val="24"/>
        </w:rPr>
        <w:t xml:space="preserve">Agarose gel electrophoresis of indicated RNA (total RNA extracted from cells or rRNA extracted from 70S ribosomes) denatured by glyoxal treatment. FP indicates a French press was used for cell lysis. BB indicates </w:t>
      </w:r>
      <w:proofErr w:type="spellStart"/>
      <w:r w:rsidRPr="005C7F54">
        <w:rPr>
          <w:szCs w:val="24"/>
        </w:rPr>
        <w:t>BugBuster</w:t>
      </w:r>
      <w:proofErr w:type="spellEnd"/>
      <w:r w:rsidRPr="005C7F54">
        <w:rPr>
          <w:szCs w:val="24"/>
        </w:rPr>
        <w:t xml:space="preserve"> was used for cell lysis. Note that gel image was cropped and re-ordered for clarity. LVS: </w:t>
      </w:r>
      <w:r w:rsidRPr="005C7F54">
        <w:rPr>
          <w:i/>
          <w:iCs/>
          <w:szCs w:val="24"/>
        </w:rPr>
        <w:t>F. tularensis</w:t>
      </w:r>
      <w:r w:rsidRPr="005C7F54">
        <w:rPr>
          <w:szCs w:val="24"/>
        </w:rPr>
        <w:t xml:space="preserve"> LVS; EC: </w:t>
      </w:r>
      <w:r w:rsidRPr="005C7F54">
        <w:rPr>
          <w:i/>
          <w:iCs/>
          <w:szCs w:val="24"/>
        </w:rPr>
        <w:t>E. coli</w:t>
      </w:r>
      <w:r w:rsidRPr="005C7F54">
        <w:rPr>
          <w:szCs w:val="24"/>
        </w:rPr>
        <w:t xml:space="preserve">. </w:t>
      </w:r>
    </w:p>
    <w:p w14:paraId="46E2D3A5" w14:textId="77777777" w:rsidR="007969FE" w:rsidRDefault="007969FE" w:rsidP="007969FE">
      <w:pPr>
        <w:rPr>
          <w:szCs w:val="24"/>
        </w:rPr>
      </w:pPr>
    </w:p>
    <w:p w14:paraId="06DE3F81" w14:textId="77777777" w:rsidR="007969FE" w:rsidRPr="006470DA" w:rsidRDefault="007969FE" w:rsidP="007969FE">
      <w:pPr>
        <w:spacing w:line="480" w:lineRule="auto"/>
        <w:rPr>
          <w:b/>
          <w:bCs/>
          <w:szCs w:val="24"/>
        </w:rPr>
      </w:pPr>
      <w:r w:rsidRPr="006470DA">
        <w:rPr>
          <w:b/>
          <w:bCs/>
          <w:szCs w:val="24"/>
        </w:rPr>
        <w:t xml:space="preserve">Reproducible </w:t>
      </w:r>
      <w:r w:rsidRPr="006470DA">
        <w:rPr>
          <w:b/>
          <w:bCs/>
          <w:i/>
          <w:iCs/>
          <w:szCs w:val="24"/>
        </w:rPr>
        <w:t>in vitro</w:t>
      </w:r>
      <w:r w:rsidRPr="006470DA">
        <w:rPr>
          <w:b/>
          <w:bCs/>
          <w:szCs w:val="24"/>
        </w:rPr>
        <w:t xml:space="preserve"> translation by </w:t>
      </w:r>
      <w:r w:rsidRPr="006470DA">
        <w:rPr>
          <w:b/>
          <w:bCs/>
          <w:i/>
          <w:iCs/>
          <w:szCs w:val="24"/>
        </w:rPr>
        <w:t xml:space="preserve">F. tularensis </w:t>
      </w:r>
      <w:r w:rsidRPr="006470DA">
        <w:rPr>
          <w:b/>
          <w:bCs/>
          <w:szCs w:val="24"/>
        </w:rPr>
        <w:t>LVS ribosomes</w:t>
      </w:r>
    </w:p>
    <w:p w14:paraId="1736F42F" w14:textId="57D6F21D" w:rsidR="007969FE" w:rsidRDefault="007969FE" w:rsidP="00BD52CD">
      <w:pPr>
        <w:spacing w:line="480" w:lineRule="auto"/>
        <w:ind w:firstLine="450"/>
        <w:rPr>
          <w:szCs w:val="24"/>
        </w:rPr>
      </w:pPr>
      <w:r>
        <w:rPr>
          <w:szCs w:val="24"/>
        </w:rPr>
        <w:t xml:space="preserve">A major goal of my work was to develop a reproducible assay to measure translation by </w:t>
      </w:r>
      <w:r w:rsidRPr="009E5D41">
        <w:rPr>
          <w:i/>
          <w:iCs/>
          <w:szCs w:val="24"/>
        </w:rPr>
        <w:t>F. tularensis</w:t>
      </w:r>
      <w:r>
        <w:rPr>
          <w:szCs w:val="24"/>
        </w:rPr>
        <w:t xml:space="preserve"> ribosomes. Having optimized purification and </w:t>
      </w:r>
      <w:r>
        <w:rPr>
          <w:i/>
          <w:iCs/>
          <w:szCs w:val="24"/>
        </w:rPr>
        <w:t xml:space="preserve">in vitro </w:t>
      </w:r>
      <w:r>
        <w:rPr>
          <w:szCs w:val="24"/>
        </w:rPr>
        <w:t xml:space="preserve">assay conditions, </w:t>
      </w:r>
      <w:r w:rsidRPr="00EC7630">
        <w:rPr>
          <w:szCs w:val="24"/>
        </w:rPr>
        <w:t xml:space="preserve">I compared the luminescence data from several assays </w:t>
      </w:r>
      <w:r>
        <w:rPr>
          <w:szCs w:val="24"/>
        </w:rPr>
        <w:t>performed on different days using these optimized conditions (</w:t>
      </w:r>
      <w:r w:rsidRPr="00EC7630">
        <w:rPr>
          <w:szCs w:val="24"/>
        </w:rPr>
        <w:t xml:space="preserve">2-2.5 </w:t>
      </w:r>
      <w:proofErr w:type="spellStart"/>
      <w:r w:rsidRPr="00EC7630">
        <w:rPr>
          <w:szCs w:val="24"/>
        </w:rPr>
        <w:t>pmol</w:t>
      </w:r>
      <w:proofErr w:type="spellEnd"/>
      <w:r w:rsidRPr="00EC7630">
        <w:rPr>
          <w:szCs w:val="24"/>
        </w:rPr>
        <w:t xml:space="preserve"> ribosomes from French press-lysed </w:t>
      </w:r>
      <w:r>
        <w:rPr>
          <w:i/>
          <w:iCs/>
          <w:szCs w:val="24"/>
        </w:rPr>
        <w:t xml:space="preserve">F. tularensis </w:t>
      </w:r>
      <w:r w:rsidRPr="00EC7630">
        <w:rPr>
          <w:szCs w:val="24"/>
        </w:rPr>
        <w:t>LVS</w:t>
      </w:r>
      <w:r>
        <w:rPr>
          <w:szCs w:val="24"/>
        </w:rPr>
        <w:t xml:space="preserve">; </w:t>
      </w:r>
      <w:r>
        <w:rPr>
          <w:b/>
          <w:bCs/>
          <w:szCs w:val="24"/>
        </w:rPr>
        <w:t>Figure 12</w:t>
      </w:r>
      <w:r w:rsidRPr="00492BEF">
        <w:rPr>
          <w:szCs w:val="24"/>
        </w:rPr>
        <w:t>)</w:t>
      </w:r>
      <w:r>
        <w:rPr>
          <w:szCs w:val="24"/>
        </w:rPr>
        <w:t>.</w:t>
      </w:r>
      <w:r w:rsidRPr="00EC7630">
        <w:rPr>
          <w:szCs w:val="24"/>
        </w:rPr>
        <w:t xml:space="preserve"> </w:t>
      </w:r>
      <w:r>
        <w:rPr>
          <w:szCs w:val="24"/>
        </w:rPr>
        <w:t xml:space="preserve">The luminescence </w:t>
      </w:r>
      <w:r w:rsidRPr="00EC7630">
        <w:rPr>
          <w:szCs w:val="24"/>
        </w:rPr>
        <w:t xml:space="preserve">values </w:t>
      </w:r>
      <w:r>
        <w:rPr>
          <w:szCs w:val="24"/>
        </w:rPr>
        <w:t>appear to be</w:t>
      </w:r>
      <w:r w:rsidRPr="00EC7630">
        <w:rPr>
          <w:szCs w:val="24"/>
        </w:rPr>
        <w:t xml:space="preserve"> reproducible across different purifications, </w:t>
      </w:r>
      <w:r w:rsidRPr="00EC7630">
        <w:rPr>
          <w:szCs w:val="24"/>
        </w:rPr>
        <w:lastRenderedPageBreak/>
        <w:t>biological replicates, and technical replicates</w:t>
      </w:r>
      <w:r>
        <w:rPr>
          <w:szCs w:val="24"/>
        </w:rPr>
        <w:t xml:space="preserve"> when the assay includes about 2 </w:t>
      </w:r>
      <w:proofErr w:type="spellStart"/>
      <w:r>
        <w:rPr>
          <w:szCs w:val="24"/>
        </w:rPr>
        <w:t>pmol</w:t>
      </w:r>
      <w:proofErr w:type="spellEnd"/>
      <w:r>
        <w:rPr>
          <w:szCs w:val="24"/>
        </w:rPr>
        <w:t xml:space="preserve"> </w:t>
      </w:r>
      <w:r>
        <w:rPr>
          <w:i/>
          <w:iCs/>
          <w:szCs w:val="24"/>
        </w:rPr>
        <w:t xml:space="preserve">F. tularensis </w:t>
      </w:r>
      <w:r>
        <w:rPr>
          <w:szCs w:val="24"/>
        </w:rPr>
        <w:t>LVS ribosomes</w:t>
      </w:r>
      <w:r w:rsidRPr="00EC7630">
        <w:rPr>
          <w:szCs w:val="24"/>
        </w:rPr>
        <w:t>. The signal (~1x10</w:t>
      </w:r>
      <w:r w:rsidRPr="006F2AD3">
        <w:rPr>
          <w:szCs w:val="24"/>
          <w:vertAlign w:val="superscript"/>
        </w:rPr>
        <w:t>6</w:t>
      </w:r>
      <w:r w:rsidRPr="00EC7630">
        <w:rPr>
          <w:szCs w:val="24"/>
        </w:rPr>
        <w:t xml:space="preserve"> RLU/replicate) is also adequate compared to previous reactions with 40 </w:t>
      </w:r>
      <w:proofErr w:type="spellStart"/>
      <w:r w:rsidRPr="00EC7630">
        <w:rPr>
          <w:szCs w:val="24"/>
        </w:rPr>
        <w:t>pmol</w:t>
      </w:r>
      <w:proofErr w:type="spellEnd"/>
      <w:r w:rsidRPr="00EC7630">
        <w:rPr>
          <w:szCs w:val="24"/>
        </w:rPr>
        <w:t xml:space="preserve"> </w:t>
      </w:r>
      <w:r>
        <w:rPr>
          <w:i/>
          <w:iCs/>
          <w:szCs w:val="24"/>
        </w:rPr>
        <w:t xml:space="preserve">F. tularensis </w:t>
      </w:r>
      <w:r w:rsidRPr="00EC7630">
        <w:rPr>
          <w:szCs w:val="24"/>
        </w:rPr>
        <w:t xml:space="preserve">LVS ribosomes </w:t>
      </w:r>
      <w:r>
        <w:rPr>
          <w:szCs w:val="24"/>
        </w:rPr>
        <w:t>(~1.3-2.5x10</w:t>
      </w:r>
      <w:r w:rsidRPr="00AD53ED">
        <w:rPr>
          <w:szCs w:val="24"/>
          <w:vertAlign w:val="superscript"/>
        </w:rPr>
        <w:t>6</w:t>
      </w:r>
      <w:r>
        <w:rPr>
          <w:szCs w:val="24"/>
        </w:rPr>
        <w:t xml:space="preserve"> RLU/replicate</w:t>
      </w:r>
      <w:r w:rsidR="00020FC9">
        <w:rPr>
          <w:szCs w:val="24"/>
        </w:rPr>
        <w:t>;</w:t>
      </w:r>
      <w:r>
        <w:rPr>
          <w:szCs w:val="24"/>
        </w:rPr>
        <w:t xml:space="preserve"> </w:t>
      </w:r>
      <w:r w:rsidRPr="00D24152">
        <w:rPr>
          <w:b/>
          <w:bCs/>
          <w:szCs w:val="24"/>
        </w:rPr>
        <w:t>Figure 6</w:t>
      </w:r>
      <w:r w:rsidRPr="00D24152">
        <w:rPr>
          <w:szCs w:val="24"/>
        </w:rPr>
        <w:t>)</w:t>
      </w:r>
      <w:r>
        <w:rPr>
          <w:szCs w:val="24"/>
        </w:rPr>
        <w:t xml:space="preserve">. Specifically, we are obtaining </w:t>
      </w:r>
      <w:r w:rsidRPr="00EC7630">
        <w:rPr>
          <w:szCs w:val="24"/>
        </w:rPr>
        <w:t xml:space="preserve">about </w:t>
      </w:r>
      <w:r>
        <w:rPr>
          <w:szCs w:val="24"/>
        </w:rPr>
        <w:t xml:space="preserve">one-third of </w:t>
      </w:r>
      <w:r w:rsidRPr="00EC7630">
        <w:rPr>
          <w:szCs w:val="24"/>
        </w:rPr>
        <w:t xml:space="preserve">the signal for </w:t>
      </w:r>
      <w:r>
        <w:rPr>
          <w:szCs w:val="24"/>
        </w:rPr>
        <w:t>one-twentieth of</w:t>
      </w:r>
      <w:r w:rsidRPr="00EC7630">
        <w:rPr>
          <w:szCs w:val="24"/>
        </w:rPr>
        <w:t xml:space="preserve"> the </w:t>
      </w:r>
      <w:proofErr w:type="gramStart"/>
      <w:r w:rsidRPr="00EC7630">
        <w:rPr>
          <w:szCs w:val="24"/>
        </w:rPr>
        <w:t>amount</w:t>
      </w:r>
      <w:proofErr w:type="gramEnd"/>
      <w:r w:rsidRPr="00EC7630">
        <w:rPr>
          <w:szCs w:val="24"/>
        </w:rPr>
        <w:t xml:space="preserve"> of ribosomes. </w:t>
      </w:r>
      <w:r>
        <w:rPr>
          <w:szCs w:val="24"/>
        </w:rPr>
        <w:t>This indicates that</w:t>
      </w:r>
      <w:r w:rsidRPr="00EC7630">
        <w:rPr>
          <w:szCs w:val="24"/>
        </w:rPr>
        <w:t xml:space="preserve"> 2 </w:t>
      </w:r>
      <w:proofErr w:type="spellStart"/>
      <w:r w:rsidRPr="00EC7630">
        <w:rPr>
          <w:szCs w:val="24"/>
        </w:rPr>
        <w:t>pmol</w:t>
      </w:r>
      <w:proofErr w:type="spellEnd"/>
      <w:r w:rsidRPr="00EC7630">
        <w:rPr>
          <w:szCs w:val="24"/>
        </w:rPr>
        <w:t xml:space="preserve"> ribosomes may be </w:t>
      </w:r>
      <w:r>
        <w:rPr>
          <w:szCs w:val="24"/>
        </w:rPr>
        <w:t xml:space="preserve">an ideal </w:t>
      </w:r>
      <w:proofErr w:type="gramStart"/>
      <w:r w:rsidRPr="00EC7630">
        <w:rPr>
          <w:szCs w:val="24"/>
        </w:rPr>
        <w:t>amount</w:t>
      </w:r>
      <w:proofErr w:type="gramEnd"/>
      <w:r w:rsidRPr="00EC7630">
        <w:rPr>
          <w:szCs w:val="24"/>
        </w:rPr>
        <w:t xml:space="preserve"> of ribosomes to use for an </w:t>
      </w:r>
      <w:r w:rsidRPr="00C72AF7">
        <w:rPr>
          <w:i/>
          <w:iCs/>
          <w:szCs w:val="24"/>
        </w:rPr>
        <w:t>in vitro</w:t>
      </w:r>
      <w:r w:rsidRPr="00EC7630">
        <w:rPr>
          <w:szCs w:val="24"/>
        </w:rPr>
        <w:t xml:space="preserve"> assay while maintaining reproducibility and producing an adequate signal.</w:t>
      </w:r>
    </w:p>
    <w:p w14:paraId="32426B05" w14:textId="77777777" w:rsidR="007969FE" w:rsidRDefault="007969FE" w:rsidP="007969FE">
      <w:pPr>
        <w:spacing w:line="480" w:lineRule="auto"/>
        <w:rPr>
          <w:szCs w:val="24"/>
        </w:rPr>
      </w:pPr>
      <w:r w:rsidRPr="00C62DF8">
        <w:rPr>
          <w:noProof/>
          <w:szCs w:val="24"/>
        </w:rPr>
        <w:drawing>
          <wp:inline distT="0" distB="0" distL="0" distR="0" wp14:anchorId="4107C952" wp14:editId="62C32122">
            <wp:extent cx="5303520" cy="2318385"/>
            <wp:effectExtent l="0" t="0" r="5080" b="5715"/>
            <wp:docPr id="87039492"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492" name="Picture 1" descr="A graph of blue bars&#10;&#10;Description automatically generated with medium confidence"/>
                    <pic:cNvPicPr/>
                  </pic:nvPicPr>
                  <pic:blipFill>
                    <a:blip r:embed="rId31"/>
                    <a:stretch>
                      <a:fillRect/>
                    </a:stretch>
                  </pic:blipFill>
                  <pic:spPr>
                    <a:xfrm>
                      <a:off x="0" y="0"/>
                      <a:ext cx="5303520" cy="2318385"/>
                    </a:xfrm>
                    <a:prstGeom prst="rect">
                      <a:avLst/>
                    </a:prstGeom>
                  </pic:spPr>
                </pic:pic>
              </a:graphicData>
            </a:graphic>
          </wp:inline>
        </w:drawing>
      </w:r>
    </w:p>
    <w:p w14:paraId="39105E48" w14:textId="24FED31D" w:rsidR="007969FE" w:rsidRDefault="007969FE" w:rsidP="007969FE">
      <w:pPr>
        <w:rPr>
          <w:szCs w:val="24"/>
        </w:rPr>
      </w:pPr>
      <w:r w:rsidRPr="00CD73E4">
        <w:rPr>
          <w:b/>
          <w:bCs/>
          <w:szCs w:val="24"/>
        </w:rPr>
        <w:t xml:space="preserve">Figure </w:t>
      </w:r>
      <w:r>
        <w:rPr>
          <w:b/>
          <w:bCs/>
          <w:szCs w:val="24"/>
        </w:rPr>
        <w:t>12</w:t>
      </w:r>
      <w:r w:rsidRPr="00CD73E4">
        <w:rPr>
          <w:b/>
          <w:bCs/>
          <w:szCs w:val="24"/>
        </w:rPr>
        <w:t xml:space="preserve">. </w:t>
      </w:r>
      <w:r w:rsidRPr="00EC7630">
        <w:rPr>
          <w:b/>
          <w:bCs/>
          <w:szCs w:val="24"/>
        </w:rPr>
        <w:t xml:space="preserve">Comparison of luminescence data for several assays </w:t>
      </w:r>
      <w:r>
        <w:rPr>
          <w:b/>
          <w:bCs/>
          <w:szCs w:val="24"/>
        </w:rPr>
        <w:t xml:space="preserve">shows reproducible translation signal </w:t>
      </w:r>
      <w:r w:rsidRPr="00EC7630">
        <w:rPr>
          <w:b/>
          <w:bCs/>
          <w:szCs w:val="24"/>
        </w:rPr>
        <w:t>with 2</w:t>
      </w:r>
      <w:r>
        <w:rPr>
          <w:b/>
          <w:bCs/>
          <w:szCs w:val="24"/>
        </w:rPr>
        <w:t xml:space="preserve"> or </w:t>
      </w:r>
      <w:r w:rsidRPr="00EC7630">
        <w:rPr>
          <w:b/>
          <w:bCs/>
          <w:szCs w:val="24"/>
        </w:rPr>
        <w:t xml:space="preserve">2.5 </w:t>
      </w:r>
      <w:proofErr w:type="spellStart"/>
      <w:r w:rsidRPr="00EC7630">
        <w:rPr>
          <w:b/>
          <w:bCs/>
          <w:szCs w:val="24"/>
        </w:rPr>
        <w:t>pmol</w:t>
      </w:r>
      <w:proofErr w:type="spellEnd"/>
      <w:r w:rsidRPr="00EC7630">
        <w:rPr>
          <w:b/>
          <w:bCs/>
          <w:szCs w:val="24"/>
        </w:rPr>
        <w:t xml:space="preserve"> </w:t>
      </w:r>
      <w:r>
        <w:rPr>
          <w:b/>
          <w:bCs/>
          <w:i/>
          <w:iCs/>
          <w:szCs w:val="24"/>
        </w:rPr>
        <w:t xml:space="preserve">F. tularensis </w:t>
      </w:r>
      <w:r w:rsidRPr="00EC7630">
        <w:rPr>
          <w:b/>
          <w:bCs/>
          <w:szCs w:val="24"/>
        </w:rPr>
        <w:t>LVS ribosomes.</w:t>
      </w:r>
      <w:r>
        <w:rPr>
          <w:b/>
          <w:bCs/>
          <w:szCs w:val="24"/>
        </w:rPr>
        <w:t xml:space="preserve"> </w:t>
      </w:r>
      <w:r w:rsidR="00E10E6C" w:rsidRPr="00332D24">
        <w:t xml:space="preserve">Chart shows the results from </w:t>
      </w:r>
      <w:r w:rsidR="00E10E6C" w:rsidRPr="00332D24">
        <w:rPr>
          <w:i/>
          <w:iCs/>
        </w:rPr>
        <w:t>in vitro</w:t>
      </w:r>
      <w:r w:rsidR="00E10E6C" w:rsidRPr="00332D24">
        <w:t xml:space="preserve"> assays </w:t>
      </w:r>
      <w:r w:rsidR="00E10E6C">
        <w:t>using pKR214 as a template and</w:t>
      </w:r>
      <w:r w:rsidR="00E10E6C" w:rsidRPr="00332D24">
        <w:t xml:space="preserve"> </w:t>
      </w:r>
      <w:r w:rsidR="00E10E6C">
        <w:t xml:space="preserve">indicated amount of </w:t>
      </w:r>
      <w:r w:rsidR="00E10E6C" w:rsidRPr="00332D24">
        <w:t>LVS ribosomes from different purifications</w:t>
      </w:r>
      <w:r w:rsidR="00E10E6C">
        <w:t>.</w:t>
      </w:r>
      <w:r w:rsidR="00E10E6C" w:rsidRPr="00F658F1">
        <w:rPr>
          <w:i/>
          <w:iCs/>
          <w:szCs w:val="24"/>
        </w:rPr>
        <w:t xml:space="preserve"> </w:t>
      </w:r>
      <w:r w:rsidRPr="00F658F1">
        <w:rPr>
          <w:i/>
          <w:iCs/>
          <w:szCs w:val="24"/>
        </w:rPr>
        <w:t>F. tularensis</w:t>
      </w:r>
      <w:r>
        <w:rPr>
          <w:b/>
          <w:bCs/>
          <w:szCs w:val="24"/>
        </w:rPr>
        <w:t xml:space="preserve"> </w:t>
      </w:r>
      <w:r w:rsidRPr="00E73ECC">
        <w:rPr>
          <w:szCs w:val="24"/>
        </w:rPr>
        <w:t xml:space="preserve">LVS ribosomes </w:t>
      </w:r>
      <w:r>
        <w:rPr>
          <w:szCs w:val="24"/>
        </w:rPr>
        <w:t xml:space="preserve">were </w:t>
      </w:r>
      <w:r w:rsidRPr="00E73ECC">
        <w:rPr>
          <w:szCs w:val="24"/>
        </w:rPr>
        <w:t>purified</w:t>
      </w:r>
      <w:r>
        <w:rPr>
          <w:szCs w:val="24"/>
        </w:rPr>
        <w:t xml:space="preserve"> from French press-lysed cells using the sucrose cushion method. </w:t>
      </w:r>
      <w:r>
        <w:t xml:space="preserve">Experiments were performed in technical triplicate. </w:t>
      </w:r>
      <w:r w:rsidRPr="006B6C5A">
        <w:rPr>
          <w:szCs w:val="24"/>
        </w:rPr>
        <w:t>Error bars represent 1 SD.</w:t>
      </w:r>
    </w:p>
    <w:p w14:paraId="59D1C414" w14:textId="77777777" w:rsidR="00E73ECC" w:rsidRPr="007969FE" w:rsidRDefault="007969FE" w:rsidP="007969FE">
      <w:pPr>
        <w:rPr>
          <w:szCs w:val="24"/>
        </w:rPr>
        <w:sectPr w:rsidR="00E73ECC" w:rsidRPr="007969FE">
          <w:headerReference w:type="default" r:id="rId32"/>
          <w:footerReference w:type="default" r:id="rId33"/>
          <w:pgSz w:w="12240" w:h="15840"/>
          <w:pgMar w:top="1440" w:right="1440" w:bottom="1440" w:left="2448" w:header="720" w:footer="720" w:gutter="0"/>
          <w:cols w:space="720"/>
          <w:formProt w:val="0"/>
          <w:docGrid w:linePitch="600" w:charSpace="32768"/>
        </w:sectPr>
      </w:pPr>
      <w:r>
        <w:rPr>
          <w:szCs w:val="24"/>
        </w:rPr>
        <w:br w:type="page"/>
      </w:r>
    </w:p>
    <w:p w14:paraId="3C4373FF" w14:textId="0B92259C" w:rsidR="00CC2CE8" w:rsidRPr="00CC2CE8" w:rsidRDefault="00CC2CE8" w:rsidP="00CC2CE8">
      <w:pPr>
        <w:pStyle w:val="Heading1"/>
        <w:spacing w:line="480" w:lineRule="auto"/>
      </w:pPr>
      <w:bookmarkStart w:id="15" w:name="_Toc175316610"/>
      <w:bookmarkStart w:id="16" w:name="_Toc181012409"/>
      <w:r w:rsidRPr="00CC2CE8">
        <w:rPr>
          <w:color w:val="000000" w:themeColor="text1"/>
        </w:rPr>
        <w:lastRenderedPageBreak/>
        <w:t>CHAPTER 4</w:t>
      </w:r>
      <w:bookmarkEnd w:id="15"/>
      <w:bookmarkEnd w:id="16"/>
    </w:p>
    <w:p w14:paraId="02C5D5AE" w14:textId="77777777" w:rsidR="00CC2CE8" w:rsidRPr="00775AC0" w:rsidRDefault="00CC2CE8" w:rsidP="00CC2CE8">
      <w:pPr>
        <w:pStyle w:val="Heading2"/>
        <w:spacing w:line="480" w:lineRule="auto"/>
        <w:rPr>
          <w:color w:val="000000" w:themeColor="text1"/>
          <w:szCs w:val="24"/>
        </w:rPr>
      </w:pPr>
      <w:bookmarkStart w:id="17" w:name="_Toc175316611"/>
      <w:bookmarkStart w:id="18" w:name="_Toc181012410"/>
      <w:r w:rsidRPr="00775AC0">
        <w:rPr>
          <w:color w:val="000000" w:themeColor="text1"/>
          <w:szCs w:val="24"/>
        </w:rPr>
        <w:t>CONCLUSION</w:t>
      </w:r>
      <w:bookmarkEnd w:id="17"/>
      <w:r w:rsidRPr="00775AC0">
        <w:rPr>
          <w:color w:val="000000" w:themeColor="text1"/>
          <w:szCs w:val="24"/>
        </w:rPr>
        <w:t>S</w:t>
      </w:r>
      <w:bookmarkEnd w:id="18"/>
    </w:p>
    <w:p w14:paraId="7AA33818" w14:textId="77777777" w:rsidR="00CC2CE8" w:rsidRPr="00775AC0" w:rsidRDefault="00CC2CE8" w:rsidP="00CC2CE8">
      <w:pPr>
        <w:spacing w:line="480" w:lineRule="auto"/>
        <w:jc w:val="both"/>
        <w:rPr>
          <w:b/>
          <w:bCs/>
          <w:color w:val="000000" w:themeColor="text1"/>
          <w:szCs w:val="24"/>
        </w:rPr>
      </w:pPr>
      <w:r w:rsidRPr="00775AC0">
        <w:rPr>
          <w:b/>
          <w:bCs/>
          <w:color w:val="000000" w:themeColor="text1"/>
          <w:szCs w:val="24"/>
        </w:rPr>
        <w:t>Summary</w:t>
      </w:r>
    </w:p>
    <w:p w14:paraId="62ABE04A" w14:textId="77777777" w:rsidR="00CC2CE8" w:rsidRPr="00775AC0" w:rsidRDefault="00CC2CE8" w:rsidP="00CC2CE8">
      <w:pPr>
        <w:spacing w:line="480" w:lineRule="auto"/>
        <w:ind w:firstLine="450"/>
        <w:rPr>
          <w:color w:val="000000" w:themeColor="text1"/>
          <w:szCs w:val="24"/>
        </w:rPr>
      </w:pPr>
      <w:r w:rsidRPr="00775AC0">
        <w:rPr>
          <w:color w:val="000000" w:themeColor="text1"/>
          <w:szCs w:val="24"/>
        </w:rPr>
        <w:t xml:space="preserve">This research project is part of a larger effort to identify ways in which the ribosomal protein, bS21, regulates translation of mRNAs with specific leader sequences in </w:t>
      </w:r>
      <w:proofErr w:type="spellStart"/>
      <w:r w:rsidRPr="00775AC0">
        <w:rPr>
          <w:i/>
          <w:iCs/>
          <w:color w:val="000000" w:themeColor="text1"/>
          <w:szCs w:val="24"/>
        </w:rPr>
        <w:t>Francisella</w:t>
      </w:r>
      <w:proofErr w:type="spellEnd"/>
      <w:r w:rsidRPr="00775AC0">
        <w:rPr>
          <w:i/>
          <w:iCs/>
          <w:color w:val="000000" w:themeColor="text1"/>
          <w:szCs w:val="24"/>
        </w:rPr>
        <w:t xml:space="preserve"> tularensis</w:t>
      </w:r>
      <w:r w:rsidRPr="00775AC0">
        <w:rPr>
          <w:color w:val="000000" w:themeColor="text1"/>
          <w:szCs w:val="24"/>
        </w:rPr>
        <w:t xml:space="preserve">. Previous studies using </w:t>
      </w:r>
      <w:r>
        <w:rPr>
          <w:color w:val="000000" w:themeColor="text1"/>
          <w:szCs w:val="24"/>
        </w:rPr>
        <w:t>reporter assays in bacterial</w:t>
      </w:r>
      <w:r w:rsidRPr="00775AC0">
        <w:rPr>
          <w:color w:val="000000" w:themeColor="text1"/>
          <w:szCs w:val="24"/>
        </w:rPr>
        <w:t xml:space="preserve"> cells (</w:t>
      </w:r>
      <w:r w:rsidRPr="00775AC0">
        <w:rPr>
          <w:i/>
          <w:iCs/>
          <w:color w:val="000000" w:themeColor="text1"/>
          <w:szCs w:val="24"/>
        </w:rPr>
        <w:t>in vivo</w:t>
      </w:r>
      <w:r w:rsidRPr="00775AC0">
        <w:rPr>
          <w:color w:val="000000" w:themeColor="text1"/>
          <w:szCs w:val="24"/>
        </w:rPr>
        <w:t xml:space="preserve">) made significant progress towards identifying leader sequences that confer regulation by bS21, but we would like to determine if these results can be recapitulated using </w:t>
      </w:r>
      <w:r>
        <w:rPr>
          <w:color w:val="000000" w:themeColor="text1"/>
          <w:szCs w:val="24"/>
        </w:rPr>
        <w:t xml:space="preserve">purified </w:t>
      </w:r>
      <w:r w:rsidRPr="00775AC0">
        <w:rPr>
          <w:color w:val="000000" w:themeColor="text1"/>
          <w:szCs w:val="24"/>
        </w:rPr>
        <w:t>ribosomes (</w:t>
      </w:r>
      <w:r w:rsidRPr="00775AC0">
        <w:rPr>
          <w:i/>
          <w:iCs/>
          <w:color w:val="000000" w:themeColor="text1"/>
          <w:szCs w:val="24"/>
        </w:rPr>
        <w:t>in vitro</w:t>
      </w:r>
      <w:r w:rsidRPr="00775AC0">
        <w:rPr>
          <w:color w:val="000000" w:themeColor="text1"/>
          <w:szCs w:val="24"/>
        </w:rPr>
        <w:t xml:space="preserve">). Once a working </w:t>
      </w:r>
      <w:r w:rsidRPr="00775AC0">
        <w:rPr>
          <w:i/>
          <w:iCs/>
          <w:color w:val="000000" w:themeColor="text1"/>
          <w:szCs w:val="24"/>
        </w:rPr>
        <w:t xml:space="preserve">in vitro </w:t>
      </w:r>
      <w:r w:rsidRPr="00775AC0">
        <w:rPr>
          <w:color w:val="000000" w:themeColor="text1"/>
          <w:szCs w:val="24"/>
        </w:rPr>
        <w:t xml:space="preserve">system has been established, we can build upon experimental data from </w:t>
      </w:r>
      <w:r w:rsidRPr="00775AC0">
        <w:rPr>
          <w:i/>
          <w:iCs/>
          <w:color w:val="000000" w:themeColor="text1"/>
          <w:szCs w:val="24"/>
        </w:rPr>
        <w:t xml:space="preserve">in vivo </w:t>
      </w:r>
      <w:r w:rsidRPr="00775AC0">
        <w:rPr>
          <w:color w:val="000000" w:themeColor="text1"/>
          <w:szCs w:val="24"/>
        </w:rPr>
        <w:t xml:space="preserve">studies and develop a more comprehensive model of regulation by bS21. The </w:t>
      </w:r>
      <w:r>
        <w:rPr>
          <w:color w:val="000000" w:themeColor="text1"/>
          <w:szCs w:val="24"/>
        </w:rPr>
        <w:t>primary</w:t>
      </w:r>
      <w:r w:rsidRPr="00775AC0">
        <w:rPr>
          <w:color w:val="000000" w:themeColor="text1"/>
          <w:szCs w:val="24"/>
        </w:rPr>
        <w:t xml:space="preserve"> goal of this research project was to develop an </w:t>
      </w:r>
      <w:r w:rsidRPr="00775AC0">
        <w:rPr>
          <w:i/>
          <w:iCs/>
          <w:color w:val="000000" w:themeColor="text1"/>
          <w:szCs w:val="24"/>
        </w:rPr>
        <w:t>in vitro</w:t>
      </w:r>
      <w:r w:rsidRPr="00775AC0">
        <w:rPr>
          <w:color w:val="000000" w:themeColor="text1"/>
          <w:szCs w:val="24"/>
        </w:rPr>
        <w:t xml:space="preserve"> translation assay using </w:t>
      </w:r>
      <w:r w:rsidRPr="00775AC0">
        <w:rPr>
          <w:i/>
          <w:iCs/>
          <w:color w:val="000000" w:themeColor="text1"/>
          <w:szCs w:val="24"/>
        </w:rPr>
        <w:t>F. tularensis</w:t>
      </w:r>
      <w:r w:rsidRPr="00775AC0">
        <w:rPr>
          <w:color w:val="000000" w:themeColor="text1"/>
          <w:szCs w:val="24"/>
        </w:rPr>
        <w:t xml:space="preserve"> ribosomes with the NEB </w:t>
      </w:r>
      <w:proofErr w:type="spellStart"/>
      <w:r w:rsidRPr="00775AC0">
        <w:rPr>
          <w:color w:val="000000" w:themeColor="text1"/>
          <w:szCs w:val="24"/>
        </w:rPr>
        <w:t>PURExpress</w:t>
      </w:r>
      <w:proofErr w:type="spellEnd"/>
      <w:r w:rsidRPr="00775AC0">
        <w:rPr>
          <w:color w:val="000000" w:themeColor="text1"/>
          <w:szCs w:val="24"/>
        </w:rPr>
        <w:t xml:space="preserve"> </w:t>
      </w:r>
      <w:r w:rsidRPr="00775AC0">
        <w:rPr>
          <w:i/>
          <w:iCs/>
          <w:color w:val="000000" w:themeColor="text1"/>
          <w:szCs w:val="24"/>
        </w:rPr>
        <w:t xml:space="preserve">in vitro </w:t>
      </w:r>
      <w:r w:rsidRPr="00775AC0">
        <w:rPr>
          <w:color w:val="000000" w:themeColor="text1"/>
          <w:szCs w:val="24"/>
        </w:rPr>
        <w:t xml:space="preserve">translation kit. To achieve this goal, I developed a sensitive and easily modifiable reporter construct, purified active ribosomes from </w:t>
      </w:r>
      <w:r w:rsidRPr="00775AC0">
        <w:rPr>
          <w:i/>
          <w:iCs/>
          <w:color w:val="000000" w:themeColor="text1"/>
          <w:szCs w:val="24"/>
        </w:rPr>
        <w:t>E. coli</w:t>
      </w:r>
      <w:r w:rsidRPr="00775AC0">
        <w:rPr>
          <w:color w:val="000000" w:themeColor="text1"/>
          <w:szCs w:val="24"/>
        </w:rPr>
        <w:t xml:space="preserve"> and </w:t>
      </w:r>
      <w:r w:rsidRPr="00775AC0">
        <w:rPr>
          <w:i/>
          <w:iCs/>
          <w:color w:val="000000" w:themeColor="text1"/>
          <w:szCs w:val="24"/>
        </w:rPr>
        <w:t>F. tularensis</w:t>
      </w:r>
      <w:r w:rsidRPr="00775AC0">
        <w:rPr>
          <w:color w:val="000000" w:themeColor="text1"/>
          <w:szCs w:val="24"/>
        </w:rPr>
        <w:t xml:space="preserve"> LVS, and optimized the </w:t>
      </w:r>
      <w:r>
        <w:rPr>
          <w:color w:val="000000" w:themeColor="text1"/>
          <w:szCs w:val="24"/>
        </w:rPr>
        <w:t>reproducibility</w:t>
      </w:r>
      <w:r w:rsidRPr="00775AC0">
        <w:rPr>
          <w:color w:val="000000" w:themeColor="text1"/>
          <w:szCs w:val="24"/>
        </w:rPr>
        <w:t xml:space="preserve"> of the </w:t>
      </w:r>
      <w:r w:rsidRPr="00775AC0">
        <w:rPr>
          <w:i/>
          <w:iCs/>
          <w:color w:val="000000" w:themeColor="text1"/>
          <w:szCs w:val="24"/>
        </w:rPr>
        <w:t xml:space="preserve">in vitro </w:t>
      </w:r>
      <w:r w:rsidRPr="00775AC0">
        <w:rPr>
          <w:color w:val="000000" w:themeColor="text1"/>
          <w:szCs w:val="24"/>
        </w:rPr>
        <w:t>assay.</w:t>
      </w:r>
    </w:p>
    <w:p w14:paraId="76C8531E" w14:textId="6051997C" w:rsidR="00CC2CE8" w:rsidRPr="00775AC0" w:rsidRDefault="00CC2CE8" w:rsidP="00CC2CE8">
      <w:pPr>
        <w:spacing w:line="480" w:lineRule="auto"/>
        <w:ind w:firstLine="450"/>
        <w:jc w:val="both"/>
        <w:rPr>
          <w:i/>
          <w:iCs/>
          <w:szCs w:val="24"/>
        </w:rPr>
      </w:pPr>
      <w:r w:rsidRPr="00775AC0">
        <w:rPr>
          <w:szCs w:val="24"/>
        </w:rPr>
        <w:t xml:space="preserve">Using standard cloning techniques, I generated a reporter construct </w:t>
      </w:r>
      <w:r>
        <w:rPr>
          <w:szCs w:val="24"/>
        </w:rPr>
        <w:t xml:space="preserve">for the </w:t>
      </w:r>
      <w:r>
        <w:rPr>
          <w:i/>
          <w:iCs/>
          <w:szCs w:val="24"/>
        </w:rPr>
        <w:t xml:space="preserve">in vitro </w:t>
      </w:r>
      <w:r>
        <w:rPr>
          <w:szCs w:val="24"/>
        </w:rPr>
        <w:t xml:space="preserve">translation assay </w:t>
      </w:r>
      <w:r w:rsidRPr="00775AC0">
        <w:rPr>
          <w:szCs w:val="24"/>
        </w:rPr>
        <w:t xml:space="preserve">that is sensitive and easy to modify. I also purified </w:t>
      </w:r>
      <w:r w:rsidRPr="00775AC0">
        <w:rPr>
          <w:i/>
          <w:iCs/>
          <w:szCs w:val="24"/>
        </w:rPr>
        <w:t>E. coli</w:t>
      </w:r>
      <w:r w:rsidRPr="00775AC0">
        <w:rPr>
          <w:szCs w:val="24"/>
        </w:rPr>
        <w:t xml:space="preserve"> MRE600 ribosomes using the sucrose cushion method and determined that they were </w:t>
      </w:r>
      <w:r>
        <w:rPr>
          <w:szCs w:val="24"/>
        </w:rPr>
        <w:t xml:space="preserve">translationally </w:t>
      </w:r>
      <w:r w:rsidRPr="00775AC0">
        <w:rPr>
          <w:szCs w:val="24"/>
        </w:rPr>
        <w:t xml:space="preserve">active in the </w:t>
      </w:r>
      <w:r w:rsidRPr="00775AC0">
        <w:rPr>
          <w:i/>
          <w:iCs/>
          <w:szCs w:val="24"/>
        </w:rPr>
        <w:t>in vitro</w:t>
      </w:r>
      <w:r w:rsidRPr="00775AC0">
        <w:rPr>
          <w:szCs w:val="24"/>
        </w:rPr>
        <w:t xml:space="preserve"> assay. Then, I replicated these results using ribosomes from multiple purification attempts, validating that we can reproducibly isolate active ribosomes. In addition, I </w:t>
      </w:r>
      <w:r>
        <w:rPr>
          <w:szCs w:val="24"/>
        </w:rPr>
        <w:t>demonstrated</w:t>
      </w:r>
      <w:r w:rsidRPr="00775AC0">
        <w:rPr>
          <w:szCs w:val="24"/>
        </w:rPr>
        <w:t xml:space="preserve"> that </w:t>
      </w:r>
      <w:r w:rsidRPr="00775AC0">
        <w:rPr>
          <w:i/>
          <w:iCs/>
          <w:szCs w:val="24"/>
        </w:rPr>
        <w:t xml:space="preserve">E. </w:t>
      </w:r>
      <w:r w:rsidRPr="00775AC0">
        <w:rPr>
          <w:i/>
          <w:iCs/>
          <w:szCs w:val="24"/>
        </w:rPr>
        <w:lastRenderedPageBreak/>
        <w:t>coli</w:t>
      </w:r>
      <w:r w:rsidRPr="00775AC0">
        <w:rPr>
          <w:szCs w:val="24"/>
        </w:rPr>
        <w:t xml:space="preserve"> ribosomes are </w:t>
      </w:r>
      <w:r>
        <w:rPr>
          <w:szCs w:val="24"/>
        </w:rPr>
        <w:t>inhibited by</w:t>
      </w:r>
      <w:r w:rsidRPr="00775AC0">
        <w:rPr>
          <w:szCs w:val="24"/>
        </w:rPr>
        <w:t xml:space="preserve"> </w:t>
      </w:r>
      <w:proofErr w:type="spellStart"/>
      <w:r w:rsidRPr="00775AC0">
        <w:rPr>
          <w:szCs w:val="24"/>
        </w:rPr>
        <w:t>kasugamycin</w:t>
      </w:r>
      <w:proofErr w:type="spellEnd"/>
      <w:r>
        <w:rPr>
          <w:szCs w:val="24"/>
        </w:rPr>
        <w:t xml:space="preserve"> and </w:t>
      </w:r>
      <w:proofErr w:type="spellStart"/>
      <w:r>
        <w:rPr>
          <w:szCs w:val="24"/>
        </w:rPr>
        <w:t>thiostrepton</w:t>
      </w:r>
      <w:proofErr w:type="spellEnd"/>
      <w:r w:rsidRPr="00775AC0">
        <w:rPr>
          <w:szCs w:val="24"/>
        </w:rPr>
        <w:t xml:space="preserve">, indicating that we can use the assay to measure translation inhibition by antibiotics. I </w:t>
      </w:r>
      <w:r>
        <w:rPr>
          <w:szCs w:val="24"/>
        </w:rPr>
        <w:t xml:space="preserve">found that </w:t>
      </w:r>
      <w:r>
        <w:rPr>
          <w:i/>
          <w:iCs/>
          <w:szCs w:val="24"/>
        </w:rPr>
        <w:t xml:space="preserve">F. tularensis </w:t>
      </w:r>
      <w:r>
        <w:rPr>
          <w:szCs w:val="24"/>
        </w:rPr>
        <w:t xml:space="preserve">ribosomes appear to aggregate or clump more readily than </w:t>
      </w:r>
      <w:r>
        <w:rPr>
          <w:i/>
          <w:iCs/>
          <w:szCs w:val="24"/>
        </w:rPr>
        <w:t xml:space="preserve">E. coli </w:t>
      </w:r>
      <w:r>
        <w:rPr>
          <w:szCs w:val="24"/>
        </w:rPr>
        <w:t>ribosomes, but</w:t>
      </w:r>
      <w:r w:rsidRPr="00775AC0">
        <w:rPr>
          <w:szCs w:val="24"/>
        </w:rPr>
        <w:t xml:space="preserve"> that when there are fewer ribosomes in a sample, there is less aggregatio</w:t>
      </w:r>
      <w:r>
        <w:rPr>
          <w:szCs w:val="24"/>
        </w:rPr>
        <w:t>n.</w:t>
      </w:r>
      <w:r w:rsidRPr="00775AC0">
        <w:rPr>
          <w:szCs w:val="24"/>
        </w:rPr>
        <w:t xml:space="preserve"> </w:t>
      </w:r>
      <w:r>
        <w:rPr>
          <w:szCs w:val="24"/>
        </w:rPr>
        <w:t xml:space="preserve">This aggregation appears to impact translational activity, as I found </w:t>
      </w:r>
      <w:r w:rsidRPr="00775AC0">
        <w:rPr>
          <w:szCs w:val="24"/>
        </w:rPr>
        <w:t xml:space="preserve">that </w:t>
      </w:r>
      <w:r w:rsidRPr="00775AC0">
        <w:rPr>
          <w:noProof/>
          <w:szCs w:val="24"/>
        </w:rPr>
        <w:t>luminescence per picomole (pmol) of ribosomes increases as ribosome concentration decreases</w:t>
      </w:r>
      <w:r w:rsidRPr="00775AC0">
        <w:rPr>
          <w:szCs w:val="24"/>
        </w:rPr>
        <w:t xml:space="preserve">. After further testing, I concluded that using 2 </w:t>
      </w:r>
      <w:proofErr w:type="spellStart"/>
      <w:r w:rsidRPr="00775AC0">
        <w:rPr>
          <w:szCs w:val="24"/>
        </w:rPr>
        <w:t>pmol</w:t>
      </w:r>
      <w:proofErr w:type="spellEnd"/>
      <w:r w:rsidRPr="00775AC0">
        <w:rPr>
          <w:szCs w:val="24"/>
        </w:rPr>
        <w:t xml:space="preserve"> of </w:t>
      </w:r>
      <w:r w:rsidRPr="00775AC0">
        <w:rPr>
          <w:i/>
          <w:iCs/>
          <w:szCs w:val="24"/>
        </w:rPr>
        <w:t xml:space="preserve">F. tularensis </w:t>
      </w:r>
      <w:r w:rsidRPr="00775AC0">
        <w:rPr>
          <w:szCs w:val="24"/>
        </w:rPr>
        <w:t xml:space="preserve">LVS ribosomes in the </w:t>
      </w:r>
      <w:r w:rsidRPr="00775AC0">
        <w:rPr>
          <w:i/>
          <w:iCs/>
          <w:szCs w:val="24"/>
        </w:rPr>
        <w:t>in vitro</w:t>
      </w:r>
      <w:r w:rsidRPr="00775AC0">
        <w:rPr>
          <w:szCs w:val="24"/>
        </w:rPr>
        <w:t xml:space="preserve"> assay yields a measurable and consistent signal across multiple ribosome purifications. This optimized </w:t>
      </w:r>
      <w:r w:rsidRPr="00775AC0">
        <w:rPr>
          <w:i/>
          <w:iCs/>
          <w:szCs w:val="24"/>
        </w:rPr>
        <w:t xml:space="preserve">in vitro </w:t>
      </w:r>
      <w:r w:rsidRPr="00775AC0">
        <w:rPr>
          <w:szCs w:val="24"/>
        </w:rPr>
        <w:t xml:space="preserve">assay that I developed can be used in future research to </w:t>
      </w:r>
      <w:r w:rsidRPr="00775AC0">
        <w:rPr>
          <w:color w:val="000000" w:themeColor="text1"/>
          <w:szCs w:val="24"/>
        </w:rPr>
        <w:t>easily measure translation efficiency of mRNAs with different leader sequences</w:t>
      </w:r>
      <w:r>
        <w:rPr>
          <w:color w:val="000000" w:themeColor="text1"/>
          <w:szCs w:val="24"/>
        </w:rPr>
        <w:t xml:space="preserve"> and</w:t>
      </w:r>
      <w:r w:rsidR="00116FD0">
        <w:rPr>
          <w:color w:val="000000" w:themeColor="text1"/>
          <w:szCs w:val="24"/>
        </w:rPr>
        <w:t xml:space="preserve"> </w:t>
      </w:r>
      <w:r w:rsidRPr="00775AC0">
        <w:rPr>
          <w:szCs w:val="24"/>
        </w:rPr>
        <w:t xml:space="preserve">will contribute to a better understanding of how bS21 homologs regulate translation in </w:t>
      </w:r>
      <w:r w:rsidRPr="00775AC0">
        <w:rPr>
          <w:i/>
          <w:iCs/>
          <w:szCs w:val="24"/>
        </w:rPr>
        <w:t>F. tularensis.</w:t>
      </w:r>
    </w:p>
    <w:p w14:paraId="7E2996BD" w14:textId="77777777" w:rsidR="00CC2CE8" w:rsidRPr="00775AC0" w:rsidRDefault="00CC2CE8" w:rsidP="00CC2CE8">
      <w:pPr>
        <w:spacing w:line="480" w:lineRule="auto"/>
        <w:jc w:val="both"/>
        <w:rPr>
          <w:b/>
          <w:bCs/>
          <w:szCs w:val="24"/>
        </w:rPr>
      </w:pPr>
      <w:r w:rsidRPr="00775AC0">
        <w:rPr>
          <w:b/>
          <w:bCs/>
          <w:szCs w:val="24"/>
        </w:rPr>
        <w:t xml:space="preserve">Successful development of a reporter plasmid for </w:t>
      </w:r>
      <w:r w:rsidRPr="00775AC0">
        <w:rPr>
          <w:b/>
          <w:bCs/>
          <w:i/>
          <w:iCs/>
          <w:szCs w:val="24"/>
        </w:rPr>
        <w:t>in vitro</w:t>
      </w:r>
      <w:r w:rsidRPr="00775AC0">
        <w:rPr>
          <w:b/>
          <w:bCs/>
          <w:szCs w:val="24"/>
        </w:rPr>
        <w:t xml:space="preserve"> translation</w:t>
      </w:r>
    </w:p>
    <w:p w14:paraId="1C88BFA2" w14:textId="77777777" w:rsidR="00CC2CE8" w:rsidRDefault="00CC2CE8" w:rsidP="00BD52CD">
      <w:pPr>
        <w:spacing w:line="480" w:lineRule="auto"/>
        <w:ind w:firstLine="450"/>
        <w:jc w:val="both"/>
        <w:rPr>
          <w:szCs w:val="24"/>
        </w:rPr>
      </w:pPr>
      <w:r w:rsidRPr="00775AC0">
        <w:rPr>
          <w:szCs w:val="24"/>
        </w:rPr>
        <w:t xml:space="preserve">I generated a plasmid template for </w:t>
      </w:r>
      <w:r w:rsidRPr="00775AC0">
        <w:rPr>
          <w:i/>
          <w:iCs/>
          <w:szCs w:val="24"/>
        </w:rPr>
        <w:t xml:space="preserve">in vitro </w:t>
      </w:r>
      <w:r w:rsidRPr="00775AC0">
        <w:rPr>
          <w:szCs w:val="24"/>
        </w:rPr>
        <w:t xml:space="preserve">translation reactions which uses the T7 promoter to drive expression of </w:t>
      </w:r>
      <w:proofErr w:type="spellStart"/>
      <w:r w:rsidRPr="00775AC0">
        <w:rPr>
          <w:szCs w:val="24"/>
        </w:rPr>
        <w:t>nLuc</w:t>
      </w:r>
      <w:proofErr w:type="spellEnd"/>
      <w:r w:rsidRPr="00775AC0">
        <w:rPr>
          <w:szCs w:val="24"/>
        </w:rPr>
        <w:t xml:space="preserve"> with the 5’ untranslated region (UTR) of </w:t>
      </w:r>
      <w:r w:rsidRPr="00775AC0">
        <w:rPr>
          <w:i/>
          <w:iCs/>
          <w:szCs w:val="24"/>
        </w:rPr>
        <w:t xml:space="preserve">tul4 </w:t>
      </w:r>
      <w:r w:rsidRPr="00775AC0">
        <w:rPr>
          <w:szCs w:val="24"/>
        </w:rPr>
        <w:t xml:space="preserve">(pKR214). This reporter construct allows for increased sensitivity compared to fluorescent reporters, as the luminescent signal </w:t>
      </w:r>
      <w:r>
        <w:rPr>
          <w:szCs w:val="24"/>
        </w:rPr>
        <w:t xml:space="preserve">resulting </w:t>
      </w:r>
      <w:r w:rsidRPr="00775AC0">
        <w:rPr>
          <w:szCs w:val="24"/>
        </w:rPr>
        <w:t xml:space="preserve">from </w:t>
      </w:r>
      <w:proofErr w:type="spellStart"/>
      <w:r w:rsidRPr="00775AC0">
        <w:rPr>
          <w:szCs w:val="24"/>
        </w:rPr>
        <w:t>nLuc</w:t>
      </w:r>
      <w:proofErr w:type="spellEnd"/>
      <w:r w:rsidRPr="00775AC0">
        <w:rPr>
          <w:szCs w:val="24"/>
        </w:rPr>
        <w:t xml:space="preserve"> </w:t>
      </w:r>
      <w:r>
        <w:rPr>
          <w:szCs w:val="24"/>
        </w:rPr>
        <w:t xml:space="preserve">activity </w:t>
      </w:r>
      <w:r w:rsidRPr="00775AC0">
        <w:rPr>
          <w:szCs w:val="24"/>
        </w:rPr>
        <w:t xml:space="preserve">was consistently higher than the </w:t>
      </w:r>
      <w:r>
        <w:rPr>
          <w:szCs w:val="24"/>
        </w:rPr>
        <w:t xml:space="preserve">signal from </w:t>
      </w:r>
      <w:r w:rsidRPr="00775AC0">
        <w:rPr>
          <w:szCs w:val="24"/>
        </w:rPr>
        <w:t>other tested reporters. It is easy to modify, because the UTR and promoter region are flanked by DNA encoding two enzyme digestion sites (</w:t>
      </w:r>
      <w:proofErr w:type="spellStart"/>
      <w:r w:rsidRPr="00775AC0">
        <w:rPr>
          <w:szCs w:val="24"/>
        </w:rPr>
        <w:t>NotI</w:t>
      </w:r>
      <w:proofErr w:type="spellEnd"/>
      <w:r w:rsidRPr="00775AC0">
        <w:rPr>
          <w:szCs w:val="24"/>
        </w:rPr>
        <w:t xml:space="preserve"> and </w:t>
      </w:r>
      <w:proofErr w:type="spellStart"/>
      <w:r w:rsidRPr="00775AC0">
        <w:rPr>
          <w:szCs w:val="24"/>
        </w:rPr>
        <w:t>XmaI</w:t>
      </w:r>
      <w:proofErr w:type="spellEnd"/>
      <w:r w:rsidRPr="00775AC0">
        <w:rPr>
          <w:szCs w:val="24"/>
        </w:rPr>
        <w:t xml:space="preserve">). This allows for the removal of this region and its replacement with a DNA fragment containing specific modifications to the leader sequence, providing us with a reporter </w:t>
      </w:r>
      <w:r w:rsidRPr="00775AC0">
        <w:rPr>
          <w:szCs w:val="24"/>
        </w:rPr>
        <w:lastRenderedPageBreak/>
        <w:t>construct that can easily measure the translation efficiency of various UTRs.</w:t>
      </w:r>
      <w:r>
        <w:rPr>
          <w:szCs w:val="24"/>
        </w:rPr>
        <w:t xml:space="preserve"> </w:t>
      </w:r>
      <w:r w:rsidRPr="00775AC0">
        <w:rPr>
          <w:szCs w:val="24"/>
        </w:rPr>
        <w:t xml:space="preserve">In the future, we </w:t>
      </w:r>
      <w:r>
        <w:rPr>
          <w:szCs w:val="24"/>
        </w:rPr>
        <w:t>can</w:t>
      </w:r>
      <w:r w:rsidRPr="00775AC0">
        <w:rPr>
          <w:szCs w:val="24"/>
        </w:rPr>
        <w:t xml:space="preserve"> </w:t>
      </w:r>
      <w:r>
        <w:rPr>
          <w:szCs w:val="24"/>
        </w:rPr>
        <w:t>modify</w:t>
      </w:r>
      <w:r w:rsidRPr="00775AC0">
        <w:rPr>
          <w:szCs w:val="24"/>
        </w:rPr>
        <w:t xml:space="preserve"> this plasmid to test UTRs from virulence genes that are regulated by bS21-2 </w:t>
      </w:r>
      <w:r>
        <w:rPr>
          <w:szCs w:val="24"/>
        </w:rPr>
        <w:t xml:space="preserve">to determine if this regulation is direct, </w:t>
      </w:r>
      <w:r w:rsidRPr="00775AC0">
        <w:rPr>
          <w:szCs w:val="24"/>
        </w:rPr>
        <w:t xml:space="preserve">and to test </w:t>
      </w:r>
      <w:r>
        <w:rPr>
          <w:szCs w:val="24"/>
        </w:rPr>
        <w:t xml:space="preserve">how </w:t>
      </w:r>
      <w:r w:rsidRPr="00775AC0">
        <w:rPr>
          <w:szCs w:val="24"/>
        </w:rPr>
        <w:t>specific sequence motifs</w:t>
      </w:r>
      <w:r>
        <w:rPr>
          <w:szCs w:val="24"/>
        </w:rPr>
        <w:t xml:space="preserve"> impact regulation</w:t>
      </w:r>
      <w:r w:rsidRPr="00775AC0">
        <w:rPr>
          <w:szCs w:val="24"/>
        </w:rPr>
        <w:t>.</w:t>
      </w:r>
    </w:p>
    <w:p w14:paraId="452C5DC7" w14:textId="77777777" w:rsidR="00CC2CE8" w:rsidRPr="00775AC0" w:rsidRDefault="00CC2CE8" w:rsidP="00CC2CE8">
      <w:pPr>
        <w:spacing w:line="480" w:lineRule="auto"/>
        <w:rPr>
          <w:b/>
          <w:bCs/>
          <w:i/>
          <w:iCs/>
          <w:szCs w:val="24"/>
        </w:rPr>
      </w:pPr>
      <w:r w:rsidRPr="00775AC0">
        <w:rPr>
          <w:b/>
          <w:bCs/>
          <w:szCs w:val="24"/>
        </w:rPr>
        <w:t xml:space="preserve">Reproducible purification of active ribosomes from </w:t>
      </w:r>
      <w:r w:rsidRPr="00775AC0">
        <w:rPr>
          <w:b/>
          <w:bCs/>
          <w:i/>
          <w:iCs/>
          <w:szCs w:val="24"/>
        </w:rPr>
        <w:t>E. coli</w:t>
      </w:r>
    </w:p>
    <w:p w14:paraId="52167069" w14:textId="77777777" w:rsidR="00CC2CE8" w:rsidRPr="00775AC0" w:rsidRDefault="00CC2CE8" w:rsidP="00BD52CD">
      <w:pPr>
        <w:spacing w:line="480" w:lineRule="auto"/>
        <w:ind w:firstLine="450"/>
        <w:jc w:val="both"/>
        <w:rPr>
          <w:szCs w:val="24"/>
        </w:rPr>
      </w:pPr>
      <w:r w:rsidRPr="00775AC0">
        <w:rPr>
          <w:szCs w:val="24"/>
        </w:rPr>
        <w:t xml:space="preserve">I found that </w:t>
      </w:r>
      <w:r w:rsidRPr="00775AC0">
        <w:rPr>
          <w:i/>
          <w:iCs/>
          <w:szCs w:val="24"/>
        </w:rPr>
        <w:t>E. coli</w:t>
      </w:r>
      <w:r w:rsidRPr="00775AC0">
        <w:rPr>
          <w:szCs w:val="24"/>
        </w:rPr>
        <w:t xml:space="preserve"> MRE600 ribosomes purified using the sucrose cushion protocol were as active as kit</w:t>
      </w:r>
      <w:r>
        <w:rPr>
          <w:szCs w:val="24"/>
        </w:rPr>
        <w:t>-provided</w:t>
      </w:r>
      <w:r w:rsidRPr="00775AC0">
        <w:rPr>
          <w:szCs w:val="24"/>
        </w:rPr>
        <w:t xml:space="preserve"> ribosomes in </w:t>
      </w:r>
      <w:r w:rsidRPr="00775AC0">
        <w:rPr>
          <w:i/>
          <w:iCs/>
          <w:szCs w:val="24"/>
        </w:rPr>
        <w:t xml:space="preserve">in vitro </w:t>
      </w:r>
      <w:r w:rsidRPr="00775AC0">
        <w:rPr>
          <w:szCs w:val="24"/>
        </w:rPr>
        <w:t xml:space="preserve">translation reactions and were within a log-fold difference in signal strength across purifications and </w:t>
      </w:r>
      <w:r w:rsidRPr="00775AC0">
        <w:rPr>
          <w:i/>
          <w:iCs/>
          <w:szCs w:val="24"/>
        </w:rPr>
        <w:t>in vitro</w:t>
      </w:r>
      <w:r w:rsidRPr="00775AC0">
        <w:rPr>
          <w:szCs w:val="24"/>
        </w:rPr>
        <w:t xml:space="preserve"> assays. These tests validated that we can reproducibly isolate active ribosomes using our sucrose cushion-based ribosome isolation protocol</w:t>
      </w:r>
      <w:r>
        <w:rPr>
          <w:szCs w:val="24"/>
        </w:rPr>
        <w:t>.</w:t>
      </w:r>
    </w:p>
    <w:p w14:paraId="41E3532C" w14:textId="77777777" w:rsidR="00CC2CE8" w:rsidRPr="00775AC0" w:rsidRDefault="00CC2CE8" w:rsidP="00CC2CE8">
      <w:pPr>
        <w:spacing w:line="480" w:lineRule="auto"/>
        <w:jc w:val="both"/>
        <w:rPr>
          <w:b/>
          <w:bCs/>
          <w:szCs w:val="24"/>
        </w:rPr>
      </w:pPr>
      <w:r w:rsidRPr="00775AC0">
        <w:rPr>
          <w:b/>
          <w:bCs/>
          <w:i/>
          <w:iCs/>
          <w:szCs w:val="24"/>
        </w:rPr>
        <w:t>In vitro</w:t>
      </w:r>
      <w:r w:rsidRPr="00775AC0">
        <w:rPr>
          <w:b/>
          <w:bCs/>
          <w:szCs w:val="24"/>
        </w:rPr>
        <w:t xml:space="preserve"> assay measures translation inhibition by antibiotics</w:t>
      </w:r>
    </w:p>
    <w:p w14:paraId="48FA8F75" w14:textId="13D101DD" w:rsidR="00CC2CE8" w:rsidRDefault="00CC2CE8" w:rsidP="00BD52CD">
      <w:pPr>
        <w:spacing w:line="480" w:lineRule="auto"/>
        <w:ind w:firstLine="450"/>
        <w:jc w:val="both"/>
        <w:rPr>
          <w:szCs w:val="24"/>
        </w:rPr>
      </w:pPr>
      <w:r w:rsidRPr="00775AC0">
        <w:rPr>
          <w:szCs w:val="24"/>
        </w:rPr>
        <w:t xml:space="preserve">Using the </w:t>
      </w:r>
      <w:r w:rsidRPr="00775AC0">
        <w:rPr>
          <w:i/>
          <w:iCs/>
          <w:szCs w:val="24"/>
        </w:rPr>
        <w:t xml:space="preserve">in vitro </w:t>
      </w:r>
      <w:r w:rsidRPr="00775AC0">
        <w:rPr>
          <w:szCs w:val="24"/>
        </w:rPr>
        <w:t xml:space="preserve">system, I discovered that </w:t>
      </w:r>
      <w:proofErr w:type="spellStart"/>
      <w:r w:rsidRPr="00775AC0">
        <w:rPr>
          <w:szCs w:val="24"/>
        </w:rPr>
        <w:t>kasugamycin</w:t>
      </w:r>
      <w:proofErr w:type="spellEnd"/>
      <w:r w:rsidRPr="00775AC0">
        <w:rPr>
          <w:szCs w:val="24"/>
        </w:rPr>
        <w:t xml:space="preserve"> </w:t>
      </w:r>
      <w:r>
        <w:rPr>
          <w:szCs w:val="24"/>
        </w:rPr>
        <w:t xml:space="preserve">and </w:t>
      </w:r>
      <w:proofErr w:type="spellStart"/>
      <w:r>
        <w:rPr>
          <w:szCs w:val="24"/>
        </w:rPr>
        <w:t>thiostrepton</w:t>
      </w:r>
      <w:proofErr w:type="spellEnd"/>
      <w:r>
        <w:rPr>
          <w:szCs w:val="24"/>
        </w:rPr>
        <w:t xml:space="preserve"> significantly </w:t>
      </w:r>
      <w:r w:rsidRPr="00775AC0">
        <w:rPr>
          <w:szCs w:val="24"/>
        </w:rPr>
        <w:t xml:space="preserve">inhibit translation with </w:t>
      </w:r>
      <w:r w:rsidRPr="00775AC0">
        <w:rPr>
          <w:i/>
          <w:iCs/>
          <w:szCs w:val="24"/>
        </w:rPr>
        <w:t>E. coli</w:t>
      </w:r>
      <w:r w:rsidRPr="00775AC0">
        <w:rPr>
          <w:szCs w:val="24"/>
        </w:rPr>
        <w:t xml:space="preserve"> ribosomes at a concentration of 1mM.</w:t>
      </w:r>
      <w:r>
        <w:rPr>
          <w:szCs w:val="24"/>
        </w:rPr>
        <w:t xml:space="preserve"> </w:t>
      </w:r>
      <w:r w:rsidRPr="00775AC0">
        <w:rPr>
          <w:szCs w:val="24"/>
        </w:rPr>
        <w:t xml:space="preserve">This finding indicates that we can measure translation inhibition by antibiotics in our </w:t>
      </w:r>
      <w:r w:rsidRPr="00775AC0">
        <w:rPr>
          <w:i/>
          <w:iCs/>
          <w:szCs w:val="24"/>
        </w:rPr>
        <w:t>in vitro</w:t>
      </w:r>
      <w:r w:rsidRPr="00775AC0">
        <w:rPr>
          <w:szCs w:val="24"/>
        </w:rPr>
        <w:t xml:space="preserve"> assay. </w:t>
      </w:r>
      <w:r>
        <w:rPr>
          <w:szCs w:val="24"/>
        </w:rPr>
        <w:t>In the future, this assay will allow us to test the ability of other antibiotics to inhibit translation or</w:t>
      </w:r>
      <w:r w:rsidRPr="00775AC0">
        <w:rPr>
          <w:szCs w:val="24"/>
        </w:rPr>
        <w:t xml:space="preserve"> </w:t>
      </w:r>
      <w:r>
        <w:rPr>
          <w:szCs w:val="24"/>
        </w:rPr>
        <w:t xml:space="preserve">to </w:t>
      </w:r>
      <w:r w:rsidR="00116FD0">
        <w:rPr>
          <w:szCs w:val="24"/>
        </w:rPr>
        <w:t>identify if any</w:t>
      </w:r>
      <w:r>
        <w:rPr>
          <w:szCs w:val="24"/>
        </w:rPr>
        <w:t xml:space="preserve"> potential antibiotic compounds</w:t>
      </w:r>
      <w:r w:rsidR="00116FD0">
        <w:rPr>
          <w:szCs w:val="24"/>
        </w:rPr>
        <w:t xml:space="preserve"> act by inhibiting ribosome activity</w:t>
      </w:r>
      <w:r>
        <w:rPr>
          <w:szCs w:val="24"/>
        </w:rPr>
        <w:t>.</w:t>
      </w:r>
    </w:p>
    <w:p w14:paraId="4F5E587D" w14:textId="77777777" w:rsidR="00CC2CE8" w:rsidRPr="00775AC0" w:rsidRDefault="00CC2CE8" w:rsidP="00CC2CE8">
      <w:pPr>
        <w:spacing w:line="480" w:lineRule="auto"/>
        <w:rPr>
          <w:b/>
          <w:bCs/>
          <w:szCs w:val="24"/>
        </w:rPr>
      </w:pPr>
      <w:r w:rsidRPr="00775AC0">
        <w:rPr>
          <w:b/>
          <w:bCs/>
          <w:szCs w:val="24"/>
        </w:rPr>
        <w:t xml:space="preserve">Optimization of growth conditions for </w:t>
      </w:r>
      <w:r w:rsidRPr="00775AC0">
        <w:rPr>
          <w:b/>
          <w:bCs/>
          <w:i/>
          <w:iCs/>
          <w:szCs w:val="24"/>
        </w:rPr>
        <w:t xml:space="preserve">F. tularensis </w:t>
      </w:r>
      <w:r w:rsidRPr="00775AC0">
        <w:rPr>
          <w:b/>
          <w:bCs/>
          <w:szCs w:val="24"/>
        </w:rPr>
        <w:t xml:space="preserve">results in greater </w:t>
      </w:r>
      <w:r>
        <w:rPr>
          <w:b/>
          <w:bCs/>
          <w:szCs w:val="24"/>
        </w:rPr>
        <w:t xml:space="preserve">ribosome </w:t>
      </w:r>
      <w:r w:rsidRPr="00775AC0">
        <w:rPr>
          <w:b/>
          <w:bCs/>
          <w:szCs w:val="24"/>
        </w:rPr>
        <w:t>yield</w:t>
      </w:r>
    </w:p>
    <w:p w14:paraId="71759D35" w14:textId="77777777" w:rsidR="00CC2CE8" w:rsidRPr="00775AC0" w:rsidRDefault="00CC2CE8" w:rsidP="00BD52CD">
      <w:pPr>
        <w:spacing w:line="480" w:lineRule="auto"/>
        <w:ind w:firstLine="450"/>
        <w:jc w:val="both"/>
        <w:rPr>
          <w:szCs w:val="24"/>
        </w:rPr>
      </w:pPr>
      <w:r w:rsidRPr="00775AC0">
        <w:rPr>
          <w:szCs w:val="24"/>
        </w:rPr>
        <w:t xml:space="preserve">I optimized </w:t>
      </w:r>
      <w:r>
        <w:rPr>
          <w:i/>
          <w:iCs/>
          <w:szCs w:val="24"/>
        </w:rPr>
        <w:t xml:space="preserve">F. tularensis </w:t>
      </w:r>
      <w:r>
        <w:rPr>
          <w:szCs w:val="24"/>
        </w:rPr>
        <w:t xml:space="preserve">LVS </w:t>
      </w:r>
      <w:r w:rsidRPr="00775AC0">
        <w:rPr>
          <w:szCs w:val="24"/>
        </w:rPr>
        <w:t xml:space="preserve">growth conditions to increase cell and ribosome yield, which </w:t>
      </w:r>
      <w:r>
        <w:rPr>
          <w:szCs w:val="24"/>
        </w:rPr>
        <w:t>allows us</w:t>
      </w:r>
      <w:r w:rsidRPr="00775AC0">
        <w:rPr>
          <w:szCs w:val="24"/>
        </w:rPr>
        <w:t xml:space="preserve"> to purify </w:t>
      </w:r>
      <w:r>
        <w:rPr>
          <w:szCs w:val="24"/>
        </w:rPr>
        <w:t>a larger quantity of</w:t>
      </w:r>
      <w:r w:rsidRPr="00775AC0">
        <w:rPr>
          <w:szCs w:val="24"/>
        </w:rPr>
        <w:t xml:space="preserve"> </w:t>
      </w:r>
      <w:r w:rsidRPr="00775AC0">
        <w:rPr>
          <w:i/>
          <w:iCs/>
          <w:szCs w:val="24"/>
        </w:rPr>
        <w:t xml:space="preserve">F. tularensis </w:t>
      </w:r>
      <w:r w:rsidRPr="00775AC0">
        <w:rPr>
          <w:szCs w:val="24"/>
        </w:rPr>
        <w:t xml:space="preserve">ribosomes for </w:t>
      </w:r>
      <w:r w:rsidRPr="00775AC0">
        <w:rPr>
          <w:i/>
          <w:iCs/>
          <w:szCs w:val="24"/>
        </w:rPr>
        <w:t>in vitro</w:t>
      </w:r>
      <w:r w:rsidRPr="00775AC0">
        <w:rPr>
          <w:szCs w:val="24"/>
        </w:rPr>
        <w:t xml:space="preserve"> assays and to conduct more assays with the same samples</w:t>
      </w:r>
      <w:r>
        <w:rPr>
          <w:szCs w:val="24"/>
        </w:rPr>
        <w:t>.</w:t>
      </w:r>
    </w:p>
    <w:p w14:paraId="481CE660" w14:textId="77777777" w:rsidR="00CC2CE8" w:rsidRPr="00775AC0" w:rsidRDefault="00CC2CE8" w:rsidP="00CC2CE8">
      <w:pPr>
        <w:spacing w:line="480" w:lineRule="auto"/>
        <w:jc w:val="both"/>
        <w:rPr>
          <w:b/>
          <w:bCs/>
          <w:szCs w:val="24"/>
        </w:rPr>
      </w:pPr>
      <w:r w:rsidRPr="00775AC0">
        <w:rPr>
          <w:b/>
          <w:bCs/>
          <w:szCs w:val="24"/>
        </w:rPr>
        <w:lastRenderedPageBreak/>
        <w:t>Ribosome aggregation observed in sucrose gradients</w:t>
      </w:r>
    </w:p>
    <w:p w14:paraId="17BECEEA" w14:textId="77777777" w:rsidR="00CC2CE8" w:rsidRPr="00775AC0" w:rsidRDefault="00CC2CE8" w:rsidP="00BD52CD">
      <w:pPr>
        <w:spacing w:line="480" w:lineRule="auto"/>
        <w:ind w:firstLine="450"/>
        <w:rPr>
          <w:szCs w:val="24"/>
        </w:rPr>
      </w:pPr>
      <w:r w:rsidRPr="00775AC0">
        <w:rPr>
          <w:szCs w:val="24"/>
        </w:rPr>
        <w:t xml:space="preserve">I analyzed sucrose gradient profiles from various ribosome samples and determined that in our </w:t>
      </w:r>
      <w:r w:rsidRPr="00775AC0">
        <w:rPr>
          <w:i/>
          <w:iCs/>
          <w:szCs w:val="24"/>
        </w:rPr>
        <w:t>F. tularensis</w:t>
      </w:r>
      <w:r w:rsidRPr="00775AC0">
        <w:rPr>
          <w:szCs w:val="24"/>
        </w:rPr>
        <w:t xml:space="preserve"> ribosome purifications, we have active 70S ribosomes along with either 70S aggregates or 100S ribosomes, </w:t>
      </w:r>
      <w:r>
        <w:rPr>
          <w:szCs w:val="24"/>
        </w:rPr>
        <w:t xml:space="preserve">suggesting that </w:t>
      </w:r>
      <w:r w:rsidRPr="00775AC0">
        <w:rPr>
          <w:szCs w:val="24"/>
        </w:rPr>
        <w:t xml:space="preserve">in each sample there may be a subset of ribosomes that are inactive. This was </w:t>
      </w:r>
      <w:r>
        <w:rPr>
          <w:szCs w:val="24"/>
        </w:rPr>
        <w:t>unexpected</w:t>
      </w:r>
      <w:r w:rsidRPr="00775AC0">
        <w:rPr>
          <w:szCs w:val="24"/>
        </w:rPr>
        <w:t xml:space="preserve">, because </w:t>
      </w:r>
      <w:r>
        <w:rPr>
          <w:szCs w:val="24"/>
        </w:rPr>
        <w:t xml:space="preserve">similar amounts of </w:t>
      </w:r>
      <w:r w:rsidRPr="00775AC0">
        <w:rPr>
          <w:i/>
          <w:iCs/>
          <w:szCs w:val="24"/>
        </w:rPr>
        <w:t xml:space="preserve">E. coli </w:t>
      </w:r>
      <w:r w:rsidRPr="00775AC0">
        <w:rPr>
          <w:szCs w:val="24"/>
        </w:rPr>
        <w:t xml:space="preserve">ribosomes did not show evidence of aggregation or clumping in sucrose gradients. This discovery opens the door to the possibility that aggregation may occur with purified ribosomes from other bacterial species.  Future studies </w:t>
      </w:r>
      <w:r>
        <w:rPr>
          <w:szCs w:val="24"/>
        </w:rPr>
        <w:t>would benefit from this realization when</w:t>
      </w:r>
      <w:r w:rsidRPr="00775AC0">
        <w:rPr>
          <w:szCs w:val="24"/>
        </w:rPr>
        <w:t xml:space="preserve"> purify</w:t>
      </w:r>
      <w:r>
        <w:rPr>
          <w:szCs w:val="24"/>
        </w:rPr>
        <w:t>ing</w:t>
      </w:r>
      <w:r w:rsidRPr="00775AC0">
        <w:rPr>
          <w:szCs w:val="24"/>
        </w:rPr>
        <w:t xml:space="preserve"> ribosomes from </w:t>
      </w:r>
      <w:r>
        <w:rPr>
          <w:szCs w:val="24"/>
        </w:rPr>
        <w:t xml:space="preserve">species other than </w:t>
      </w:r>
      <w:r>
        <w:rPr>
          <w:i/>
          <w:iCs/>
          <w:szCs w:val="24"/>
        </w:rPr>
        <w:t xml:space="preserve">E. coli </w:t>
      </w:r>
      <w:r>
        <w:rPr>
          <w:szCs w:val="24"/>
        </w:rPr>
        <w:t xml:space="preserve">and could check for aggregation by running purified ribosomes </w:t>
      </w:r>
      <w:r w:rsidRPr="00775AC0">
        <w:rPr>
          <w:szCs w:val="24"/>
        </w:rPr>
        <w:t>on sucrose gradient</w:t>
      </w:r>
      <w:r>
        <w:rPr>
          <w:szCs w:val="24"/>
        </w:rPr>
        <w:t>s</w:t>
      </w:r>
      <w:r w:rsidRPr="00775AC0">
        <w:rPr>
          <w:szCs w:val="24"/>
        </w:rPr>
        <w:t>.</w:t>
      </w:r>
    </w:p>
    <w:p w14:paraId="0E1498EA" w14:textId="77777777" w:rsidR="00CC2CE8" w:rsidRPr="00775AC0" w:rsidRDefault="00CC2CE8" w:rsidP="00BD52CD">
      <w:pPr>
        <w:spacing w:line="480" w:lineRule="auto"/>
        <w:ind w:firstLine="450"/>
        <w:rPr>
          <w:szCs w:val="24"/>
        </w:rPr>
      </w:pPr>
      <w:r w:rsidRPr="00775AC0">
        <w:rPr>
          <w:szCs w:val="24"/>
        </w:rPr>
        <w:t xml:space="preserve">I observed a correlation between the ribosome concentration in a sample and the amount of aggregation in the gradient profile. Specifically, when there were fewer ribosomes in a sample, there was less aggregation. </w:t>
      </w:r>
      <w:r>
        <w:rPr>
          <w:szCs w:val="24"/>
        </w:rPr>
        <w:t>Future research</w:t>
      </w:r>
      <w:r w:rsidRPr="00775AC0">
        <w:rPr>
          <w:szCs w:val="24"/>
        </w:rPr>
        <w:t xml:space="preserve"> </w:t>
      </w:r>
      <w:r>
        <w:rPr>
          <w:szCs w:val="24"/>
        </w:rPr>
        <w:t xml:space="preserve">could test modifications to </w:t>
      </w:r>
      <w:r w:rsidRPr="0041114C">
        <w:rPr>
          <w:szCs w:val="24"/>
        </w:rPr>
        <w:t xml:space="preserve">the </w:t>
      </w:r>
      <w:r>
        <w:rPr>
          <w:szCs w:val="24"/>
        </w:rPr>
        <w:t xml:space="preserve">ribosome purification </w:t>
      </w:r>
      <w:r w:rsidRPr="0041114C">
        <w:rPr>
          <w:szCs w:val="24"/>
        </w:rPr>
        <w:t>protocol</w:t>
      </w:r>
      <w:r>
        <w:rPr>
          <w:szCs w:val="24"/>
        </w:rPr>
        <w:t xml:space="preserve"> and experiment with different</w:t>
      </w:r>
      <w:r w:rsidRPr="0041114C">
        <w:rPr>
          <w:szCs w:val="24"/>
        </w:rPr>
        <w:t xml:space="preserve"> buffer</w:t>
      </w:r>
      <w:r>
        <w:rPr>
          <w:szCs w:val="24"/>
        </w:rPr>
        <w:t xml:space="preserve"> compositions,</w:t>
      </w:r>
      <w:r w:rsidRPr="0041114C">
        <w:rPr>
          <w:szCs w:val="24"/>
        </w:rPr>
        <w:t xml:space="preserve"> to limit </w:t>
      </w:r>
      <w:r w:rsidRPr="0041114C">
        <w:rPr>
          <w:i/>
          <w:iCs/>
          <w:szCs w:val="24"/>
        </w:rPr>
        <w:t>F. tularensis</w:t>
      </w:r>
      <w:r w:rsidRPr="0041114C">
        <w:rPr>
          <w:szCs w:val="24"/>
        </w:rPr>
        <w:t xml:space="preserve"> ribosome aggregation</w:t>
      </w:r>
      <w:r>
        <w:rPr>
          <w:szCs w:val="24"/>
        </w:rPr>
        <w:t xml:space="preserve"> and produce homogenous ribosome samples.</w:t>
      </w:r>
    </w:p>
    <w:p w14:paraId="473AFB6F" w14:textId="77777777" w:rsidR="00CC2CE8" w:rsidRPr="00775AC0" w:rsidRDefault="00CC2CE8" w:rsidP="00CC2CE8">
      <w:pPr>
        <w:spacing w:line="480" w:lineRule="auto"/>
        <w:rPr>
          <w:b/>
          <w:bCs/>
          <w:szCs w:val="24"/>
        </w:rPr>
      </w:pPr>
      <w:r>
        <w:rPr>
          <w:b/>
          <w:bCs/>
          <w:szCs w:val="24"/>
        </w:rPr>
        <w:t xml:space="preserve">Use of </w:t>
      </w:r>
      <w:proofErr w:type="spellStart"/>
      <w:r>
        <w:rPr>
          <w:b/>
          <w:bCs/>
          <w:szCs w:val="24"/>
        </w:rPr>
        <w:t>BugBuster</w:t>
      </w:r>
      <w:proofErr w:type="spellEnd"/>
      <w:r>
        <w:rPr>
          <w:b/>
          <w:bCs/>
          <w:szCs w:val="24"/>
        </w:rPr>
        <w:t xml:space="preserve"> as a lysis agent leads to </w:t>
      </w:r>
      <w:r w:rsidRPr="00775AC0">
        <w:rPr>
          <w:b/>
          <w:bCs/>
          <w:szCs w:val="24"/>
        </w:rPr>
        <w:t xml:space="preserve">rRNA </w:t>
      </w:r>
      <w:r>
        <w:rPr>
          <w:b/>
          <w:bCs/>
          <w:szCs w:val="24"/>
        </w:rPr>
        <w:t xml:space="preserve">fragmentation or </w:t>
      </w:r>
      <w:r w:rsidRPr="00775AC0">
        <w:rPr>
          <w:b/>
          <w:bCs/>
          <w:szCs w:val="24"/>
        </w:rPr>
        <w:t>processing</w:t>
      </w:r>
    </w:p>
    <w:p w14:paraId="3CCCB488" w14:textId="30C08068" w:rsidR="00CC2CE8" w:rsidRPr="00775AC0" w:rsidRDefault="00CC2CE8" w:rsidP="00BD52CD">
      <w:pPr>
        <w:spacing w:line="480" w:lineRule="auto"/>
        <w:ind w:firstLine="450"/>
        <w:rPr>
          <w:szCs w:val="24"/>
        </w:rPr>
      </w:pPr>
      <w:r w:rsidRPr="00775AC0">
        <w:rPr>
          <w:szCs w:val="24"/>
        </w:rPr>
        <w:t xml:space="preserve">I found that </w:t>
      </w:r>
      <w:r>
        <w:rPr>
          <w:szCs w:val="24"/>
        </w:rPr>
        <w:t>the 23S r</w:t>
      </w:r>
      <w:r w:rsidRPr="00775AC0">
        <w:rPr>
          <w:szCs w:val="24"/>
        </w:rPr>
        <w:t xml:space="preserve">RNA purified from cells lysed using </w:t>
      </w:r>
      <w:r>
        <w:rPr>
          <w:szCs w:val="24"/>
        </w:rPr>
        <w:t xml:space="preserve">the proprietary detergent </w:t>
      </w:r>
      <w:proofErr w:type="spellStart"/>
      <w:r w:rsidRPr="00775AC0">
        <w:rPr>
          <w:szCs w:val="24"/>
        </w:rPr>
        <w:t>BugBuster</w:t>
      </w:r>
      <w:proofErr w:type="spellEnd"/>
      <w:r w:rsidRPr="00775AC0">
        <w:rPr>
          <w:szCs w:val="24"/>
        </w:rPr>
        <w:t xml:space="preserve"> </w:t>
      </w:r>
      <w:r>
        <w:rPr>
          <w:szCs w:val="24"/>
        </w:rPr>
        <w:t>was either fragmented or processed.</w:t>
      </w:r>
      <w:r w:rsidRPr="00775AC0">
        <w:rPr>
          <w:szCs w:val="24"/>
        </w:rPr>
        <w:t xml:space="preserve"> </w:t>
      </w:r>
      <w:r>
        <w:rPr>
          <w:szCs w:val="24"/>
        </w:rPr>
        <w:t xml:space="preserve">Our goal is </w:t>
      </w:r>
      <w:r w:rsidRPr="00775AC0">
        <w:rPr>
          <w:szCs w:val="24"/>
        </w:rPr>
        <w:t>to study translation in unprocessed ribosomes</w:t>
      </w:r>
      <w:r>
        <w:rPr>
          <w:szCs w:val="24"/>
        </w:rPr>
        <w:t xml:space="preserve">, ruling out the use of </w:t>
      </w:r>
      <w:proofErr w:type="spellStart"/>
      <w:r>
        <w:rPr>
          <w:szCs w:val="24"/>
        </w:rPr>
        <w:t>BugBuster</w:t>
      </w:r>
      <w:proofErr w:type="spellEnd"/>
      <w:r>
        <w:rPr>
          <w:szCs w:val="24"/>
        </w:rPr>
        <w:t xml:space="preserve"> to chemically lyse cells when purifying ribosomes</w:t>
      </w:r>
      <w:r w:rsidRPr="00775AC0">
        <w:rPr>
          <w:szCs w:val="24"/>
        </w:rPr>
        <w:t xml:space="preserve">. The French press </w:t>
      </w:r>
      <w:r>
        <w:rPr>
          <w:szCs w:val="24"/>
        </w:rPr>
        <w:t xml:space="preserve">uses high </w:t>
      </w:r>
      <w:r>
        <w:rPr>
          <w:szCs w:val="24"/>
        </w:rPr>
        <w:lastRenderedPageBreak/>
        <w:t xml:space="preserve">pressure to physically shear open cells and </w:t>
      </w:r>
      <w:r w:rsidRPr="00775AC0">
        <w:rPr>
          <w:szCs w:val="24"/>
        </w:rPr>
        <w:t xml:space="preserve">is commonly used as a method of cell lysis for purification of active ribosomes </w:t>
      </w:r>
      <w:r w:rsidR="00F02F67">
        <w:rPr>
          <w:szCs w:val="24"/>
        </w:rPr>
        <w:fldChar w:fldCharType="begin"/>
      </w:r>
      <w:r w:rsidR="00F02F67">
        <w:rPr>
          <w:szCs w:val="24"/>
        </w:rPr>
        <w:instrText xml:space="preserve"> ADDIN ZOTERO_ITEM CSL_CITATION {"citationID":"yXPhhnIV","properties":{"formattedCitation":"(Mehta et al. 2012)","plainCitation":"(Mehta et al. 2012)","noteIndex":0},"citationItems":[{"id":504,"uris":["http://zotero.org/users/14862608/items/7ISPJ4LQ"],"itemData":{"id":504,"type":"article-journal","abstract":"Ribosomes are large complexes of RNA and protein that perform the essential task of protein synthesis in the cell. Ribosomes also serve as the initiation point for several translation-associated functions. To perform these tasks efficiently, ribosomes interact with a myriad of non-ribosomal proteins and RNAs. Given that most of these interactions are transient, purification of the interacting factors in complex with the ribosome can be a challenging undertaking. Here, we review methods commonly used to isolate ribosomes and study ribosome associated factors. We also discuss crucial parameters for designing and executing ribosome association studies. Finally, we present a detailed protocol for reporter based enrichment assays that are employed to selectively isolate ribosomes translating a particular message of interest. These protocols can be used to study a wide range of ribosome-associated functions.","container-title":"Methods in molecular biology (Clifton, N.J.)","DOI":"10.1007/978-1-61779-949-5_18","ISSN":"1064-3745","journalAbbreviation":"Methods Mol Biol","note":"PMID: 22736011\nPMCID: PMC4607317","page":"273-289","source":"PubMed Central","title":"Ribosome purification approaches for studying interactions of regulatory proteins and RNAs with the ribosome","volume":"905","author":[{"family":"Mehta","given":"Preeti"},{"family":"Woo","given":"Perry"},{"family":"Venkataraman","given":"Krithika"},{"family":"Karzai","given":"A. Wali"}],"issued":{"date-parts":[["2012"]]}}}],"schema":"https://github.com/citation-style-language/schema/raw/master/csl-citation.json"} </w:instrText>
      </w:r>
      <w:r w:rsidR="00F02F67">
        <w:rPr>
          <w:szCs w:val="24"/>
        </w:rPr>
        <w:fldChar w:fldCharType="separate"/>
      </w:r>
      <w:r w:rsidR="00F02F67">
        <w:rPr>
          <w:noProof/>
          <w:szCs w:val="24"/>
        </w:rPr>
        <w:t>(Mehta et al. 2012)</w:t>
      </w:r>
      <w:r w:rsidR="00F02F67">
        <w:rPr>
          <w:szCs w:val="24"/>
        </w:rPr>
        <w:fldChar w:fldCharType="end"/>
      </w:r>
      <w:r w:rsidRPr="00775AC0">
        <w:rPr>
          <w:szCs w:val="24"/>
        </w:rPr>
        <w:t xml:space="preserve">. In the future, </w:t>
      </w:r>
      <w:r>
        <w:rPr>
          <w:szCs w:val="24"/>
        </w:rPr>
        <w:t xml:space="preserve">we will continue to use the French press to lyse cells, and we could investigate other </w:t>
      </w:r>
      <w:r w:rsidRPr="00775AC0">
        <w:rPr>
          <w:szCs w:val="24"/>
        </w:rPr>
        <w:t xml:space="preserve">forms of chemical lysis, such as </w:t>
      </w:r>
      <w:r>
        <w:rPr>
          <w:szCs w:val="24"/>
        </w:rPr>
        <w:t xml:space="preserve">the commercially available </w:t>
      </w:r>
      <w:r w:rsidRPr="00775AC0">
        <w:rPr>
          <w:szCs w:val="24"/>
        </w:rPr>
        <w:t>lysis buffer</w:t>
      </w:r>
      <w:r>
        <w:rPr>
          <w:szCs w:val="24"/>
        </w:rPr>
        <w:t>, B-PER</w:t>
      </w:r>
      <w:r w:rsidRPr="00775AC0">
        <w:rPr>
          <w:szCs w:val="24"/>
        </w:rPr>
        <w:t xml:space="preserve"> (</w:t>
      </w:r>
      <w:proofErr w:type="spellStart"/>
      <w:r>
        <w:rPr>
          <w:szCs w:val="24"/>
        </w:rPr>
        <w:t>Thermo</w:t>
      </w:r>
      <w:proofErr w:type="spellEnd"/>
      <w:r>
        <w:rPr>
          <w:szCs w:val="24"/>
        </w:rPr>
        <w:t xml:space="preserve"> Scientific; </w:t>
      </w:r>
      <w:r w:rsidR="00F02F67">
        <w:rPr>
          <w:szCs w:val="24"/>
        </w:rPr>
        <w:fldChar w:fldCharType="begin"/>
      </w:r>
      <w:r w:rsidR="00F02F67">
        <w:rPr>
          <w:szCs w:val="24"/>
        </w:rPr>
        <w:instrText xml:space="preserve"> ADDIN ZOTERO_ITEM CSL_CITATION {"citationID":"Ugoqogsp","properties":{"formattedCitation":"(Mehta et al. 2012)","plainCitation":"(Mehta et al. 2012)","noteIndex":0},"citationItems":[{"id":504,"uris":["http://zotero.org/users/14862608/items/7ISPJ4LQ"],"itemData":{"id":504,"type":"article-journal","abstract":"Ribosomes are large complexes of RNA and protein that perform the essential task of protein synthesis in the cell. Ribosomes also serve as the initiation point for several translation-associated functions. To perform these tasks efficiently, ribosomes interact with a myriad of non-ribosomal proteins and RNAs. Given that most of these interactions are transient, purification of the interacting factors in complex with the ribosome can be a challenging undertaking. Here, we review methods commonly used to isolate ribosomes and study ribosome associated factors. We also discuss crucial parameters for designing and executing ribosome association studies. Finally, we present a detailed protocol for reporter based enrichment assays that are employed to selectively isolate ribosomes translating a particular message of interest. These protocols can be used to study a wide range of ribosome-associated functions.","container-title":"Methods in molecular biology (Clifton, N.J.)","DOI":"10.1007/978-1-61779-949-5_18","ISSN":"1064-3745","journalAbbreviation":"Methods Mol Biol","note":"PMID: 22736011\nPMCID: PMC4607317","page":"273-289","source":"PubMed Central","title":"Ribosome purification approaches for studying interactions of regulatory proteins and RNAs with the ribosome","volume":"905","author":[{"family":"Mehta","given":"Preeti"},{"family":"Woo","given":"Perry"},{"family":"Venkataraman","given":"Krithika"},{"family":"Karzai","given":"A. Wali"}],"issued":{"date-parts":[["2012"]]}}}],"schema":"https://github.com/citation-style-language/schema/raw/master/csl-citation.json"} </w:instrText>
      </w:r>
      <w:r w:rsidR="00F02F67">
        <w:rPr>
          <w:szCs w:val="24"/>
        </w:rPr>
        <w:fldChar w:fldCharType="separate"/>
      </w:r>
      <w:r w:rsidR="00F02F67">
        <w:rPr>
          <w:noProof/>
          <w:szCs w:val="24"/>
        </w:rPr>
        <w:t>Mehta et al. 2012)</w:t>
      </w:r>
      <w:r w:rsidR="00F02F67">
        <w:rPr>
          <w:szCs w:val="24"/>
        </w:rPr>
        <w:fldChar w:fldCharType="end"/>
      </w:r>
      <w:r w:rsidRPr="00775AC0">
        <w:rPr>
          <w:szCs w:val="24"/>
        </w:rPr>
        <w:t>.</w:t>
      </w:r>
    </w:p>
    <w:p w14:paraId="14368BC4" w14:textId="77777777" w:rsidR="00CC2CE8" w:rsidRPr="00775AC0" w:rsidRDefault="00CC2CE8" w:rsidP="00CC2CE8">
      <w:pPr>
        <w:spacing w:line="480" w:lineRule="auto"/>
        <w:rPr>
          <w:b/>
          <w:bCs/>
          <w:szCs w:val="24"/>
        </w:rPr>
      </w:pPr>
      <w:r w:rsidRPr="00775AC0">
        <w:rPr>
          <w:b/>
          <w:bCs/>
          <w:szCs w:val="24"/>
        </w:rPr>
        <w:t xml:space="preserve">Reproducible </w:t>
      </w:r>
      <w:r w:rsidRPr="00775AC0">
        <w:rPr>
          <w:b/>
          <w:bCs/>
          <w:i/>
          <w:iCs/>
          <w:szCs w:val="24"/>
        </w:rPr>
        <w:t xml:space="preserve">in vitro </w:t>
      </w:r>
      <w:r w:rsidRPr="00775AC0">
        <w:rPr>
          <w:b/>
          <w:bCs/>
          <w:szCs w:val="24"/>
        </w:rPr>
        <w:t xml:space="preserve">translation by </w:t>
      </w:r>
      <w:r w:rsidRPr="00775AC0">
        <w:rPr>
          <w:b/>
          <w:bCs/>
          <w:i/>
          <w:iCs/>
          <w:szCs w:val="24"/>
        </w:rPr>
        <w:t>F. tularensis</w:t>
      </w:r>
      <w:r w:rsidRPr="00775AC0">
        <w:rPr>
          <w:b/>
          <w:bCs/>
          <w:szCs w:val="24"/>
        </w:rPr>
        <w:t xml:space="preserve"> LVS ribosomes</w:t>
      </w:r>
    </w:p>
    <w:p w14:paraId="0B9CA730" w14:textId="77777777" w:rsidR="00CC2CE8" w:rsidRPr="00775AC0" w:rsidRDefault="00CC2CE8" w:rsidP="00BD52CD">
      <w:pPr>
        <w:spacing w:line="480" w:lineRule="auto"/>
        <w:ind w:firstLine="450"/>
        <w:rPr>
          <w:szCs w:val="24"/>
        </w:rPr>
      </w:pPr>
      <w:r w:rsidRPr="00775AC0">
        <w:rPr>
          <w:noProof/>
          <w:szCs w:val="24"/>
        </w:rPr>
        <w:t xml:space="preserve">I observed that signal per pmol of ribosomes increased as ribosome concentration decreased, with the highest per-ribosome signal coming from reactions containing </w:t>
      </w:r>
      <w:r>
        <w:rPr>
          <w:noProof/>
          <w:szCs w:val="24"/>
        </w:rPr>
        <w:t>2 pmol</w:t>
      </w:r>
      <w:r w:rsidRPr="00775AC0">
        <w:rPr>
          <w:noProof/>
          <w:szCs w:val="24"/>
        </w:rPr>
        <w:t xml:space="preserve"> or fewer ribosomes from </w:t>
      </w:r>
      <w:r w:rsidRPr="00775AC0">
        <w:rPr>
          <w:i/>
          <w:iCs/>
          <w:noProof/>
          <w:szCs w:val="24"/>
        </w:rPr>
        <w:t xml:space="preserve">E. coli </w:t>
      </w:r>
      <w:r w:rsidRPr="00775AC0">
        <w:rPr>
          <w:noProof/>
          <w:szCs w:val="24"/>
        </w:rPr>
        <w:t xml:space="preserve">or </w:t>
      </w:r>
      <w:r w:rsidRPr="00775AC0">
        <w:rPr>
          <w:i/>
          <w:iCs/>
          <w:noProof/>
          <w:szCs w:val="24"/>
        </w:rPr>
        <w:t>F. tularensis</w:t>
      </w:r>
      <w:r w:rsidRPr="00775AC0">
        <w:rPr>
          <w:noProof/>
          <w:szCs w:val="24"/>
        </w:rPr>
        <w:t>.</w:t>
      </w:r>
      <w:r w:rsidRPr="00775AC0">
        <w:rPr>
          <w:szCs w:val="24"/>
        </w:rPr>
        <w:t xml:space="preserve"> Using </w:t>
      </w:r>
      <w:r>
        <w:rPr>
          <w:szCs w:val="24"/>
        </w:rPr>
        <w:t xml:space="preserve">2 </w:t>
      </w:r>
      <w:proofErr w:type="spellStart"/>
      <w:r>
        <w:rPr>
          <w:szCs w:val="24"/>
        </w:rPr>
        <w:t>pmol</w:t>
      </w:r>
      <w:proofErr w:type="spellEnd"/>
      <w:r w:rsidRPr="00775AC0">
        <w:rPr>
          <w:noProof/>
          <w:szCs w:val="24"/>
        </w:rPr>
        <w:t xml:space="preserve"> </w:t>
      </w:r>
      <w:r w:rsidRPr="00775AC0">
        <w:rPr>
          <w:szCs w:val="24"/>
        </w:rPr>
        <w:t xml:space="preserve">of </w:t>
      </w:r>
      <w:r w:rsidRPr="00775AC0">
        <w:rPr>
          <w:i/>
          <w:iCs/>
          <w:szCs w:val="24"/>
        </w:rPr>
        <w:t xml:space="preserve">F. tularensis </w:t>
      </w:r>
      <w:r w:rsidRPr="00775AC0">
        <w:rPr>
          <w:szCs w:val="24"/>
        </w:rPr>
        <w:t xml:space="preserve">LVS ribosomes </w:t>
      </w:r>
      <w:r w:rsidRPr="00775AC0">
        <w:rPr>
          <w:i/>
          <w:iCs/>
          <w:szCs w:val="24"/>
        </w:rPr>
        <w:t>in vitro</w:t>
      </w:r>
      <w:r w:rsidRPr="00775AC0">
        <w:rPr>
          <w:szCs w:val="24"/>
        </w:rPr>
        <w:t xml:space="preserve"> yielded measurable and consistent results across multiple ribosome purifications and may be an ideal </w:t>
      </w:r>
      <w:proofErr w:type="gramStart"/>
      <w:r w:rsidRPr="00775AC0">
        <w:rPr>
          <w:szCs w:val="24"/>
        </w:rPr>
        <w:t>amount</w:t>
      </w:r>
      <w:proofErr w:type="gramEnd"/>
      <w:r w:rsidRPr="00775AC0">
        <w:rPr>
          <w:szCs w:val="24"/>
        </w:rPr>
        <w:t xml:space="preserve"> of ribosomes to use while ensuring a strong and reproducible signal in our </w:t>
      </w:r>
      <w:r w:rsidRPr="00775AC0">
        <w:rPr>
          <w:i/>
          <w:iCs/>
          <w:szCs w:val="24"/>
        </w:rPr>
        <w:t>in vitro</w:t>
      </w:r>
      <w:r w:rsidRPr="00775AC0">
        <w:rPr>
          <w:szCs w:val="24"/>
        </w:rPr>
        <w:t xml:space="preserve"> assay.</w:t>
      </w:r>
    </w:p>
    <w:p w14:paraId="13C68CC5" w14:textId="77777777" w:rsidR="00CC2CE8" w:rsidRPr="00775AC0" w:rsidRDefault="00CC2CE8" w:rsidP="00CC2CE8">
      <w:pPr>
        <w:spacing w:line="480" w:lineRule="auto"/>
        <w:rPr>
          <w:b/>
          <w:bCs/>
          <w:szCs w:val="24"/>
        </w:rPr>
      </w:pPr>
      <w:r w:rsidRPr="00775AC0">
        <w:rPr>
          <w:b/>
          <w:bCs/>
          <w:szCs w:val="24"/>
        </w:rPr>
        <w:t>Future Directions</w:t>
      </w:r>
    </w:p>
    <w:p w14:paraId="35C02A5F" w14:textId="5583A003" w:rsidR="00BD52CD" w:rsidRDefault="00CC2CE8" w:rsidP="00BD52CD">
      <w:pPr>
        <w:spacing w:line="480" w:lineRule="auto"/>
        <w:ind w:firstLine="450"/>
        <w:jc w:val="both"/>
        <w:rPr>
          <w:szCs w:val="24"/>
        </w:rPr>
      </w:pPr>
      <w:r w:rsidRPr="00775AC0">
        <w:rPr>
          <w:szCs w:val="24"/>
        </w:rPr>
        <w:t xml:space="preserve">Having optimized our </w:t>
      </w:r>
      <w:r w:rsidRPr="00775AC0">
        <w:rPr>
          <w:i/>
          <w:iCs/>
          <w:szCs w:val="24"/>
        </w:rPr>
        <w:t xml:space="preserve">in vitro </w:t>
      </w:r>
      <w:r w:rsidRPr="00775AC0">
        <w:rPr>
          <w:szCs w:val="24"/>
        </w:rPr>
        <w:t xml:space="preserve">assay, we can now </w:t>
      </w:r>
      <w:r>
        <w:rPr>
          <w:szCs w:val="24"/>
        </w:rPr>
        <w:t>consider</w:t>
      </w:r>
      <w:r w:rsidRPr="00775AC0">
        <w:rPr>
          <w:szCs w:val="24"/>
        </w:rPr>
        <w:t xml:space="preserve"> additional </w:t>
      </w:r>
      <w:r>
        <w:rPr>
          <w:szCs w:val="24"/>
        </w:rPr>
        <w:t xml:space="preserve">research </w:t>
      </w:r>
      <w:r w:rsidRPr="00775AC0">
        <w:rPr>
          <w:szCs w:val="24"/>
        </w:rPr>
        <w:t xml:space="preserve">questions. Future </w:t>
      </w:r>
      <w:r>
        <w:rPr>
          <w:szCs w:val="24"/>
        </w:rPr>
        <w:t xml:space="preserve">studies </w:t>
      </w:r>
      <w:r w:rsidRPr="00775AC0">
        <w:rPr>
          <w:szCs w:val="24"/>
        </w:rPr>
        <w:t xml:space="preserve">could investigate why fewer ribosomes lead to more signal in the </w:t>
      </w:r>
      <w:r w:rsidRPr="00775AC0">
        <w:rPr>
          <w:i/>
          <w:iCs/>
          <w:szCs w:val="24"/>
        </w:rPr>
        <w:t xml:space="preserve">in vitro </w:t>
      </w:r>
      <w:r w:rsidRPr="00775AC0">
        <w:rPr>
          <w:szCs w:val="24"/>
        </w:rPr>
        <w:t xml:space="preserve">assay. It seems that aggregation plays a role, but other factors may also be at work. Preliminary results </w:t>
      </w:r>
      <w:r>
        <w:rPr>
          <w:szCs w:val="24"/>
        </w:rPr>
        <w:t>suggest</w:t>
      </w:r>
      <w:r w:rsidRPr="00775AC0">
        <w:rPr>
          <w:szCs w:val="24"/>
        </w:rPr>
        <w:t xml:space="preserve"> that this effect </w:t>
      </w:r>
      <w:r>
        <w:rPr>
          <w:szCs w:val="24"/>
        </w:rPr>
        <w:t>may be</w:t>
      </w:r>
      <w:r w:rsidRPr="00775AC0">
        <w:rPr>
          <w:szCs w:val="24"/>
        </w:rPr>
        <w:t xml:space="preserve"> reporter specific</w:t>
      </w:r>
      <w:r>
        <w:rPr>
          <w:szCs w:val="24"/>
        </w:rPr>
        <w:t xml:space="preserve">. In one experiment using a </w:t>
      </w:r>
      <w:proofErr w:type="spellStart"/>
      <w:r>
        <w:rPr>
          <w:szCs w:val="24"/>
        </w:rPr>
        <w:t>sfGFP</w:t>
      </w:r>
      <w:proofErr w:type="spellEnd"/>
      <w:r>
        <w:rPr>
          <w:szCs w:val="24"/>
        </w:rPr>
        <w:t xml:space="preserve"> reporter,</w:t>
      </w:r>
      <w:r w:rsidRPr="00775AC0">
        <w:rPr>
          <w:szCs w:val="24"/>
        </w:rPr>
        <w:t xml:space="preserve"> the same </w:t>
      </w:r>
      <w:r w:rsidR="007E2D86">
        <w:rPr>
          <w:szCs w:val="24"/>
        </w:rPr>
        <w:t xml:space="preserve">consistent </w:t>
      </w:r>
      <w:r w:rsidRPr="00775AC0">
        <w:rPr>
          <w:szCs w:val="24"/>
        </w:rPr>
        <w:t xml:space="preserve">increase in signal per ribosome at lower concentrations </w:t>
      </w:r>
      <w:r>
        <w:rPr>
          <w:szCs w:val="24"/>
        </w:rPr>
        <w:t>was</w:t>
      </w:r>
      <w:r w:rsidRPr="00775AC0">
        <w:rPr>
          <w:szCs w:val="24"/>
        </w:rPr>
        <w:t xml:space="preserve"> not observed</w:t>
      </w:r>
      <w:r>
        <w:rPr>
          <w:szCs w:val="24"/>
        </w:rPr>
        <w:t>. F</w:t>
      </w:r>
      <w:r w:rsidRPr="00775AC0">
        <w:rPr>
          <w:szCs w:val="24"/>
        </w:rPr>
        <w:t xml:space="preserve">uture </w:t>
      </w:r>
      <w:r>
        <w:rPr>
          <w:szCs w:val="24"/>
        </w:rPr>
        <w:t>experiments</w:t>
      </w:r>
      <w:r w:rsidRPr="00775AC0">
        <w:rPr>
          <w:szCs w:val="24"/>
        </w:rPr>
        <w:t xml:space="preserve"> could </w:t>
      </w:r>
      <w:r>
        <w:rPr>
          <w:szCs w:val="24"/>
        </w:rPr>
        <w:t>explore</w:t>
      </w:r>
      <w:r w:rsidRPr="00775AC0">
        <w:rPr>
          <w:szCs w:val="24"/>
        </w:rPr>
        <w:t xml:space="preserve"> </w:t>
      </w:r>
      <w:r>
        <w:rPr>
          <w:szCs w:val="24"/>
        </w:rPr>
        <w:t>how ribosome concentration or buffer composition</w:t>
      </w:r>
      <w:r w:rsidRPr="00775AC0">
        <w:rPr>
          <w:szCs w:val="24"/>
        </w:rPr>
        <w:t xml:space="preserve"> impact</w:t>
      </w:r>
      <w:r>
        <w:rPr>
          <w:szCs w:val="24"/>
        </w:rPr>
        <w:t>s</w:t>
      </w:r>
      <w:r w:rsidRPr="00775AC0">
        <w:rPr>
          <w:szCs w:val="24"/>
        </w:rPr>
        <w:t xml:space="preserve"> </w:t>
      </w:r>
      <w:proofErr w:type="spellStart"/>
      <w:r w:rsidRPr="00775AC0">
        <w:rPr>
          <w:szCs w:val="24"/>
        </w:rPr>
        <w:t>nLuc</w:t>
      </w:r>
      <w:proofErr w:type="spellEnd"/>
      <w:r w:rsidRPr="00775AC0">
        <w:rPr>
          <w:szCs w:val="24"/>
        </w:rPr>
        <w:t xml:space="preserve"> </w:t>
      </w:r>
      <w:r>
        <w:rPr>
          <w:szCs w:val="24"/>
        </w:rPr>
        <w:t xml:space="preserve">translation or </w:t>
      </w:r>
      <w:r w:rsidRPr="00775AC0">
        <w:rPr>
          <w:szCs w:val="24"/>
        </w:rPr>
        <w:t>activity.</w:t>
      </w:r>
    </w:p>
    <w:p w14:paraId="760EDD90" w14:textId="77777777" w:rsidR="00BD52CD" w:rsidRDefault="00CC2CE8" w:rsidP="00BD52CD">
      <w:pPr>
        <w:spacing w:line="480" w:lineRule="auto"/>
        <w:ind w:firstLine="450"/>
        <w:jc w:val="both"/>
        <w:rPr>
          <w:szCs w:val="24"/>
        </w:rPr>
      </w:pPr>
      <w:r w:rsidRPr="00775AC0">
        <w:rPr>
          <w:szCs w:val="24"/>
        </w:rPr>
        <w:lastRenderedPageBreak/>
        <w:t xml:space="preserve">We </w:t>
      </w:r>
      <w:r>
        <w:rPr>
          <w:szCs w:val="24"/>
        </w:rPr>
        <w:t>could also</w:t>
      </w:r>
      <w:r w:rsidRPr="00775AC0">
        <w:rPr>
          <w:szCs w:val="24"/>
        </w:rPr>
        <w:t xml:space="preserve"> </w:t>
      </w:r>
      <w:r>
        <w:rPr>
          <w:szCs w:val="24"/>
        </w:rPr>
        <w:t>investigate factors that contribute to</w:t>
      </w:r>
      <w:r w:rsidRPr="00775AC0">
        <w:rPr>
          <w:szCs w:val="24"/>
        </w:rPr>
        <w:t xml:space="preserve"> rRNA processing in </w:t>
      </w:r>
      <w:proofErr w:type="spellStart"/>
      <w:r w:rsidRPr="00775AC0">
        <w:rPr>
          <w:szCs w:val="24"/>
        </w:rPr>
        <w:t>BugBuster</w:t>
      </w:r>
      <w:proofErr w:type="spellEnd"/>
      <w:r w:rsidRPr="00775AC0">
        <w:rPr>
          <w:szCs w:val="24"/>
        </w:rPr>
        <w:t xml:space="preserve">-lysed cells by using </w:t>
      </w:r>
      <w:r>
        <w:rPr>
          <w:szCs w:val="24"/>
        </w:rPr>
        <w:t xml:space="preserve">RNA-seq </w:t>
      </w:r>
      <w:r w:rsidRPr="00775AC0">
        <w:rPr>
          <w:szCs w:val="24"/>
        </w:rPr>
        <w:t xml:space="preserve">to analyze ribosome samples. </w:t>
      </w:r>
      <w:r>
        <w:rPr>
          <w:szCs w:val="24"/>
        </w:rPr>
        <w:t>After extracting RNA from purified ribosomes or whole cell lysates, we can copy the rRNA to make complementary DNA (cDNA) and then sequence the cDNA using next-generation sequencing techniques. This data will help us identify where the 23S rRNA is being fragmented and may help us understand the RNA processing events taking place in these samples.</w:t>
      </w:r>
    </w:p>
    <w:p w14:paraId="4F969233" w14:textId="540338D4" w:rsidR="00BD52CD" w:rsidRDefault="00CC2CE8" w:rsidP="00BD52CD">
      <w:pPr>
        <w:spacing w:line="480" w:lineRule="auto"/>
        <w:ind w:firstLine="450"/>
        <w:jc w:val="both"/>
        <w:rPr>
          <w:szCs w:val="24"/>
        </w:rPr>
      </w:pPr>
      <w:r>
        <w:rPr>
          <w:color w:val="000000" w:themeColor="text1"/>
          <w:szCs w:val="24"/>
        </w:rPr>
        <w:t>A</w:t>
      </w:r>
      <w:r w:rsidRPr="00775AC0">
        <w:rPr>
          <w:color w:val="000000" w:themeColor="text1"/>
          <w:szCs w:val="24"/>
        </w:rPr>
        <w:t xml:space="preserve"> functional </w:t>
      </w:r>
      <w:r w:rsidRPr="00775AC0">
        <w:rPr>
          <w:i/>
          <w:iCs/>
          <w:color w:val="000000" w:themeColor="text1"/>
          <w:szCs w:val="24"/>
        </w:rPr>
        <w:t xml:space="preserve">in vitro </w:t>
      </w:r>
      <w:r w:rsidRPr="00775AC0">
        <w:rPr>
          <w:color w:val="000000" w:themeColor="text1"/>
          <w:szCs w:val="24"/>
        </w:rPr>
        <w:t xml:space="preserve">translation assay </w:t>
      </w:r>
      <w:r>
        <w:rPr>
          <w:color w:val="000000" w:themeColor="text1"/>
          <w:szCs w:val="24"/>
        </w:rPr>
        <w:t>will allow</w:t>
      </w:r>
      <w:r w:rsidRPr="00775AC0">
        <w:rPr>
          <w:color w:val="000000" w:themeColor="text1"/>
          <w:szCs w:val="24"/>
        </w:rPr>
        <w:t xml:space="preserve"> us to measure </w:t>
      </w:r>
      <w:r>
        <w:rPr>
          <w:color w:val="000000" w:themeColor="text1"/>
          <w:szCs w:val="24"/>
        </w:rPr>
        <w:t xml:space="preserve">the </w:t>
      </w:r>
      <w:r w:rsidRPr="00775AC0">
        <w:rPr>
          <w:color w:val="000000" w:themeColor="text1"/>
          <w:szCs w:val="24"/>
        </w:rPr>
        <w:t xml:space="preserve">translation efficiency of </w:t>
      </w:r>
      <w:r>
        <w:rPr>
          <w:color w:val="000000" w:themeColor="text1"/>
          <w:szCs w:val="24"/>
        </w:rPr>
        <w:t>mRNAs</w:t>
      </w:r>
      <w:r w:rsidRPr="00775AC0">
        <w:rPr>
          <w:color w:val="000000" w:themeColor="text1"/>
          <w:szCs w:val="24"/>
        </w:rPr>
        <w:t xml:space="preserve"> and identify what leader sequences lead to preferential translation by ribosomes with bS21-2.</w:t>
      </w:r>
      <w:r>
        <w:rPr>
          <w:color w:val="000000" w:themeColor="text1"/>
          <w:szCs w:val="24"/>
        </w:rPr>
        <w:t xml:space="preserve"> </w:t>
      </w:r>
      <w:r>
        <w:rPr>
          <w:szCs w:val="24"/>
        </w:rPr>
        <w:t>W</w:t>
      </w:r>
      <w:r w:rsidRPr="00775AC0">
        <w:rPr>
          <w:szCs w:val="24"/>
        </w:rPr>
        <w:t xml:space="preserve">e </w:t>
      </w:r>
      <w:r>
        <w:rPr>
          <w:szCs w:val="24"/>
        </w:rPr>
        <w:t>can</w:t>
      </w:r>
      <w:r w:rsidRPr="00775AC0">
        <w:rPr>
          <w:szCs w:val="24"/>
        </w:rPr>
        <w:t xml:space="preserve"> test leader sequences from </w:t>
      </w:r>
      <w:proofErr w:type="spellStart"/>
      <w:r w:rsidRPr="00775AC0">
        <w:rPr>
          <w:i/>
          <w:iCs/>
          <w:szCs w:val="24"/>
        </w:rPr>
        <w:t>mraY</w:t>
      </w:r>
      <w:proofErr w:type="spellEnd"/>
      <w:r w:rsidRPr="00775AC0">
        <w:rPr>
          <w:szCs w:val="24"/>
        </w:rPr>
        <w:t xml:space="preserve">, </w:t>
      </w:r>
      <w:proofErr w:type="spellStart"/>
      <w:r w:rsidRPr="00775AC0">
        <w:rPr>
          <w:i/>
          <w:iCs/>
          <w:szCs w:val="24"/>
        </w:rPr>
        <w:t>iglA</w:t>
      </w:r>
      <w:proofErr w:type="spellEnd"/>
      <w:r w:rsidRPr="00775AC0">
        <w:rPr>
          <w:szCs w:val="24"/>
        </w:rPr>
        <w:t xml:space="preserve">, </w:t>
      </w:r>
      <w:r w:rsidRPr="00775AC0">
        <w:rPr>
          <w:i/>
          <w:iCs/>
          <w:szCs w:val="24"/>
        </w:rPr>
        <w:t>rpsU2</w:t>
      </w:r>
      <w:r w:rsidRPr="00775AC0">
        <w:rPr>
          <w:szCs w:val="24"/>
        </w:rPr>
        <w:t xml:space="preserve">, </w:t>
      </w:r>
      <w:proofErr w:type="spellStart"/>
      <w:r w:rsidRPr="00775AC0">
        <w:rPr>
          <w:i/>
          <w:iCs/>
          <w:szCs w:val="24"/>
        </w:rPr>
        <w:t>yqeY</w:t>
      </w:r>
      <w:proofErr w:type="spellEnd"/>
      <w:r w:rsidRPr="00775AC0">
        <w:rPr>
          <w:szCs w:val="24"/>
        </w:rPr>
        <w:t>, and other genes identified as being regulated by bS21-2</w:t>
      </w:r>
      <w:r>
        <w:rPr>
          <w:szCs w:val="24"/>
        </w:rPr>
        <w:t xml:space="preserve"> </w:t>
      </w:r>
      <w:r>
        <w:rPr>
          <w:i/>
          <w:iCs/>
          <w:szCs w:val="24"/>
        </w:rPr>
        <w:t xml:space="preserve">in vivo </w:t>
      </w:r>
      <w:r w:rsidR="002F2FB8" w:rsidRPr="002F2FB8">
        <w:rPr>
          <w:szCs w:val="24"/>
        </w:rPr>
        <w:fldChar w:fldCharType="begin"/>
      </w:r>
      <w:r w:rsidR="002F2FB8" w:rsidRPr="002F2FB8">
        <w:rPr>
          <w:szCs w:val="24"/>
        </w:rPr>
        <w:instrText xml:space="preserve"> ADDIN ZOTERO_ITEM CSL_CITATION {"citationID":"yjvptf2L","properties":{"formattedCitation":"(Trautmann and Ramsey 2022)","plainCitation":"(Trautmann and Ramsey 2022)","noteIndex":0},"citationItems":[{"id":19,"uris":["http://zotero.org/users/14862608/items/7RX2YKPM"],"itemData":{"id":19,"type":"article-journal","abstract":"The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2F2FB8" w:rsidRPr="002F2FB8">
        <w:rPr>
          <w:szCs w:val="24"/>
        </w:rPr>
        <w:fldChar w:fldCharType="separate"/>
      </w:r>
      <w:r w:rsidR="002F2FB8" w:rsidRPr="002F2FB8">
        <w:rPr>
          <w:noProof/>
          <w:szCs w:val="24"/>
        </w:rPr>
        <w:t>(Trautmann and Ramsey 2022)</w:t>
      </w:r>
      <w:r w:rsidR="002F2FB8" w:rsidRPr="002F2FB8">
        <w:rPr>
          <w:szCs w:val="24"/>
        </w:rPr>
        <w:fldChar w:fldCharType="end"/>
      </w:r>
      <w:r>
        <w:rPr>
          <w:szCs w:val="24"/>
        </w:rPr>
        <w:t xml:space="preserve"> to determine if this regulation is direct</w:t>
      </w:r>
      <w:r>
        <w:rPr>
          <w:i/>
          <w:iCs/>
          <w:szCs w:val="24"/>
        </w:rPr>
        <w:t>.</w:t>
      </w:r>
      <w:r w:rsidRPr="00775AC0">
        <w:rPr>
          <w:szCs w:val="24"/>
        </w:rPr>
        <w:t xml:space="preserve"> </w:t>
      </w:r>
      <w:r>
        <w:rPr>
          <w:szCs w:val="24"/>
        </w:rPr>
        <w:t xml:space="preserve">In other words, because the </w:t>
      </w:r>
      <w:r>
        <w:rPr>
          <w:i/>
          <w:iCs/>
          <w:szCs w:val="24"/>
        </w:rPr>
        <w:t xml:space="preserve">in vitro </w:t>
      </w:r>
      <w:r>
        <w:rPr>
          <w:szCs w:val="24"/>
        </w:rPr>
        <w:t xml:space="preserve">assay contains only the factors necessary for transcription and translation, we can determine whether bS21-2 directly regulates the translation efficiency of </w:t>
      </w:r>
      <w:proofErr w:type="gramStart"/>
      <w:r>
        <w:rPr>
          <w:szCs w:val="24"/>
        </w:rPr>
        <w:t>particular mRNAs</w:t>
      </w:r>
      <w:proofErr w:type="gramEnd"/>
      <w:r>
        <w:rPr>
          <w:szCs w:val="24"/>
        </w:rPr>
        <w:t xml:space="preserve"> without having to consider the possibility that its effects may be exerted indirectly. </w:t>
      </w:r>
      <w:r w:rsidRPr="00D04A12">
        <w:rPr>
          <w:szCs w:val="24"/>
        </w:rPr>
        <w:t>We</w:t>
      </w:r>
      <w:r w:rsidRPr="00775AC0">
        <w:rPr>
          <w:szCs w:val="24"/>
        </w:rPr>
        <w:t xml:space="preserve"> </w:t>
      </w:r>
      <w:r>
        <w:rPr>
          <w:szCs w:val="24"/>
        </w:rPr>
        <w:t>can</w:t>
      </w:r>
      <w:r w:rsidRPr="00775AC0">
        <w:rPr>
          <w:szCs w:val="24"/>
        </w:rPr>
        <w:t xml:space="preserve"> also test modified UTRs with ideal Shine-Dalgarno sequences or other motifs identified as contributing to regulation by bS21-2</w:t>
      </w:r>
      <w:r>
        <w:rPr>
          <w:szCs w:val="24"/>
        </w:rPr>
        <w:t xml:space="preserve"> </w:t>
      </w:r>
      <w:r w:rsidR="002F2FB8">
        <w:rPr>
          <w:szCs w:val="24"/>
        </w:rPr>
        <w:fldChar w:fldCharType="begin"/>
      </w:r>
      <w:r w:rsidR="002F2FB8">
        <w:rPr>
          <w:szCs w:val="24"/>
        </w:rPr>
        <w:instrText xml:space="preserve"> ADDIN ZOTERO_ITEM CSL_CITATION {"citationID":"syS8l3mf","properties":{"formattedCitation":"(Trautmann et al. 2023)","plainCitation":"(Trautmann et al. 2023)","noteIndex":0},"citationItems":[{"id":21,"uris":["http://zotero.org/users/14862608/items/AU4DP8AH"],"itemData":{"id":21,"type":"article-journal","abstract":"Although ribosomes are generally examined in aggregate, ribosomes can be heterogenous in composition. Evidence is accumulating that changes in ribosome composition may result in altered function, such that ribosome heterogeneity may provide a mechanism to regulate protein synthesis. Ribosome heterogeneity in the human pathogen Francisella tularensis results from incorporation of one of three homologs of bS21, a small ribosomal subunit protein demonstrated to regulate protein synthesis in other bacteria. Loss of one homolog, bS21-2, results in genome-wide post-transcriptional changes in protein abundance. This suggests that bS21-2 can, either directly or indirectly, lead to preferential translation of particular mRNAs. Here, we examine the potential of bS21-2 to function in a leader sequence-dependent manner and to function indirectly, via Hfq. We found that the 5´ untranslated region (UTR) of some bS21-2-responsive genes, including key virulence genes, is sufficient to alter translation in cells lacking bS21-2. We further identify features of a 5´ UTR that allow responsiveness to bS21-2. These include an imperfect Shine-Dalgarno sequence and a particular six nucleotide sequence. Our results are consistent with a model in which a bS21 homolog increases the efficiency of translation initiation through interactions with specific leader sequences. With respect to bS21-2 indirectly regulating translation via the RNA-binding protein Hfq, we found that Hfq controls transcript abundance rather than protein synthesis, impacting virulence gene expression via a distinct mechanism. Together, we determined that ribosome composition in F. tularensis regulates translation in a leader sequence-dependent manner, a regulatory mechanism which may be used in other bacteria. IMPORTANCE Ribosome heterogeneity is common in bacteria, and there is mounting evidence that ribosome composition plays a regulatory role in protein synthesis. However, mechanisms of ribosome-driven gene regulation are not well understood. In the human pathogen Francisella tularensis, which encodes multiple homologs for the ribosomal protein bS21, loss of one homolog impacts protein synthesis and virulence. Here, we explore the mechanism behind bS21-mediated changes in protein synthesis, finding that they can be linked to altered translation initiation and are dependent on specific sequences in the leaders of transcripts. Our data support a model in which ribosome composition regulates gene expression through translation, a strategy that may be conserved in diverse organisms with various sources of ribosome heterogeneity.","container-title":"Journal of Bacteriology","DOI":"10.1128/jb.00140-23","ISSN":"1098-5530","issue":"9","journalAbbreviation":"J Bacteriol","language":"eng","note":"PMID: 37676009\nPMCID: PMC10521369","page":"e0014023","source":"PubMed","title":"Ribosome heterogeneity results in leader sequence-mediated regulation of protein synthesis in Francisella tularensis","volume":"205","author":[{"family":"Trautmann","given":"Hannah S."},{"family":"Schmidt","given":"Sierra S."},{"family":"Gregory","given":"Steven T."},{"family":"Ramsey","given":"Kathryn M."}],"issued":{"date-parts":[["2023",9,26]]}}}],"schema":"https://github.com/citation-style-language/schema/raw/master/csl-citation.json"} </w:instrText>
      </w:r>
      <w:r w:rsidR="002F2FB8">
        <w:rPr>
          <w:szCs w:val="24"/>
        </w:rPr>
        <w:fldChar w:fldCharType="separate"/>
      </w:r>
      <w:r w:rsidR="002F2FB8">
        <w:rPr>
          <w:noProof/>
          <w:szCs w:val="24"/>
        </w:rPr>
        <w:t>(Trautmann et al. 2023)</w:t>
      </w:r>
      <w:r w:rsidR="002F2FB8">
        <w:rPr>
          <w:szCs w:val="24"/>
        </w:rPr>
        <w:fldChar w:fldCharType="end"/>
      </w:r>
      <w:r>
        <w:rPr>
          <w:szCs w:val="24"/>
        </w:rPr>
        <w:t xml:space="preserve"> to see how they impact regulation</w:t>
      </w:r>
      <w:r w:rsidRPr="00775AC0">
        <w:rPr>
          <w:szCs w:val="24"/>
        </w:rPr>
        <w:t>.</w:t>
      </w:r>
      <w:r>
        <w:rPr>
          <w:szCs w:val="24"/>
        </w:rPr>
        <w:t xml:space="preserve"> Such experiments would help us characterize more precisely the interactions between bS21-2 and the mRNA that are necessary for regulation to occur. </w:t>
      </w:r>
      <w:r>
        <w:rPr>
          <w:color w:val="000000" w:themeColor="text1"/>
          <w:szCs w:val="24"/>
        </w:rPr>
        <w:t>In addition, we</w:t>
      </w:r>
      <w:r w:rsidRPr="004C19E5">
        <w:rPr>
          <w:color w:val="000000" w:themeColor="text1"/>
          <w:szCs w:val="24"/>
        </w:rPr>
        <w:t xml:space="preserve"> can use the assay to compare </w:t>
      </w:r>
      <w:r>
        <w:rPr>
          <w:color w:val="000000" w:themeColor="text1"/>
          <w:szCs w:val="24"/>
        </w:rPr>
        <w:t xml:space="preserve">the </w:t>
      </w:r>
      <w:r w:rsidRPr="004C19E5">
        <w:rPr>
          <w:color w:val="000000" w:themeColor="text1"/>
          <w:szCs w:val="24"/>
        </w:rPr>
        <w:t>translation efficiency of ribosomes with different bS21 homologs.</w:t>
      </w:r>
      <w:r>
        <w:rPr>
          <w:color w:val="000000" w:themeColor="text1"/>
          <w:szCs w:val="24"/>
        </w:rPr>
        <w:t xml:space="preserve"> Because the </w:t>
      </w:r>
      <w:r w:rsidRPr="004C19E5">
        <w:rPr>
          <w:i/>
          <w:iCs/>
          <w:color w:val="000000" w:themeColor="text1"/>
          <w:szCs w:val="24"/>
        </w:rPr>
        <w:t>F. tularensis</w:t>
      </w:r>
      <w:r>
        <w:rPr>
          <w:color w:val="000000" w:themeColor="text1"/>
          <w:szCs w:val="24"/>
        </w:rPr>
        <w:t xml:space="preserve"> genome encodes three homologs of the bS21 protein, it is possible </w:t>
      </w:r>
      <w:r>
        <w:rPr>
          <w:color w:val="000000" w:themeColor="text1"/>
          <w:szCs w:val="24"/>
        </w:rPr>
        <w:lastRenderedPageBreak/>
        <w:t>that each homolog may regulate a certain subset of mRNAs. This</w:t>
      </w:r>
      <w:r w:rsidR="004E0DB1">
        <w:rPr>
          <w:color w:val="000000" w:themeColor="text1"/>
          <w:szCs w:val="24"/>
        </w:rPr>
        <w:t xml:space="preserve"> </w:t>
      </w:r>
      <w:r>
        <w:rPr>
          <w:color w:val="000000" w:themeColor="text1"/>
          <w:szCs w:val="24"/>
        </w:rPr>
        <w:t xml:space="preserve">assay would allow us to test the translation efficiency of mRNAs with ribosomes containing specific homologs to </w:t>
      </w:r>
      <w:r w:rsidR="007E2D86">
        <w:rPr>
          <w:color w:val="000000" w:themeColor="text1"/>
          <w:szCs w:val="24"/>
        </w:rPr>
        <w:t>test</w:t>
      </w:r>
      <w:r>
        <w:rPr>
          <w:color w:val="000000" w:themeColor="text1"/>
          <w:szCs w:val="24"/>
        </w:rPr>
        <w:t xml:space="preserve"> this possibility.</w:t>
      </w:r>
    </w:p>
    <w:p w14:paraId="3522C2BB" w14:textId="0DA4828D" w:rsidR="00CC2CE8" w:rsidRDefault="00CC2CE8" w:rsidP="00BD52CD">
      <w:pPr>
        <w:spacing w:line="480" w:lineRule="auto"/>
        <w:ind w:firstLine="450"/>
        <w:jc w:val="both"/>
        <w:rPr>
          <w:szCs w:val="24"/>
        </w:rPr>
        <w:sectPr w:rsidR="00CC2CE8">
          <w:headerReference w:type="default" r:id="rId34"/>
          <w:footerReference w:type="default" r:id="rId35"/>
          <w:pgSz w:w="12240" w:h="15840"/>
          <w:pgMar w:top="1440" w:right="1440" w:bottom="1440" w:left="2448" w:header="720" w:footer="720" w:gutter="0"/>
          <w:cols w:space="720"/>
          <w:formProt w:val="0"/>
          <w:docGrid w:linePitch="600" w:charSpace="32768"/>
        </w:sectPr>
      </w:pPr>
      <w:r w:rsidRPr="00775AC0">
        <w:rPr>
          <w:color w:val="000000" w:themeColor="text1"/>
          <w:szCs w:val="24"/>
        </w:rPr>
        <w:t xml:space="preserve">Finally, with this assay, we can measure translation inhibition by antibiotics. In addition to testing for translation inhibition with ribosomes from a particular species, we could test </w:t>
      </w:r>
      <w:r w:rsidRPr="00775AC0">
        <w:rPr>
          <w:szCs w:val="24"/>
        </w:rPr>
        <w:t xml:space="preserve">ribosomes from the same species with different </w:t>
      </w:r>
      <w:r>
        <w:rPr>
          <w:szCs w:val="24"/>
        </w:rPr>
        <w:t xml:space="preserve">composition (e.g., containing </w:t>
      </w:r>
      <w:r w:rsidR="007E2D86">
        <w:rPr>
          <w:szCs w:val="24"/>
        </w:rPr>
        <w:t xml:space="preserve">different </w:t>
      </w:r>
      <w:r w:rsidRPr="00775AC0">
        <w:rPr>
          <w:szCs w:val="24"/>
        </w:rPr>
        <w:t>ribosomal protein homologs</w:t>
      </w:r>
      <w:r>
        <w:rPr>
          <w:szCs w:val="24"/>
        </w:rPr>
        <w:t>)</w:t>
      </w:r>
      <w:r w:rsidRPr="00775AC0">
        <w:rPr>
          <w:szCs w:val="24"/>
        </w:rPr>
        <w:t xml:space="preserve">. Such investigations would shed light on antibiotic mechanisms of action and provide insight into </w:t>
      </w:r>
      <w:r>
        <w:rPr>
          <w:szCs w:val="24"/>
        </w:rPr>
        <w:t>methods</w:t>
      </w:r>
      <w:r w:rsidRPr="00775AC0">
        <w:rPr>
          <w:szCs w:val="24"/>
        </w:rPr>
        <w:t xml:space="preserve"> of antibiotic resistance.</w:t>
      </w:r>
      <w:r w:rsidRPr="00775AC0">
        <w:rPr>
          <w:color w:val="000000" w:themeColor="text1"/>
          <w:szCs w:val="24"/>
        </w:rPr>
        <w:t xml:space="preserve"> The assay could be </w:t>
      </w:r>
      <w:r>
        <w:rPr>
          <w:color w:val="000000" w:themeColor="text1"/>
          <w:szCs w:val="24"/>
        </w:rPr>
        <w:t xml:space="preserve">further </w:t>
      </w:r>
      <w:r w:rsidRPr="00775AC0">
        <w:rPr>
          <w:color w:val="000000" w:themeColor="text1"/>
          <w:szCs w:val="24"/>
        </w:rPr>
        <w:t xml:space="preserve">used to test compounds that may inhibit ribosomes, </w:t>
      </w:r>
      <w:r w:rsidRPr="00775AC0">
        <w:rPr>
          <w:szCs w:val="24"/>
        </w:rPr>
        <w:t xml:space="preserve">allowing validation of potential </w:t>
      </w:r>
      <w:r w:rsidR="007E2D86">
        <w:rPr>
          <w:szCs w:val="24"/>
        </w:rPr>
        <w:t xml:space="preserve">ribosome-targeting </w:t>
      </w:r>
      <w:r w:rsidRPr="00775AC0">
        <w:rPr>
          <w:szCs w:val="24"/>
        </w:rPr>
        <w:t xml:space="preserve">antibiotics and informing new approaches to antibiotic </w:t>
      </w:r>
      <w:r w:rsidR="007E2D86">
        <w:rPr>
          <w:szCs w:val="24"/>
        </w:rPr>
        <w:t>development</w:t>
      </w:r>
      <w:r w:rsidRPr="00775AC0">
        <w:rPr>
          <w:szCs w:val="24"/>
        </w:rPr>
        <w:t>.</w:t>
      </w:r>
    </w:p>
    <w:p w14:paraId="59B45699" w14:textId="77777777" w:rsidR="004A2042" w:rsidRDefault="004A2042" w:rsidP="004A2042">
      <w:pPr>
        <w:pStyle w:val="Heading1"/>
      </w:pPr>
      <w:bookmarkStart w:id="19" w:name="__RefHeading___Toc235935208"/>
      <w:bookmarkStart w:id="20" w:name="_Toc181012411"/>
      <w:bookmarkEnd w:id="19"/>
      <w:r>
        <w:lastRenderedPageBreak/>
        <w:t>BIBLIOGRAPHY</w:t>
      </w:r>
      <w:bookmarkEnd w:id="20"/>
    </w:p>
    <w:p w14:paraId="766B1D8C" w14:textId="77777777" w:rsidR="004A2042" w:rsidRDefault="004A2042" w:rsidP="0076582E"/>
    <w:p w14:paraId="288F8CC7" w14:textId="77777777" w:rsidR="00F66703" w:rsidRDefault="00F85BD5" w:rsidP="00F66703">
      <w:pPr>
        <w:pStyle w:val="Bibliography"/>
        <w:rPr>
          <w:rFonts w:cs="Arial"/>
        </w:rPr>
      </w:pPr>
      <w:r>
        <w:fldChar w:fldCharType="begin"/>
      </w:r>
      <w:r>
        <w:instrText xml:space="preserve"> ADDIN ZOTERO_BIBL {"uncited":[],"omitted":[],"custom":[]} CSL_BIBLIOGRAPHY </w:instrText>
      </w:r>
      <w:r>
        <w:fldChar w:fldCharType="separate"/>
      </w:r>
      <w:r w:rsidR="00F66703" w:rsidRPr="00F66703">
        <w:rPr>
          <w:rFonts w:cs="Arial"/>
        </w:rPr>
        <w:t xml:space="preserve">Bailly, Christian. 2022. “The Bacterial Thiopeptide Thiostrepton. An Update of Its Mode of Action, Pharmacological Properties and Applications.” </w:t>
      </w:r>
      <w:r w:rsidR="00F66703" w:rsidRPr="00F66703">
        <w:rPr>
          <w:rFonts w:cs="Arial"/>
          <w:i/>
          <w:iCs/>
        </w:rPr>
        <w:t>European Journal of Pharmacology</w:t>
      </w:r>
      <w:r w:rsidR="00F66703" w:rsidRPr="00F66703">
        <w:rPr>
          <w:rFonts w:cs="Arial"/>
        </w:rPr>
        <w:t xml:space="preserve"> 914 (January):174661. https://doi.org/10.1016/j.ejphar.2021.174661.</w:t>
      </w:r>
    </w:p>
    <w:p w14:paraId="358E9F2F" w14:textId="77777777" w:rsidR="0091414D" w:rsidRPr="0091414D" w:rsidRDefault="0091414D" w:rsidP="0091414D"/>
    <w:p w14:paraId="26188463" w14:textId="77777777" w:rsidR="00F66703" w:rsidRDefault="00F66703" w:rsidP="00F66703">
      <w:pPr>
        <w:pStyle w:val="Bibliography"/>
        <w:rPr>
          <w:rFonts w:cs="Arial"/>
        </w:rPr>
      </w:pPr>
      <w:r w:rsidRPr="00F66703">
        <w:rPr>
          <w:rFonts w:cs="Arial"/>
        </w:rPr>
        <w:t xml:space="preserve">Chang, C., and G. R. Craven. 1977. “Identification of Several Proteins Involved in the Messenger RNA Binding Site of the 30 S Ribosome by Inactivation with 2-Methoxy-5-Nitrotropone.” </w:t>
      </w:r>
      <w:r w:rsidRPr="00F66703">
        <w:rPr>
          <w:rFonts w:cs="Arial"/>
          <w:i/>
          <w:iCs/>
        </w:rPr>
        <w:t>Journal of Molecular Biology</w:t>
      </w:r>
      <w:r w:rsidRPr="00F66703">
        <w:rPr>
          <w:rFonts w:cs="Arial"/>
        </w:rPr>
        <w:t xml:space="preserve"> 117 (2): 401–18. https://doi.org/10.1016/0022-2836(77)90135-8.</w:t>
      </w:r>
    </w:p>
    <w:p w14:paraId="5E0FD425" w14:textId="77777777" w:rsidR="0091414D" w:rsidRPr="0091414D" w:rsidRDefault="0091414D" w:rsidP="0091414D"/>
    <w:p w14:paraId="159B987E" w14:textId="77777777" w:rsidR="00F66703" w:rsidRDefault="00F66703" w:rsidP="00F66703">
      <w:pPr>
        <w:pStyle w:val="Bibliography"/>
        <w:rPr>
          <w:rFonts w:cs="Arial"/>
        </w:rPr>
      </w:pPr>
      <w:r w:rsidRPr="00F66703">
        <w:rPr>
          <w:rFonts w:cs="Arial"/>
        </w:rPr>
        <w:t xml:space="preserve">Cuthbert, Bonnie J., Wilma Ross, Amy E. Rohlfing, Simon L. Dove, Richard L. Gourse, Richard G. Brennan, and Maria A. Schumacher. 2017. “Dissection of the Molecular Circuitry Controlling Virulence in </w:t>
      </w:r>
      <w:r w:rsidRPr="0091414D">
        <w:rPr>
          <w:rFonts w:cs="Arial"/>
          <w:i/>
          <w:iCs/>
        </w:rPr>
        <w:t>Francisella Tularensis</w:t>
      </w:r>
      <w:r w:rsidRPr="00F66703">
        <w:rPr>
          <w:rFonts w:cs="Arial"/>
        </w:rPr>
        <w:t xml:space="preserve">.” </w:t>
      </w:r>
      <w:r w:rsidRPr="00F66703">
        <w:rPr>
          <w:rFonts w:cs="Arial"/>
          <w:i/>
          <w:iCs/>
        </w:rPr>
        <w:t>Genes &amp; Development</w:t>
      </w:r>
      <w:r w:rsidRPr="00F66703">
        <w:rPr>
          <w:rFonts w:cs="Arial"/>
        </w:rPr>
        <w:t xml:space="preserve"> 31 (15): 1549–60. https://doi.org/10.1101/gad.303701.117.</w:t>
      </w:r>
    </w:p>
    <w:p w14:paraId="63C6A908" w14:textId="77777777" w:rsidR="0091414D" w:rsidRPr="0091414D" w:rsidRDefault="0091414D" w:rsidP="0091414D"/>
    <w:p w14:paraId="0D35DB0A" w14:textId="77777777" w:rsidR="00F66703" w:rsidRDefault="00F66703" w:rsidP="00F66703">
      <w:pPr>
        <w:pStyle w:val="Bibliography"/>
        <w:rPr>
          <w:rFonts w:cs="Arial"/>
        </w:rPr>
      </w:pPr>
      <w:r w:rsidRPr="00F66703">
        <w:rPr>
          <w:rFonts w:cs="Arial"/>
        </w:rPr>
        <w:t xml:space="preserve">Degabriel, Manon, Stanimira Valeva, Sandrine Boisset, and Thomas Henry. 2023. “Pathogenicity and Virulence of </w:t>
      </w:r>
      <w:r w:rsidRPr="0091414D">
        <w:rPr>
          <w:rFonts w:cs="Arial"/>
          <w:i/>
          <w:iCs/>
        </w:rPr>
        <w:t>Francisella Tularensis</w:t>
      </w:r>
      <w:r w:rsidRPr="00F66703">
        <w:rPr>
          <w:rFonts w:cs="Arial"/>
        </w:rPr>
        <w:t xml:space="preserve">.” </w:t>
      </w:r>
      <w:r w:rsidRPr="00F66703">
        <w:rPr>
          <w:rFonts w:cs="Arial"/>
          <w:i/>
          <w:iCs/>
        </w:rPr>
        <w:t>Virulence</w:t>
      </w:r>
      <w:r w:rsidRPr="00F66703">
        <w:rPr>
          <w:rFonts w:cs="Arial"/>
        </w:rPr>
        <w:t xml:space="preserve"> 14 (1): 2274638. https://doi.org/10.1080/21505594.2023.2274638.</w:t>
      </w:r>
    </w:p>
    <w:p w14:paraId="1F132F51" w14:textId="77777777" w:rsidR="0091414D" w:rsidRPr="0091414D" w:rsidRDefault="0091414D" w:rsidP="0091414D"/>
    <w:p w14:paraId="6620CA20" w14:textId="77777777" w:rsidR="00F66703" w:rsidRDefault="00F66703" w:rsidP="00F66703">
      <w:pPr>
        <w:pStyle w:val="Bibliography"/>
        <w:rPr>
          <w:rFonts w:cs="Arial"/>
        </w:rPr>
      </w:pPr>
      <w:r w:rsidRPr="00F66703">
        <w:rPr>
          <w:rFonts w:cs="Arial"/>
        </w:rPr>
        <w:t xml:space="preserve">Hall, Mary P., James Unch, Brock F. Binkowski, Michael P. Valley, Braeden L. Butler, Monika G. Wood, Paul Otto, et al. 2012. “Engineered Luciferase Reporter from a Deep Sea Shrimp Utilizing a Novel Imidazopyrazinone Substrate.” </w:t>
      </w:r>
      <w:r w:rsidRPr="00F66703">
        <w:rPr>
          <w:rFonts w:cs="Arial"/>
          <w:i/>
          <w:iCs/>
        </w:rPr>
        <w:t>ACS Chemical Biology</w:t>
      </w:r>
      <w:r w:rsidRPr="00F66703">
        <w:rPr>
          <w:rFonts w:cs="Arial"/>
        </w:rPr>
        <w:t xml:space="preserve"> 7 (11): 1848–57. https://doi.org/10.1021/cb3002478.</w:t>
      </w:r>
    </w:p>
    <w:p w14:paraId="48006372" w14:textId="77777777" w:rsidR="0091414D" w:rsidRPr="0091414D" w:rsidRDefault="0091414D" w:rsidP="0091414D"/>
    <w:p w14:paraId="12F71002" w14:textId="77777777" w:rsidR="00F66703" w:rsidRDefault="00F66703" w:rsidP="00F66703">
      <w:pPr>
        <w:pStyle w:val="Bibliography"/>
        <w:rPr>
          <w:rFonts w:cs="Arial"/>
        </w:rPr>
      </w:pPr>
      <w:r w:rsidRPr="00F66703">
        <w:rPr>
          <w:rFonts w:cs="Arial"/>
        </w:rPr>
        <w:t xml:space="preserve">Kaledhonkar, Sandip, Ziao Fu, Kelvin Caban, Wen Li, Bo Chen, Ming Sun, Ruben L. Gonzalez, and Joachim Frank. 2019. “Late Steps in Bacterial Translation Initiation Visualized Using Time-Resolved Cryo-EM.” </w:t>
      </w:r>
      <w:r w:rsidRPr="00F66703">
        <w:rPr>
          <w:rFonts w:cs="Arial"/>
          <w:i/>
          <w:iCs/>
        </w:rPr>
        <w:t>Nature</w:t>
      </w:r>
      <w:r w:rsidRPr="00F66703">
        <w:rPr>
          <w:rFonts w:cs="Arial"/>
        </w:rPr>
        <w:t xml:space="preserve"> 570 (7761): 400–404. https://doi.org/10.1038/s41586-019-1249-5.</w:t>
      </w:r>
    </w:p>
    <w:p w14:paraId="15CC522A" w14:textId="77777777" w:rsidR="0091414D" w:rsidRPr="0091414D" w:rsidRDefault="0091414D" w:rsidP="0091414D"/>
    <w:p w14:paraId="2B2DE329" w14:textId="77777777" w:rsidR="00F66703" w:rsidRDefault="00F66703" w:rsidP="00F66703">
      <w:pPr>
        <w:pStyle w:val="Bibliography"/>
        <w:rPr>
          <w:rFonts w:cs="Arial"/>
        </w:rPr>
      </w:pPr>
      <w:r w:rsidRPr="00F66703">
        <w:rPr>
          <w:rFonts w:cs="Arial"/>
        </w:rPr>
        <w:t xml:space="preserve">Kurylo, Chad M., Noah Alexander, Randall A. Dass, Matthew M. Parks, Roger A. Altman, C. Theresa Vincent, Christopher E. Mason, and Scott C. Blanchard. 2016. “Genome Sequence and Analysis of </w:t>
      </w:r>
      <w:r w:rsidRPr="0091414D">
        <w:rPr>
          <w:rFonts w:cs="Arial"/>
          <w:i/>
          <w:iCs/>
        </w:rPr>
        <w:t>Escherichia Coli</w:t>
      </w:r>
      <w:r w:rsidRPr="00F66703">
        <w:rPr>
          <w:rFonts w:cs="Arial"/>
        </w:rPr>
        <w:t xml:space="preserve"> MRE600, a Colicinogenic, Nonmotile Strain That Lacks RNase I and the Type I Methyltransferase, EcoKI.” </w:t>
      </w:r>
      <w:r w:rsidRPr="00F66703">
        <w:rPr>
          <w:rFonts w:cs="Arial"/>
          <w:i/>
          <w:iCs/>
        </w:rPr>
        <w:t>Genome Biology and Evolution</w:t>
      </w:r>
      <w:r w:rsidRPr="00F66703">
        <w:rPr>
          <w:rFonts w:cs="Arial"/>
        </w:rPr>
        <w:t xml:space="preserve"> 8 (3): 742–52. https://doi.org/10.1093/gbe/evw008.</w:t>
      </w:r>
    </w:p>
    <w:p w14:paraId="6B09744E" w14:textId="77777777" w:rsidR="0091414D" w:rsidRPr="0091414D" w:rsidRDefault="0091414D" w:rsidP="0091414D"/>
    <w:p w14:paraId="1A706BD8" w14:textId="77777777" w:rsidR="00F66703" w:rsidRDefault="00F66703" w:rsidP="00F66703">
      <w:pPr>
        <w:pStyle w:val="Bibliography"/>
        <w:rPr>
          <w:rFonts w:cs="Arial"/>
        </w:rPr>
      </w:pPr>
      <w:r w:rsidRPr="00F66703">
        <w:rPr>
          <w:rFonts w:cs="Arial"/>
        </w:rPr>
        <w:t xml:space="preserve">Mehta, Preeti, Perry Woo, Krithika Venkataraman, and A. Wali Karzai. 2012. “Ribosome Purification Approaches for Studying Interactions of Regulatory Proteins and RNAs with the Ribosome.” </w:t>
      </w:r>
      <w:r w:rsidRPr="00F66703">
        <w:rPr>
          <w:rFonts w:cs="Arial"/>
          <w:i/>
          <w:iCs/>
        </w:rPr>
        <w:t>Methods in Molecular Biology (Clifton, N.J.)</w:t>
      </w:r>
      <w:r w:rsidRPr="00F66703">
        <w:rPr>
          <w:rFonts w:cs="Arial"/>
        </w:rPr>
        <w:t xml:space="preserve"> 905:273–89. https://doi.org/10.1007/978-1-61779-949-5_18.</w:t>
      </w:r>
    </w:p>
    <w:p w14:paraId="2CC85536" w14:textId="77777777" w:rsidR="0091414D" w:rsidRPr="0091414D" w:rsidRDefault="0091414D" w:rsidP="0091414D"/>
    <w:p w14:paraId="65E6100A" w14:textId="77777777" w:rsidR="00F66703" w:rsidRDefault="00F66703" w:rsidP="00F66703">
      <w:pPr>
        <w:pStyle w:val="Bibliography"/>
        <w:rPr>
          <w:rFonts w:cs="Arial"/>
        </w:rPr>
      </w:pPr>
      <w:r w:rsidRPr="00F66703">
        <w:rPr>
          <w:rFonts w:cs="Arial"/>
        </w:rPr>
        <w:t xml:space="preserve">Oyston, Petra C. F., Anders Sjostedt, and Richard W. Titball. 2004. “Tularaemia: Bioterrorism Defence Renews Interest in </w:t>
      </w:r>
      <w:r w:rsidRPr="0091414D">
        <w:rPr>
          <w:rFonts w:cs="Arial"/>
          <w:i/>
          <w:iCs/>
        </w:rPr>
        <w:t>Francisella Tularensis</w:t>
      </w:r>
      <w:r w:rsidRPr="00F66703">
        <w:rPr>
          <w:rFonts w:cs="Arial"/>
        </w:rPr>
        <w:t xml:space="preserve">.” </w:t>
      </w:r>
      <w:r w:rsidRPr="00F66703">
        <w:rPr>
          <w:rFonts w:cs="Arial"/>
          <w:i/>
          <w:iCs/>
        </w:rPr>
        <w:t>Nature Reviews. Microbiology</w:t>
      </w:r>
      <w:r w:rsidRPr="00F66703">
        <w:rPr>
          <w:rFonts w:cs="Arial"/>
        </w:rPr>
        <w:t xml:space="preserve"> 2 (12): 967–78. https://doi.org/10.1038/nrmicro1045.</w:t>
      </w:r>
    </w:p>
    <w:p w14:paraId="060AA105" w14:textId="77777777" w:rsidR="0091414D" w:rsidRPr="0091414D" w:rsidRDefault="0091414D" w:rsidP="0091414D"/>
    <w:p w14:paraId="46022FEA" w14:textId="77777777" w:rsidR="00F66703" w:rsidRDefault="00F66703" w:rsidP="00F66703">
      <w:pPr>
        <w:pStyle w:val="Bibliography"/>
        <w:rPr>
          <w:rFonts w:cs="Arial"/>
        </w:rPr>
      </w:pPr>
      <w:r w:rsidRPr="00F66703">
        <w:rPr>
          <w:rFonts w:cs="Arial"/>
        </w:rPr>
        <w:t xml:space="preserve">Prossliner, Thomas, Kristoffer Skovbo Winther, Michael Askvad Sørensen, and Kenn Gerdes. 2018. “Ribosome Hibernation.” </w:t>
      </w:r>
      <w:r w:rsidRPr="00F66703">
        <w:rPr>
          <w:rFonts w:cs="Arial"/>
          <w:i/>
          <w:iCs/>
        </w:rPr>
        <w:t>Annual Review of Genetics</w:t>
      </w:r>
      <w:r w:rsidRPr="00F66703">
        <w:rPr>
          <w:rFonts w:cs="Arial"/>
        </w:rPr>
        <w:t xml:space="preserve"> 52 (Volume 52, 2018): 321–48. https://doi.org/10.1146/annurev-genet-120215-035130.</w:t>
      </w:r>
    </w:p>
    <w:p w14:paraId="23EEE2AC" w14:textId="77777777" w:rsidR="0091414D" w:rsidRPr="0091414D" w:rsidRDefault="0091414D" w:rsidP="0091414D"/>
    <w:p w14:paraId="5CF50D81" w14:textId="77777777" w:rsidR="00F66703" w:rsidRDefault="00F66703" w:rsidP="00F66703">
      <w:pPr>
        <w:pStyle w:val="Bibliography"/>
        <w:rPr>
          <w:rFonts w:cs="Arial"/>
        </w:rPr>
      </w:pPr>
      <w:r w:rsidRPr="00F66703">
        <w:rPr>
          <w:rFonts w:cs="Arial"/>
        </w:rPr>
        <w:t xml:space="preserve">Ramsey, Kathryn M., Melisa L. Osborne, Irina O. Vvedenskaya, Cathy Su, Bryce E. Nickels, and Simon L. Dove. 2015. “Ubiquitous Promoter-Localization of Essential Virulence Regulators in </w:t>
      </w:r>
      <w:r w:rsidRPr="0091414D">
        <w:rPr>
          <w:rFonts w:cs="Arial"/>
          <w:i/>
          <w:iCs/>
        </w:rPr>
        <w:t>Francisella Tularensis</w:t>
      </w:r>
      <w:r w:rsidRPr="00F66703">
        <w:rPr>
          <w:rFonts w:cs="Arial"/>
        </w:rPr>
        <w:t xml:space="preserve">.” </w:t>
      </w:r>
      <w:r w:rsidRPr="00F66703">
        <w:rPr>
          <w:rFonts w:cs="Arial"/>
          <w:i/>
          <w:iCs/>
        </w:rPr>
        <w:t>PLOS Pathogens</w:t>
      </w:r>
      <w:r w:rsidRPr="00F66703">
        <w:rPr>
          <w:rFonts w:cs="Arial"/>
        </w:rPr>
        <w:t xml:space="preserve"> 11 (4): e1004793. https://doi.org/10.1371/journal.ppat.1004793.</w:t>
      </w:r>
    </w:p>
    <w:p w14:paraId="60236F2F" w14:textId="77777777" w:rsidR="0091414D" w:rsidRPr="0091414D" w:rsidRDefault="0091414D" w:rsidP="0091414D"/>
    <w:p w14:paraId="4014047A" w14:textId="77777777" w:rsidR="00F66703" w:rsidRDefault="00F66703" w:rsidP="00F66703">
      <w:pPr>
        <w:pStyle w:val="Bibliography"/>
        <w:rPr>
          <w:rFonts w:cs="Arial"/>
        </w:rPr>
      </w:pPr>
      <w:r w:rsidRPr="00F66703">
        <w:rPr>
          <w:rFonts w:cs="Arial"/>
        </w:rPr>
        <w:t xml:space="preserve">Sjöstedt, Anders. 2007. “Tularemia: History, Epidemiology, Pathogen Physiology, and Clinical Manifestations.” </w:t>
      </w:r>
      <w:r w:rsidRPr="00F66703">
        <w:rPr>
          <w:rFonts w:cs="Arial"/>
          <w:i/>
          <w:iCs/>
        </w:rPr>
        <w:t>Annals of the New York Academy of Sciences</w:t>
      </w:r>
      <w:r w:rsidRPr="00F66703">
        <w:rPr>
          <w:rFonts w:cs="Arial"/>
        </w:rPr>
        <w:t xml:space="preserve"> 1105 (1): 1–29. https://doi.org/10.1196/annals.1409.009.</w:t>
      </w:r>
    </w:p>
    <w:p w14:paraId="5CB8EA26" w14:textId="77777777" w:rsidR="0091414D" w:rsidRPr="0091414D" w:rsidRDefault="0091414D" w:rsidP="0091414D"/>
    <w:p w14:paraId="5AFC8466" w14:textId="77777777" w:rsidR="00F66703" w:rsidRDefault="00F66703" w:rsidP="00F66703">
      <w:pPr>
        <w:pStyle w:val="Bibliography"/>
        <w:rPr>
          <w:rFonts w:cs="Arial"/>
        </w:rPr>
      </w:pPr>
      <w:r w:rsidRPr="00F66703">
        <w:rPr>
          <w:rFonts w:cs="Arial"/>
        </w:rPr>
        <w:t>Stead, Mark B., Ankit Agrawal, Katherine E. Bowden, Rakia Nasir, Bijoy K. Mohanty, Richard B. Meagher, and Sidney R. Kushner. 2012. “RNAsnap</w:t>
      </w:r>
      <w:r w:rsidRPr="00F66703">
        <w:rPr>
          <w:rFonts w:cs="Arial"/>
          <w:vertAlign w:val="superscript"/>
        </w:rPr>
        <w:t>TM</w:t>
      </w:r>
      <w:r w:rsidRPr="00F66703">
        <w:rPr>
          <w:rFonts w:cs="Arial"/>
        </w:rPr>
        <w:t xml:space="preserve">: A Rapid, Quantitative and Inexpensive, Method for Isolating Total RNA from Bacteria.” </w:t>
      </w:r>
      <w:r w:rsidRPr="00F66703">
        <w:rPr>
          <w:rFonts w:cs="Arial"/>
          <w:i/>
          <w:iCs/>
        </w:rPr>
        <w:t>Nucleic Acids Research</w:t>
      </w:r>
      <w:r w:rsidRPr="00F66703">
        <w:rPr>
          <w:rFonts w:cs="Arial"/>
        </w:rPr>
        <w:t xml:space="preserve"> 40 (20): e156. https://doi.org/10.1093/nar/gks680.</w:t>
      </w:r>
    </w:p>
    <w:p w14:paraId="1DDF71CA" w14:textId="77777777" w:rsidR="0091414D" w:rsidRPr="0091414D" w:rsidRDefault="0091414D" w:rsidP="0091414D"/>
    <w:p w14:paraId="24703338" w14:textId="77777777" w:rsidR="00F66703" w:rsidRDefault="00F66703" w:rsidP="00F66703">
      <w:pPr>
        <w:pStyle w:val="Bibliography"/>
        <w:rPr>
          <w:rFonts w:cs="Arial"/>
        </w:rPr>
      </w:pPr>
      <w:r w:rsidRPr="00F66703">
        <w:rPr>
          <w:rFonts w:cs="Arial"/>
        </w:rPr>
        <w:t xml:space="preserve">Trautmann, Hannah S., and Kathryn M. Ramsey. 2022. “A Ribosomal Protein Homolog Governs Gene Expression and Virulence in a Bacterial Pathogen.” </w:t>
      </w:r>
      <w:r w:rsidRPr="00F66703">
        <w:rPr>
          <w:rFonts w:cs="Arial"/>
          <w:i/>
          <w:iCs/>
        </w:rPr>
        <w:t>Journal of Bacteriology</w:t>
      </w:r>
      <w:r w:rsidRPr="00F66703">
        <w:rPr>
          <w:rFonts w:cs="Arial"/>
        </w:rPr>
        <w:t xml:space="preserve"> 204 (10): e00268-22. https://doi.org/10.1128/jb.00268-22.</w:t>
      </w:r>
    </w:p>
    <w:p w14:paraId="18E60783" w14:textId="77777777" w:rsidR="0091414D" w:rsidRPr="0091414D" w:rsidRDefault="0091414D" w:rsidP="0091414D"/>
    <w:p w14:paraId="7F69AFF9" w14:textId="77777777" w:rsidR="00F66703" w:rsidRDefault="00F66703" w:rsidP="00F66703">
      <w:pPr>
        <w:pStyle w:val="Bibliography"/>
        <w:rPr>
          <w:rFonts w:cs="Arial"/>
        </w:rPr>
      </w:pPr>
      <w:r w:rsidRPr="00F66703">
        <w:rPr>
          <w:rFonts w:cs="Arial"/>
        </w:rPr>
        <w:t xml:space="preserve">Trautmann, Hannah S., Sierra S. Schmidt, Steven T. Gregory, and Kathryn M. Ramsey. 2023. “Ribosome Heterogeneity Results in Leader Sequence-Mediated Regulation of Protein Synthesis in </w:t>
      </w:r>
      <w:r w:rsidRPr="0091414D">
        <w:rPr>
          <w:rFonts w:cs="Arial"/>
          <w:i/>
          <w:iCs/>
        </w:rPr>
        <w:t>Francisella Tularensis.</w:t>
      </w:r>
      <w:r w:rsidRPr="00F66703">
        <w:rPr>
          <w:rFonts w:cs="Arial"/>
        </w:rPr>
        <w:t xml:space="preserve">” </w:t>
      </w:r>
      <w:r w:rsidRPr="00F66703">
        <w:rPr>
          <w:rFonts w:cs="Arial"/>
          <w:i/>
          <w:iCs/>
        </w:rPr>
        <w:t>Journal of Bacteriology</w:t>
      </w:r>
      <w:r w:rsidRPr="00F66703">
        <w:rPr>
          <w:rFonts w:cs="Arial"/>
        </w:rPr>
        <w:t xml:space="preserve"> 205 (9): e0014023. https://doi.org/10.1128/jb.00140-23.</w:t>
      </w:r>
    </w:p>
    <w:p w14:paraId="5E65F8FD" w14:textId="77777777" w:rsidR="0091414D" w:rsidRPr="0091414D" w:rsidRDefault="0091414D" w:rsidP="0091414D"/>
    <w:p w14:paraId="1490F259" w14:textId="77777777" w:rsidR="00F66703" w:rsidRDefault="00F66703" w:rsidP="00F66703">
      <w:pPr>
        <w:pStyle w:val="Bibliography"/>
        <w:rPr>
          <w:rFonts w:cs="Arial"/>
        </w:rPr>
      </w:pPr>
      <w:r w:rsidRPr="00F66703">
        <w:rPr>
          <w:rFonts w:cs="Arial"/>
        </w:rPr>
        <w:t xml:space="preserve">Travis, Brady A., Kathryn M. Ramsey, Samantha M. Prezioso, Thomas Tallo, Jamie M. Wandzilak, Allen Hsu, Mario Borgnia, et al. 2021. “Structural Basis for Virulence Activation of </w:t>
      </w:r>
      <w:r w:rsidRPr="0091414D">
        <w:rPr>
          <w:rFonts w:cs="Arial"/>
          <w:i/>
          <w:iCs/>
        </w:rPr>
        <w:t>Francisella Tularensis</w:t>
      </w:r>
      <w:r w:rsidRPr="00F66703">
        <w:rPr>
          <w:rFonts w:cs="Arial"/>
        </w:rPr>
        <w:t xml:space="preserve">.” </w:t>
      </w:r>
      <w:r w:rsidRPr="00F66703">
        <w:rPr>
          <w:rFonts w:cs="Arial"/>
          <w:i/>
          <w:iCs/>
        </w:rPr>
        <w:t>Molecular Cell</w:t>
      </w:r>
      <w:r w:rsidRPr="00F66703">
        <w:rPr>
          <w:rFonts w:cs="Arial"/>
        </w:rPr>
        <w:t xml:space="preserve"> 81 (1): 139-152.e10. https://doi.org/10.1016/j.molcel.2020.10.035.</w:t>
      </w:r>
    </w:p>
    <w:p w14:paraId="75D92DB8" w14:textId="77777777" w:rsidR="0091414D" w:rsidRPr="0091414D" w:rsidRDefault="0091414D" w:rsidP="0091414D"/>
    <w:p w14:paraId="17AE02CC" w14:textId="77777777" w:rsidR="00F66703" w:rsidRDefault="00F66703" w:rsidP="00F66703">
      <w:pPr>
        <w:pStyle w:val="Bibliography"/>
        <w:rPr>
          <w:rFonts w:cs="Arial"/>
        </w:rPr>
      </w:pPr>
      <w:r w:rsidRPr="00F66703">
        <w:rPr>
          <w:rFonts w:cs="Arial"/>
        </w:rPr>
        <w:lastRenderedPageBreak/>
        <w:t xml:space="preserve">Van Duin, Jan, and Robert Wijnands. 1981. “The Function of Ribosomal Protein S21 in Protein Synthesis.” </w:t>
      </w:r>
      <w:r w:rsidRPr="00F66703">
        <w:rPr>
          <w:rFonts w:cs="Arial"/>
          <w:i/>
          <w:iCs/>
        </w:rPr>
        <w:t>European Journal of Biochemistry</w:t>
      </w:r>
      <w:r w:rsidRPr="00F66703">
        <w:rPr>
          <w:rFonts w:cs="Arial"/>
        </w:rPr>
        <w:t xml:space="preserve"> 118 (3): 615–19. https://doi.org/10.1111/j.1432-1033.1981.tb05563.x.</w:t>
      </w:r>
    </w:p>
    <w:p w14:paraId="6C505D13" w14:textId="77777777" w:rsidR="0091414D" w:rsidRPr="0091414D" w:rsidRDefault="0091414D" w:rsidP="0091414D"/>
    <w:p w14:paraId="09AE0402" w14:textId="77777777" w:rsidR="00F66703" w:rsidRPr="00F66703" w:rsidRDefault="00F66703" w:rsidP="00F66703">
      <w:pPr>
        <w:pStyle w:val="Bibliography"/>
        <w:rPr>
          <w:rFonts w:cs="Arial"/>
        </w:rPr>
      </w:pPr>
      <w:r w:rsidRPr="00F66703">
        <w:rPr>
          <w:rFonts w:cs="Arial"/>
        </w:rPr>
        <w:t xml:space="preserve">Zaide, Galia, Haim Grosfeld, Sharon Ehrlich, Anat Zvi, Ofer Cohen, and Avigdor Shafferman. 2011. “Identification and Characterization of Novel and Potent Transcription Promoters of </w:t>
      </w:r>
      <w:r w:rsidRPr="0091414D">
        <w:rPr>
          <w:rFonts w:cs="Arial"/>
          <w:i/>
          <w:iCs/>
        </w:rPr>
        <w:t>Francisella Tularensis</w:t>
      </w:r>
      <w:r w:rsidRPr="00F66703">
        <w:rPr>
          <w:rFonts w:cs="Arial"/>
        </w:rPr>
        <w:t xml:space="preserve">.” </w:t>
      </w:r>
      <w:r w:rsidRPr="00F66703">
        <w:rPr>
          <w:rFonts w:cs="Arial"/>
          <w:i/>
          <w:iCs/>
        </w:rPr>
        <w:t>Applied and Environmental Microbiology</w:t>
      </w:r>
      <w:r w:rsidRPr="00F66703">
        <w:rPr>
          <w:rFonts w:cs="Arial"/>
        </w:rPr>
        <w:t xml:space="preserve"> 77 (5): 1608–18. https://doi.org/10.1128/AEM.01862-10.</w:t>
      </w:r>
    </w:p>
    <w:p w14:paraId="1585855D" w14:textId="18AC063A" w:rsidR="00161607" w:rsidRPr="00F00A49" w:rsidRDefault="00F85BD5" w:rsidP="006A1024">
      <w:pPr>
        <w:spacing w:after="240"/>
      </w:pPr>
      <w:r>
        <w:fldChar w:fldCharType="end"/>
      </w:r>
    </w:p>
    <w:sectPr w:rsidR="00161607" w:rsidRPr="00F00A49">
      <w:headerReference w:type="default" r:id="rId36"/>
      <w:footerReference w:type="default" r:id="rId37"/>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72599" w14:textId="77777777" w:rsidR="007D6399" w:rsidRDefault="007D6399">
      <w:r>
        <w:separator/>
      </w:r>
    </w:p>
  </w:endnote>
  <w:endnote w:type="continuationSeparator" w:id="0">
    <w:p w14:paraId="30112B54" w14:textId="77777777" w:rsidR="007D6399" w:rsidRDefault="007D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04DE" w14:textId="77777777" w:rsidR="00952D18" w:rsidRDefault="00000000">
    <w:pPr>
      <w:pStyle w:val="Footer"/>
      <w:jc w:val="center"/>
    </w:pPr>
    <w:r>
      <w:fldChar w:fldCharType="begin"/>
    </w:r>
    <w:r>
      <w:instrText>PAGE</w:instrText>
    </w:r>
    <w:r>
      <w:fldChar w:fldCharType="separate"/>
    </w:r>
    <w:r>
      <w:t>vii</w:t>
    </w:r>
    <w:r>
      <w:fldChar w:fldCharType="end"/>
    </w:r>
  </w:p>
  <w:p w14:paraId="72289DF3" w14:textId="77777777" w:rsidR="00952D18" w:rsidRDefault="00952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A5F44" w14:textId="77777777" w:rsidR="00952D18" w:rsidRDefault="00000000">
    <w:pPr>
      <w:pStyle w:val="Footer"/>
      <w:jc w:val="center"/>
    </w:pPr>
    <w:r>
      <w:fldChar w:fldCharType="begin"/>
    </w:r>
    <w:r>
      <w:instrText>PAGE</w:instrText>
    </w:r>
    <w:r>
      <w:fldChar w:fldCharType="separate"/>
    </w:r>
    <w:r>
      <w:t>x</w:t>
    </w:r>
    <w:r>
      <w:fldChar w:fldCharType="end"/>
    </w:r>
  </w:p>
  <w:p w14:paraId="10E56F0D" w14:textId="77777777" w:rsidR="00952D18" w:rsidRDefault="00952D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8C3EC" w14:textId="77777777" w:rsidR="00952D18" w:rsidRDefault="00000000">
    <w:pPr>
      <w:pStyle w:val="Footer"/>
      <w:jc w:val="center"/>
    </w:pPr>
    <w:r>
      <w:fldChar w:fldCharType="begin"/>
    </w:r>
    <w:r>
      <w:instrText>PAGE</w:instrText>
    </w:r>
    <w:r>
      <w:fldChar w:fldCharType="separate"/>
    </w:r>
    <w:r>
      <w:t>xii</w:t>
    </w:r>
    <w:r>
      <w:fldChar w:fldCharType="end"/>
    </w:r>
  </w:p>
  <w:p w14:paraId="3351323E" w14:textId="77777777" w:rsidR="00952D18" w:rsidRDefault="00952D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AECD3" w14:textId="77777777" w:rsidR="00952D18" w:rsidRDefault="00000000">
    <w:pPr>
      <w:pStyle w:val="Footer"/>
      <w:jc w:val="center"/>
    </w:pPr>
    <w:r>
      <w:fldChar w:fldCharType="begin"/>
    </w:r>
    <w:r>
      <w:instrText>PAGE</w:instrText>
    </w:r>
    <w:r>
      <w:fldChar w:fldCharType="separate"/>
    </w:r>
    <w:r>
      <w:t>3</w:t>
    </w:r>
    <w:r>
      <w:fldChar w:fldCharType="end"/>
    </w:r>
  </w:p>
  <w:p w14:paraId="797C2CEC" w14:textId="77777777" w:rsidR="00952D18" w:rsidRDefault="00952D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073D" w14:textId="77777777" w:rsidR="00952D18" w:rsidRDefault="00000000">
    <w:pPr>
      <w:pStyle w:val="Footer"/>
      <w:jc w:val="center"/>
    </w:pPr>
    <w:r>
      <w:fldChar w:fldCharType="begin"/>
    </w:r>
    <w:r>
      <w:instrText>PAGE</w:instrText>
    </w:r>
    <w:r>
      <w:fldChar w:fldCharType="separate"/>
    </w:r>
    <w:r>
      <w:t>9</w:t>
    </w:r>
    <w:r>
      <w:fldChar w:fldCharType="end"/>
    </w:r>
  </w:p>
  <w:p w14:paraId="0707AFAA" w14:textId="77777777" w:rsidR="00952D18" w:rsidRDefault="00952D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6438" w14:textId="77777777" w:rsidR="00952D18" w:rsidRDefault="00000000">
    <w:pPr>
      <w:pStyle w:val="Footer"/>
      <w:jc w:val="center"/>
    </w:pPr>
    <w:r>
      <w:fldChar w:fldCharType="begin"/>
    </w:r>
    <w:r>
      <w:instrText>PAGE</w:instrText>
    </w:r>
    <w:r>
      <w:fldChar w:fldCharType="separate"/>
    </w:r>
    <w:r>
      <w:t>12</w:t>
    </w:r>
    <w:r>
      <w:fldChar w:fldCharType="end"/>
    </w:r>
  </w:p>
  <w:p w14:paraId="3B10B267" w14:textId="77777777" w:rsidR="00952D18" w:rsidRDefault="00952D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120D" w14:textId="77777777" w:rsidR="00952D18" w:rsidRDefault="00000000">
    <w:pPr>
      <w:pStyle w:val="Footer"/>
      <w:jc w:val="center"/>
    </w:pPr>
    <w:r>
      <w:fldChar w:fldCharType="begin"/>
    </w:r>
    <w:r>
      <w:instrText>PAGE</w:instrText>
    </w:r>
    <w:r>
      <w:fldChar w:fldCharType="separate"/>
    </w:r>
    <w:r>
      <w:t>14</w:t>
    </w:r>
    <w:r>
      <w:fldChar w:fldCharType="end"/>
    </w:r>
  </w:p>
  <w:p w14:paraId="0E5974B0" w14:textId="77777777" w:rsidR="00952D18" w:rsidRDefault="0095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EC903" w14:textId="77777777" w:rsidR="007D6399" w:rsidRDefault="007D6399">
      <w:r>
        <w:separator/>
      </w:r>
    </w:p>
  </w:footnote>
  <w:footnote w:type="continuationSeparator" w:id="0">
    <w:p w14:paraId="3DEA6786" w14:textId="77777777" w:rsidR="007D6399" w:rsidRDefault="007D6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114E" w14:textId="77777777" w:rsidR="00952D18" w:rsidRDefault="00952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D60E1" w14:textId="77777777" w:rsidR="00952D18" w:rsidRDefault="00952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6C31B" w14:textId="77777777" w:rsidR="00952D18" w:rsidRDefault="00952D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43DC" w14:textId="77777777" w:rsidR="00952D18" w:rsidRDefault="00952D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D5ADE" w14:textId="77777777" w:rsidR="00952D18" w:rsidRDefault="00952D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F2BC8" w14:textId="77777777" w:rsidR="00952D18" w:rsidRDefault="00952D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D2133" w14:textId="77777777" w:rsidR="00952D18" w:rsidRDefault="00952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63E5"/>
    <w:multiLevelType w:val="hybridMultilevel"/>
    <w:tmpl w:val="03C87E5C"/>
    <w:lvl w:ilvl="0" w:tplc="2352835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726F61"/>
    <w:multiLevelType w:val="hybridMultilevel"/>
    <w:tmpl w:val="5DE0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351FF"/>
    <w:multiLevelType w:val="hybridMultilevel"/>
    <w:tmpl w:val="CD2A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A7777"/>
    <w:multiLevelType w:val="hybridMultilevel"/>
    <w:tmpl w:val="A4C4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15119"/>
    <w:multiLevelType w:val="multilevel"/>
    <w:tmpl w:val="DCF2E7C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C5A177F"/>
    <w:multiLevelType w:val="hybridMultilevel"/>
    <w:tmpl w:val="64662514"/>
    <w:lvl w:ilvl="0" w:tplc="70747E00">
      <w:start w:val="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55136274">
    <w:abstractNumId w:val="4"/>
  </w:num>
  <w:num w:numId="2" w16cid:durableId="278879752">
    <w:abstractNumId w:val="0"/>
  </w:num>
  <w:num w:numId="3" w16cid:durableId="41174922">
    <w:abstractNumId w:val="5"/>
  </w:num>
  <w:num w:numId="4" w16cid:durableId="2002653254">
    <w:abstractNumId w:val="1"/>
  </w:num>
  <w:num w:numId="5" w16cid:durableId="423572306">
    <w:abstractNumId w:val="2"/>
  </w:num>
  <w:num w:numId="6" w16cid:durableId="1693452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D18"/>
    <w:rsid w:val="00002FEC"/>
    <w:rsid w:val="000202F2"/>
    <w:rsid w:val="00020FC9"/>
    <w:rsid w:val="00021D17"/>
    <w:rsid w:val="00053CB8"/>
    <w:rsid w:val="0005447A"/>
    <w:rsid w:val="00072F02"/>
    <w:rsid w:val="00080A42"/>
    <w:rsid w:val="00083F28"/>
    <w:rsid w:val="000A3CF9"/>
    <w:rsid w:val="000B0446"/>
    <w:rsid w:val="000B7F57"/>
    <w:rsid w:val="000E223D"/>
    <w:rsid w:val="000E3F4F"/>
    <w:rsid w:val="000F3160"/>
    <w:rsid w:val="000F7A0B"/>
    <w:rsid w:val="00116FD0"/>
    <w:rsid w:val="00124017"/>
    <w:rsid w:val="001253B9"/>
    <w:rsid w:val="001274A5"/>
    <w:rsid w:val="00127FD0"/>
    <w:rsid w:val="00137D9A"/>
    <w:rsid w:val="00142123"/>
    <w:rsid w:val="00161607"/>
    <w:rsid w:val="00182741"/>
    <w:rsid w:val="00183610"/>
    <w:rsid w:val="001A35FE"/>
    <w:rsid w:val="001B32B4"/>
    <w:rsid w:val="001B72FA"/>
    <w:rsid w:val="001B776F"/>
    <w:rsid w:val="001E538A"/>
    <w:rsid w:val="001E6C8A"/>
    <w:rsid w:val="00220E75"/>
    <w:rsid w:val="00223778"/>
    <w:rsid w:val="002408B3"/>
    <w:rsid w:val="00245106"/>
    <w:rsid w:val="00245AAF"/>
    <w:rsid w:val="00286727"/>
    <w:rsid w:val="002B39A1"/>
    <w:rsid w:val="002B3C0A"/>
    <w:rsid w:val="002B4F7D"/>
    <w:rsid w:val="002E4100"/>
    <w:rsid w:val="002F2FB8"/>
    <w:rsid w:val="00320DF8"/>
    <w:rsid w:val="003358C7"/>
    <w:rsid w:val="00340F9C"/>
    <w:rsid w:val="00342C5D"/>
    <w:rsid w:val="00352177"/>
    <w:rsid w:val="00366835"/>
    <w:rsid w:val="0037415F"/>
    <w:rsid w:val="00381F8D"/>
    <w:rsid w:val="003C349B"/>
    <w:rsid w:val="003C6788"/>
    <w:rsid w:val="003E4D52"/>
    <w:rsid w:val="003F0DD2"/>
    <w:rsid w:val="003F277D"/>
    <w:rsid w:val="003F6FB1"/>
    <w:rsid w:val="004109C4"/>
    <w:rsid w:val="0043142D"/>
    <w:rsid w:val="004534E0"/>
    <w:rsid w:val="004612DA"/>
    <w:rsid w:val="00466977"/>
    <w:rsid w:val="004908FF"/>
    <w:rsid w:val="00492175"/>
    <w:rsid w:val="004A2042"/>
    <w:rsid w:val="004A2B3D"/>
    <w:rsid w:val="004D2CE1"/>
    <w:rsid w:val="004E0DB1"/>
    <w:rsid w:val="004E6E8B"/>
    <w:rsid w:val="004F0936"/>
    <w:rsid w:val="004F6E57"/>
    <w:rsid w:val="00505A1B"/>
    <w:rsid w:val="005225FF"/>
    <w:rsid w:val="00523815"/>
    <w:rsid w:val="00563BFC"/>
    <w:rsid w:val="005B4B85"/>
    <w:rsid w:val="005B6FDE"/>
    <w:rsid w:val="005B7512"/>
    <w:rsid w:val="0060678D"/>
    <w:rsid w:val="00614FB5"/>
    <w:rsid w:val="00627F27"/>
    <w:rsid w:val="00635E6B"/>
    <w:rsid w:val="0064670C"/>
    <w:rsid w:val="0064711E"/>
    <w:rsid w:val="00676488"/>
    <w:rsid w:val="00683623"/>
    <w:rsid w:val="00687E6C"/>
    <w:rsid w:val="00693E96"/>
    <w:rsid w:val="006A05C7"/>
    <w:rsid w:val="006A1024"/>
    <w:rsid w:val="006A6210"/>
    <w:rsid w:val="006C25C4"/>
    <w:rsid w:val="006C39F0"/>
    <w:rsid w:val="006C49C3"/>
    <w:rsid w:val="006E6421"/>
    <w:rsid w:val="006F2495"/>
    <w:rsid w:val="00710575"/>
    <w:rsid w:val="00713C09"/>
    <w:rsid w:val="0072207B"/>
    <w:rsid w:val="00725332"/>
    <w:rsid w:val="00726669"/>
    <w:rsid w:val="007578B4"/>
    <w:rsid w:val="007611BF"/>
    <w:rsid w:val="007653BC"/>
    <w:rsid w:val="0076582E"/>
    <w:rsid w:val="00781BD2"/>
    <w:rsid w:val="00785CFA"/>
    <w:rsid w:val="007862FA"/>
    <w:rsid w:val="007969FE"/>
    <w:rsid w:val="007A2384"/>
    <w:rsid w:val="007D6399"/>
    <w:rsid w:val="007D7335"/>
    <w:rsid w:val="007E2D86"/>
    <w:rsid w:val="007E59F7"/>
    <w:rsid w:val="007E67B7"/>
    <w:rsid w:val="00802BF0"/>
    <w:rsid w:val="008139FF"/>
    <w:rsid w:val="00816B4A"/>
    <w:rsid w:val="00825CD6"/>
    <w:rsid w:val="00835389"/>
    <w:rsid w:val="00876B41"/>
    <w:rsid w:val="008836FA"/>
    <w:rsid w:val="00890ADC"/>
    <w:rsid w:val="008B2797"/>
    <w:rsid w:val="008B42E1"/>
    <w:rsid w:val="008C3B67"/>
    <w:rsid w:val="00906837"/>
    <w:rsid w:val="00911666"/>
    <w:rsid w:val="0091414D"/>
    <w:rsid w:val="00915749"/>
    <w:rsid w:val="00923BC8"/>
    <w:rsid w:val="00944ED2"/>
    <w:rsid w:val="00946494"/>
    <w:rsid w:val="00947219"/>
    <w:rsid w:val="00952D18"/>
    <w:rsid w:val="009858D7"/>
    <w:rsid w:val="009862DF"/>
    <w:rsid w:val="009A061B"/>
    <w:rsid w:val="009A1445"/>
    <w:rsid w:val="009A6BE9"/>
    <w:rsid w:val="009D2E6A"/>
    <w:rsid w:val="009D57F9"/>
    <w:rsid w:val="009E0120"/>
    <w:rsid w:val="009E7F22"/>
    <w:rsid w:val="009F3D5B"/>
    <w:rsid w:val="00A27651"/>
    <w:rsid w:val="00A35A46"/>
    <w:rsid w:val="00A373B8"/>
    <w:rsid w:val="00A37F18"/>
    <w:rsid w:val="00A41C75"/>
    <w:rsid w:val="00A50A8C"/>
    <w:rsid w:val="00A649F4"/>
    <w:rsid w:val="00A67DF4"/>
    <w:rsid w:val="00A803EA"/>
    <w:rsid w:val="00A90701"/>
    <w:rsid w:val="00AB1C0D"/>
    <w:rsid w:val="00AB4396"/>
    <w:rsid w:val="00AB7779"/>
    <w:rsid w:val="00AD5F1D"/>
    <w:rsid w:val="00AE0E3D"/>
    <w:rsid w:val="00AE1042"/>
    <w:rsid w:val="00AE14A4"/>
    <w:rsid w:val="00AE3C1B"/>
    <w:rsid w:val="00AE3CC0"/>
    <w:rsid w:val="00AE6069"/>
    <w:rsid w:val="00B06942"/>
    <w:rsid w:val="00B10B32"/>
    <w:rsid w:val="00B50AA0"/>
    <w:rsid w:val="00B53276"/>
    <w:rsid w:val="00B621E7"/>
    <w:rsid w:val="00B641D0"/>
    <w:rsid w:val="00B64F4B"/>
    <w:rsid w:val="00B70E41"/>
    <w:rsid w:val="00B72018"/>
    <w:rsid w:val="00B827D8"/>
    <w:rsid w:val="00B96006"/>
    <w:rsid w:val="00BA0D42"/>
    <w:rsid w:val="00BC49D6"/>
    <w:rsid w:val="00BD456E"/>
    <w:rsid w:val="00BD52CD"/>
    <w:rsid w:val="00BF7226"/>
    <w:rsid w:val="00C31343"/>
    <w:rsid w:val="00C35D86"/>
    <w:rsid w:val="00C522C2"/>
    <w:rsid w:val="00C63479"/>
    <w:rsid w:val="00C81506"/>
    <w:rsid w:val="00C8486D"/>
    <w:rsid w:val="00CA1961"/>
    <w:rsid w:val="00CB6E5E"/>
    <w:rsid w:val="00CC0A32"/>
    <w:rsid w:val="00CC2CE8"/>
    <w:rsid w:val="00CC4F6C"/>
    <w:rsid w:val="00CD73E4"/>
    <w:rsid w:val="00CE5191"/>
    <w:rsid w:val="00CF1D29"/>
    <w:rsid w:val="00CF5A59"/>
    <w:rsid w:val="00CF75EE"/>
    <w:rsid w:val="00D022F2"/>
    <w:rsid w:val="00D14F1E"/>
    <w:rsid w:val="00D22D21"/>
    <w:rsid w:val="00D238F2"/>
    <w:rsid w:val="00D24584"/>
    <w:rsid w:val="00D37335"/>
    <w:rsid w:val="00D46CD4"/>
    <w:rsid w:val="00D47FDA"/>
    <w:rsid w:val="00D50AEA"/>
    <w:rsid w:val="00D516FE"/>
    <w:rsid w:val="00D7216F"/>
    <w:rsid w:val="00D74313"/>
    <w:rsid w:val="00D74EB0"/>
    <w:rsid w:val="00D84FB5"/>
    <w:rsid w:val="00DA5285"/>
    <w:rsid w:val="00DA64BA"/>
    <w:rsid w:val="00DB2EFE"/>
    <w:rsid w:val="00DC33C6"/>
    <w:rsid w:val="00DD0108"/>
    <w:rsid w:val="00DE35C4"/>
    <w:rsid w:val="00DE486E"/>
    <w:rsid w:val="00DE4C5B"/>
    <w:rsid w:val="00DF0F21"/>
    <w:rsid w:val="00DF5C07"/>
    <w:rsid w:val="00E10E6C"/>
    <w:rsid w:val="00E12402"/>
    <w:rsid w:val="00E22886"/>
    <w:rsid w:val="00E275EC"/>
    <w:rsid w:val="00E37F6A"/>
    <w:rsid w:val="00E43A82"/>
    <w:rsid w:val="00E4443F"/>
    <w:rsid w:val="00E44BEB"/>
    <w:rsid w:val="00E52293"/>
    <w:rsid w:val="00E716CB"/>
    <w:rsid w:val="00E73ECC"/>
    <w:rsid w:val="00E85D4E"/>
    <w:rsid w:val="00E86A5F"/>
    <w:rsid w:val="00E9320D"/>
    <w:rsid w:val="00EE6F10"/>
    <w:rsid w:val="00F00A49"/>
    <w:rsid w:val="00F02D2F"/>
    <w:rsid w:val="00F02F67"/>
    <w:rsid w:val="00F2379F"/>
    <w:rsid w:val="00F35DD4"/>
    <w:rsid w:val="00F41767"/>
    <w:rsid w:val="00F66703"/>
    <w:rsid w:val="00F70C4A"/>
    <w:rsid w:val="00F72358"/>
    <w:rsid w:val="00F73F76"/>
    <w:rsid w:val="00F85BD5"/>
    <w:rsid w:val="00F877BD"/>
    <w:rsid w:val="00F92DAC"/>
    <w:rsid w:val="00F934CB"/>
    <w:rsid w:val="00FB5D7A"/>
    <w:rsid w:val="00FE00DA"/>
    <w:rsid w:val="00FE2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6CCC"/>
  <w15:docId w15:val="{14BE3096-394F-AC42-BA5E-D8988C18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link w:val="Heading2Char"/>
    <w:uiPriority w:val="9"/>
    <w:unhideWhenUsed/>
    <w:qFormat/>
    <w:pPr>
      <w:numPr>
        <w:ilvl w:val="1"/>
        <w:numId w:val="1"/>
      </w:numPr>
      <w:spacing w:before="0" w:after="0"/>
      <w:outlineLvl w:val="1"/>
    </w:pPr>
    <w:rPr>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uiPriority w:val="9"/>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paragraph" w:styleId="ListParagraph">
    <w:name w:val="List Paragraph"/>
    <w:basedOn w:val="Normal"/>
    <w:uiPriority w:val="34"/>
    <w:qFormat/>
    <w:rsid w:val="00E12402"/>
    <w:pPr>
      <w:ind w:left="720"/>
      <w:contextualSpacing/>
    </w:pPr>
  </w:style>
  <w:style w:type="table" w:styleId="TableGrid">
    <w:name w:val="Table Grid"/>
    <w:basedOn w:val="TableNormal"/>
    <w:uiPriority w:val="39"/>
    <w:rsid w:val="00D2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0A49"/>
    <w:rPr>
      <w:color w:val="605E5C"/>
      <w:shd w:val="clear" w:color="auto" w:fill="E1DFDD"/>
    </w:rPr>
  </w:style>
  <w:style w:type="character" w:styleId="FollowedHyperlink">
    <w:name w:val="FollowedHyperlink"/>
    <w:basedOn w:val="DefaultParagraphFont"/>
    <w:uiPriority w:val="99"/>
    <w:semiHidden/>
    <w:unhideWhenUsed/>
    <w:rsid w:val="00C63479"/>
    <w:rPr>
      <w:color w:val="96607D" w:themeColor="followedHyperlink"/>
      <w:u w:val="single"/>
    </w:rPr>
  </w:style>
  <w:style w:type="character" w:customStyle="1" w:styleId="Heading2Char">
    <w:name w:val="Heading 2 Char"/>
    <w:basedOn w:val="DefaultParagraphFont"/>
    <w:link w:val="Heading2"/>
    <w:uiPriority w:val="9"/>
    <w:rsid w:val="00F92DAC"/>
    <w:rPr>
      <w:rFonts w:ascii="Arial" w:eastAsia="Microsoft YaHei" w:hAnsi="Arial" w:cs="Mangal"/>
      <w:bCs/>
      <w:szCs w:val="32"/>
      <w:lang w:bidi="ar-SA"/>
    </w:rPr>
  </w:style>
  <w:style w:type="paragraph" w:styleId="Bibliography">
    <w:name w:val="Bibliography"/>
    <w:basedOn w:val="Normal"/>
    <w:next w:val="Normal"/>
    <w:uiPriority w:val="37"/>
    <w:unhideWhenUsed/>
    <w:rsid w:val="00F85BD5"/>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87760">
      <w:bodyDiv w:val="1"/>
      <w:marLeft w:val="0"/>
      <w:marRight w:val="0"/>
      <w:marTop w:val="0"/>
      <w:marBottom w:val="0"/>
      <w:divBdr>
        <w:top w:val="none" w:sz="0" w:space="0" w:color="auto"/>
        <w:left w:val="none" w:sz="0" w:space="0" w:color="auto"/>
        <w:bottom w:val="none" w:sz="0" w:space="0" w:color="auto"/>
        <w:right w:val="none" w:sz="0" w:space="0" w:color="auto"/>
      </w:divBdr>
      <w:divsChild>
        <w:div w:id="1573470794">
          <w:marLeft w:val="480"/>
          <w:marRight w:val="0"/>
          <w:marTop w:val="0"/>
          <w:marBottom w:val="0"/>
          <w:divBdr>
            <w:top w:val="none" w:sz="0" w:space="0" w:color="auto"/>
            <w:left w:val="none" w:sz="0" w:space="0" w:color="auto"/>
            <w:bottom w:val="none" w:sz="0" w:space="0" w:color="auto"/>
            <w:right w:val="none" w:sz="0" w:space="0" w:color="auto"/>
          </w:divBdr>
          <w:divsChild>
            <w:div w:id="632098980">
              <w:marLeft w:val="0"/>
              <w:marRight w:val="0"/>
              <w:marTop w:val="0"/>
              <w:marBottom w:val="0"/>
              <w:divBdr>
                <w:top w:val="none" w:sz="0" w:space="0" w:color="auto"/>
                <w:left w:val="none" w:sz="0" w:space="0" w:color="auto"/>
                <w:bottom w:val="none" w:sz="0" w:space="0" w:color="auto"/>
                <w:right w:val="none" w:sz="0" w:space="0" w:color="auto"/>
              </w:divBdr>
            </w:div>
            <w:div w:id="1677149263">
              <w:marLeft w:val="0"/>
              <w:marRight w:val="0"/>
              <w:marTop w:val="0"/>
              <w:marBottom w:val="0"/>
              <w:divBdr>
                <w:top w:val="none" w:sz="0" w:space="0" w:color="auto"/>
                <w:left w:val="none" w:sz="0" w:space="0" w:color="auto"/>
                <w:bottom w:val="none" w:sz="0" w:space="0" w:color="auto"/>
                <w:right w:val="none" w:sz="0" w:space="0" w:color="auto"/>
              </w:divBdr>
            </w:div>
            <w:div w:id="497305312">
              <w:marLeft w:val="0"/>
              <w:marRight w:val="0"/>
              <w:marTop w:val="0"/>
              <w:marBottom w:val="0"/>
              <w:divBdr>
                <w:top w:val="none" w:sz="0" w:space="0" w:color="auto"/>
                <w:left w:val="none" w:sz="0" w:space="0" w:color="auto"/>
                <w:bottom w:val="none" w:sz="0" w:space="0" w:color="auto"/>
                <w:right w:val="none" w:sz="0" w:space="0" w:color="auto"/>
              </w:divBdr>
            </w:div>
            <w:div w:id="744645437">
              <w:marLeft w:val="0"/>
              <w:marRight w:val="0"/>
              <w:marTop w:val="0"/>
              <w:marBottom w:val="0"/>
              <w:divBdr>
                <w:top w:val="none" w:sz="0" w:space="0" w:color="auto"/>
                <w:left w:val="none" w:sz="0" w:space="0" w:color="auto"/>
                <w:bottom w:val="none" w:sz="0" w:space="0" w:color="auto"/>
                <w:right w:val="none" w:sz="0" w:space="0" w:color="auto"/>
              </w:divBdr>
            </w:div>
            <w:div w:id="942495100">
              <w:marLeft w:val="0"/>
              <w:marRight w:val="0"/>
              <w:marTop w:val="0"/>
              <w:marBottom w:val="0"/>
              <w:divBdr>
                <w:top w:val="none" w:sz="0" w:space="0" w:color="auto"/>
                <w:left w:val="none" w:sz="0" w:space="0" w:color="auto"/>
                <w:bottom w:val="none" w:sz="0" w:space="0" w:color="auto"/>
                <w:right w:val="none" w:sz="0" w:space="0" w:color="auto"/>
              </w:divBdr>
            </w:div>
            <w:div w:id="86538785">
              <w:marLeft w:val="0"/>
              <w:marRight w:val="0"/>
              <w:marTop w:val="0"/>
              <w:marBottom w:val="0"/>
              <w:divBdr>
                <w:top w:val="none" w:sz="0" w:space="0" w:color="auto"/>
                <w:left w:val="none" w:sz="0" w:space="0" w:color="auto"/>
                <w:bottom w:val="none" w:sz="0" w:space="0" w:color="auto"/>
                <w:right w:val="none" w:sz="0" w:space="0" w:color="auto"/>
              </w:divBdr>
            </w:div>
            <w:div w:id="30109890">
              <w:marLeft w:val="0"/>
              <w:marRight w:val="0"/>
              <w:marTop w:val="0"/>
              <w:marBottom w:val="0"/>
              <w:divBdr>
                <w:top w:val="none" w:sz="0" w:space="0" w:color="auto"/>
                <w:left w:val="none" w:sz="0" w:space="0" w:color="auto"/>
                <w:bottom w:val="none" w:sz="0" w:space="0" w:color="auto"/>
                <w:right w:val="none" w:sz="0" w:space="0" w:color="auto"/>
              </w:divBdr>
            </w:div>
            <w:div w:id="1713529574">
              <w:marLeft w:val="0"/>
              <w:marRight w:val="0"/>
              <w:marTop w:val="0"/>
              <w:marBottom w:val="0"/>
              <w:divBdr>
                <w:top w:val="none" w:sz="0" w:space="0" w:color="auto"/>
                <w:left w:val="none" w:sz="0" w:space="0" w:color="auto"/>
                <w:bottom w:val="none" w:sz="0" w:space="0" w:color="auto"/>
                <w:right w:val="none" w:sz="0" w:space="0" w:color="auto"/>
              </w:divBdr>
            </w:div>
            <w:div w:id="717902774">
              <w:marLeft w:val="0"/>
              <w:marRight w:val="0"/>
              <w:marTop w:val="0"/>
              <w:marBottom w:val="0"/>
              <w:divBdr>
                <w:top w:val="none" w:sz="0" w:space="0" w:color="auto"/>
                <w:left w:val="none" w:sz="0" w:space="0" w:color="auto"/>
                <w:bottom w:val="none" w:sz="0" w:space="0" w:color="auto"/>
                <w:right w:val="none" w:sz="0" w:space="0" w:color="auto"/>
              </w:divBdr>
            </w:div>
            <w:div w:id="528687478">
              <w:marLeft w:val="0"/>
              <w:marRight w:val="0"/>
              <w:marTop w:val="0"/>
              <w:marBottom w:val="0"/>
              <w:divBdr>
                <w:top w:val="none" w:sz="0" w:space="0" w:color="auto"/>
                <w:left w:val="none" w:sz="0" w:space="0" w:color="auto"/>
                <w:bottom w:val="none" w:sz="0" w:space="0" w:color="auto"/>
                <w:right w:val="none" w:sz="0" w:space="0" w:color="auto"/>
              </w:divBdr>
            </w:div>
            <w:div w:id="11371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4895">
      <w:bodyDiv w:val="1"/>
      <w:marLeft w:val="0"/>
      <w:marRight w:val="0"/>
      <w:marTop w:val="0"/>
      <w:marBottom w:val="0"/>
      <w:divBdr>
        <w:top w:val="none" w:sz="0" w:space="0" w:color="auto"/>
        <w:left w:val="none" w:sz="0" w:space="0" w:color="auto"/>
        <w:bottom w:val="none" w:sz="0" w:space="0" w:color="auto"/>
        <w:right w:val="none" w:sz="0" w:space="0" w:color="auto"/>
      </w:divBdr>
      <w:divsChild>
        <w:div w:id="2115398220">
          <w:marLeft w:val="0"/>
          <w:marRight w:val="0"/>
          <w:marTop w:val="0"/>
          <w:marBottom w:val="0"/>
          <w:divBdr>
            <w:top w:val="none" w:sz="0" w:space="0" w:color="auto"/>
            <w:left w:val="none" w:sz="0" w:space="0" w:color="auto"/>
            <w:bottom w:val="none" w:sz="0" w:space="0" w:color="auto"/>
            <w:right w:val="none" w:sz="0" w:space="0" w:color="auto"/>
          </w:divBdr>
          <w:divsChild>
            <w:div w:id="788206006">
              <w:marLeft w:val="0"/>
              <w:marRight w:val="0"/>
              <w:marTop w:val="0"/>
              <w:marBottom w:val="0"/>
              <w:divBdr>
                <w:top w:val="none" w:sz="0" w:space="0" w:color="auto"/>
                <w:left w:val="none" w:sz="0" w:space="0" w:color="auto"/>
                <w:bottom w:val="none" w:sz="0" w:space="0" w:color="auto"/>
                <w:right w:val="none" w:sz="0" w:space="0" w:color="auto"/>
              </w:divBdr>
              <w:divsChild>
                <w:div w:id="955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7487">
          <w:marLeft w:val="0"/>
          <w:marRight w:val="0"/>
          <w:marTop w:val="0"/>
          <w:marBottom w:val="0"/>
          <w:divBdr>
            <w:top w:val="none" w:sz="0" w:space="0" w:color="auto"/>
            <w:left w:val="none" w:sz="0" w:space="0" w:color="auto"/>
            <w:bottom w:val="none" w:sz="0" w:space="0" w:color="auto"/>
            <w:right w:val="none" w:sz="0" w:space="0" w:color="auto"/>
          </w:divBdr>
          <w:divsChild>
            <w:div w:id="540048555">
              <w:marLeft w:val="0"/>
              <w:marRight w:val="0"/>
              <w:marTop w:val="0"/>
              <w:marBottom w:val="0"/>
              <w:divBdr>
                <w:top w:val="none" w:sz="0" w:space="0" w:color="auto"/>
                <w:left w:val="none" w:sz="0" w:space="0" w:color="auto"/>
                <w:bottom w:val="none" w:sz="0" w:space="0" w:color="auto"/>
                <w:right w:val="none" w:sz="0" w:space="0" w:color="auto"/>
              </w:divBdr>
              <w:divsChild>
                <w:div w:id="110633977">
                  <w:marLeft w:val="0"/>
                  <w:marRight w:val="0"/>
                  <w:marTop w:val="0"/>
                  <w:marBottom w:val="0"/>
                  <w:divBdr>
                    <w:top w:val="none" w:sz="0" w:space="0" w:color="auto"/>
                    <w:left w:val="none" w:sz="0" w:space="0" w:color="auto"/>
                    <w:bottom w:val="none" w:sz="0" w:space="0" w:color="auto"/>
                    <w:right w:val="none" w:sz="0" w:space="0" w:color="auto"/>
                  </w:divBdr>
                </w:div>
              </w:divsChild>
            </w:div>
            <w:div w:id="346906376">
              <w:marLeft w:val="0"/>
              <w:marRight w:val="0"/>
              <w:marTop w:val="0"/>
              <w:marBottom w:val="0"/>
              <w:divBdr>
                <w:top w:val="none" w:sz="0" w:space="0" w:color="auto"/>
                <w:left w:val="none" w:sz="0" w:space="0" w:color="auto"/>
                <w:bottom w:val="none" w:sz="0" w:space="0" w:color="auto"/>
                <w:right w:val="none" w:sz="0" w:space="0" w:color="auto"/>
              </w:divBdr>
              <w:divsChild>
                <w:div w:id="17578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7361">
          <w:marLeft w:val="0"/>
          <w:marRight w:val="0"/>
          <w:marTop w:val="0"/>
          <w:marBottom w:val="0"/>
          <w:divBdr>
            <w:top w:val="none" w:sz="0" w:space="0" w:color="auto"/>
            <w:left w:val="none" w:sz="0" w:space="0" w:color="auto"/>
            <w:bottom w:val="none" w:sz="0" w:space="0" w:color="auto"/>
            <w:right w:val="none" w:sz="0" w:space="0" w:color="auto"/>
          </w:divBdr>
          <w:divsChild>
            <w:div w:id="264576143">
              <w:marLeft w:val="0"/>
              <w:marRight w:val="0"/>
              <w:marTop w:val="0"/>
              <w:marBottom w:val="0"/>
              <w:divBdr>
                <w:top w:val="none" w:sz="0" w:space="0" w:color="auto"/>
                <w:left w:val="none" w:sz="0" w:space="0" w:color="auto"/>
                <w:bottom w:val="none" w:sz="0" w:space="0" w:color="auto"/>
                <w:right w:val="none" w:sz="0" w:space="0" w:color="auto"/>
              </w:divBdr>
              <w:divsChild>
                <w:div w:id="7534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8157">
      <w:bodyDiv w:val="1"/>
      <w:marLeft w:val="0"/>
      <w:marRight w:val="0"/>
      <w:marTop w:val="0"/>
      <w:marBottom w:val="0"/>
      <w:divBdr>
        <w:top w:val="none" w:sz="0" w:space="0" w:color="auto"/>
        <w:left w:val="none" w:sz="0" w:space="0" w:color="auto"/>
        <w:bottom w:val="none" w:sz="0" w:space="0" w:color="auto"/>
        <w:right w:val="none" w:sz="0" w:space="0" w:color="auto"/>
      </w:divBdr>
    </w:div>
    <w:div w:id="1469854630">
      <w:bodyDiv w:val="1"/>
      <w:marLeft w:val="0"/>
      <w:marRight w:val="0"/>
      <w:marTop w:val="0"/>
      <w:marBottom w:val="0"/>
      <w:divBdr>
        <w:top w:val="none" w:sz="0" w:space="0" w:color="auto"/>
        <w:left w:val="none" w:sz="0" w:space="0" w:color="auto"/>
        <w:bottom w:val="none" w:sz="0" w:space="0" w:color="auto"/>
        <w:right w:val="none" w:sz="0" w:space="0" w:color="auto"/>
      </w:divBdr>
      <w:divsChild>
        <w:div w:id="340548119">
          <w:marLeft w:val="480"/>
          <w:marRight w:val="0"/>
          <w:marTop w:val="0"/>
          <w:marBottom w:val="0"/>
          <w:divBdr>
            <w:top w:val="none" w:sz="0" w:space="0" w:color="auto"/>
            <w:left w:val="none" w:sz="0" w:space="0" w:color="auto"/>
            <w:bottom w:val="none" w:sz="0" w:space="0" w:color="auto"/>
            <w:right w:val="none" w:sz="0" w:space="0" w:color="auto"/>
          </w:divBdr>
          <w:divsChild>
            <w:div w:id="1279217565">
              <w:marLeft w:val="0"/>
              <w:marRight w:val="0"/>
              <w:marTop w:val="0"/>
              <w:marBottom w:val="0"/>
              <w:divBdr>
                <w:top w:val="none" w:sz="0" w:space="0" w:color="auto"/>
                <w:left w:val="none" w:sz="0" w:space="0" w:color="auto"/>
                <w:bottom w:val="none" w:sz="0" w:space="0" w:color="auto"/>
                <w:right w:val="none" w:sz="0" w:space="0" w:color="auto"/>
              </w:divBdr>
            </w:div>
            <w:div w:id="1762947168">
              <w:marLeft w:val="0"/>
              <w:marRight w:val="0"/>
              <w:marTop w:val="0"/>
              <w:marBottom w:val="0"/>
              <w:divBdr>
                <w:top w:val="none" w:sz="0" w:space="0" w:color="auto"/>
                <w:left w:val="none" w:sz="0" w:space="0" w:color="auto"/>
                <w:bottom w:val="none" w:sz="0" w:space="0" w:color="auto"/>
                <w:right w:val="none" w:sz="0" w:space="0" w:color="auto"/>
              </w:divBdr>
            </w:div>
            <w:div w:id="697514159">
              <w:marLeft w:val="0"/>
              <w:marRight w:val="0"/>
              <w:marTop w:val="0"/>
              <w:marBottom w:val="0"/>
              <w:divBdr>
                <w:top w:val="none" w:sz="0" w:space="0" w:color="auto"/>
                <w:left w:val="none" w:sz="0" w:space="0" w:color="auto"/>
                <w:bottom w:val="none" w:sz="0" w:space="0" w:color="auto"/>
                <w:right w:val="none" w:sz="0" w:space="0" w:color="auto"/>
              </w:divBdr>
            </w:div>
            <w:div w:id="769084505">
              <w:marLeft w:val="0"/>
              <w:marRight w:val="0"/>
              <w:marTop w:val="0"/>
              <w:marBottom w:val="0"/>
              <w:divBdr>
                <w:top w:val="none" w:sz="0" w:space="0" w:color="auto"/>
                <w:left w:val="none" w:sz="0" w:space="0" w:color="auto"/>
                <w:bottom w:val="none" w:sz="0" w:space="0" w:color="auto"/>
                <w:right w:val="none" w:sz="0" w:space="0" w:color="auto"/>
              </w:divBdr>
            </w:div>
            <w:div w:id="227765203">
              <w:marLeft w:val="0"/>
              <w:marRight w:val="0"/>
              <w:marTop w:val="0"/>
              <w:marBottom w:val="0"/>
              <w:divBdr>
                <w:top w:val="none" w:sz="0" w:space="0" w:color="auto"/>
                <w:left w:val="none" w:sz="0" w:space="0" w:color="auto"/>
                <w:bottom w:val="none" w:sz="0" w:space="0" w:color="auto"/>
                <w:right w:val="none" w:sz="0" w:space="0" w:color="auto"/>
              </w:divBdr>
            </w:div>
            <w:div w:id="850417345">
              <w:marLeft w:val="0"/>
              <w:marRight w:val="0"/>
              <w:marTop w:val="0"/>
              <w:marBottom w:val="0"/>
              <w:divBdr>
                <w:top w:val="none" w:sz="0" w:space="0" w:color="auto"/>
                <w:left w:val="none" w:sz="0" w:space="0" w:color="auto"/>
                <w:bottom w:val="none" w:sz="0" w:space="0" w:color="auto"/>
                <w:right w:val="none" w:sz="0" w:space="0" w:color="auto"/>
              </w:divBdr>
            </w:div>
            <w:div w:id="1274902712">
              <w:marLeft w:val="0"/>
              <w:marRight w:val="0"/>
              <w:marTop w:val="0"/>
              <w:marBottom w:val="0"/>
              <w:divBdr>
                <w:top w:val="none" w:sz="0" w:space="0" w:color="auto"/>
                <w:left w:val="none" w:sz="0" w:space="0" w:color="auto"/>
                <w:bottom w:val="none" w:sz="0" w:space="0" w:color="auto"/>
                <w:right w:val="none" w:sz="0" w:space="0" w:color="auto"/>
              </w:divBdr>
            </w:div>
            <w:div w:id="1687706185">
              <w:marLeft w:val="0"/>
              <w:marRight w:val="0"/>
              <w:marTop w:val="0"/>
              <w:marBottom w:val="0"/>
              <w:divBdr>
                <w:top w:val="none" w:sz="0" w:space="0" w:color="auto"/>
                <w:left w:val="none" w:sz="0" w:space="0" w:color="auto"/>
                <w:bottom w:val="none" w:sz="0" w:space="0" w:color="auto"/>
                <w:right w:val="none" w:sz="0" w:space="0" w:color="auto"/>
              </w:divBdr>
            </w:div>
            <w:div w:id="1046024284">
              <w:marLeft w:val="0"/>
              <w:marRight w:val="0"/>
              <w:marTop w:val="0"/>
              <w:marBottom w:val="0"/>
              <w:divBdr>
                <w:top w:val="none" w:sz="0" w:space="0" w:color="auto"/>
                <w:left w:val="none" w:sz="0" w:space="0" w:color="auto"/>
                <w:bottom w:val="none" w:sz="0" w:space="0" w:color="auto"/>
                <w:right w:val="none" w:sz="0" w:space="0" w:color="auto"/>
              </w:divBdr>
            </w:div>
            <w:div w:id="488450224">
              <w:marLeft w:val="0"/>
              <w:marRight w:val="0"/>
              <w:marTop w:val="0"/>
              <w:marBottom w:val="0"/>
              <w:divBdr>
                <w:top w:val="none" w:sz="0" w:space="0" w:color="auto"/>
                <w:left w:val="none" w:sz="0" w:space="0" w:color="auto"/>
                <w:bottom w:val="none" w:sz="0" w:space="0" w:color="auto"/>
                <w:right w:val="none" w:sz="0" w:space="0" w:color="auto"/>
              </w:divBdr>
            </w:div>
            <w:div w:id="1824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4296">
      <w:bodyDiv w:val="1"/>
      <w:marLeft w:val="0"/>
      <w:marRight w:val="0"/>
      <w:marTop w:val="0"/>
      <w:marBottom w:val="0"/>
      <w:divBdr>
        <w:top w:val="none" w:sz="0" w:space="0" w:color="auto"/>
        <w:left w:val="none" w:sz="0" w:space="0" w:color="auto"/>
        <w:bottom w:val="none" w:sz="0" w:space="0" w:color="auto"/>
        <w:right w:val="none" w:sz="0" w:space="0" w:color="auto"/>
      </w:divBdr>
    </w:div>
    <w:div w:id="1777558284">
      <w:bodyDiv w:val="1"/>
      <w:marLeft w:val="0"/>
      <w:marRight w:val="0"/>
      <w:marTop w:val="0"/>
      <w:marBottom w:val="0"/>
      <w:divBdr>
        <w:top w:val="none" w:sz="0" w:space="0" w:color="auto"/>
        <w:left w:val="none" w:sz="0" w:space="0" w:color="auto"/>
        <w:bottom w:val="none" w:sz="0" w:space="0" w:color="auto"/>
        <w:right w:val="none" w:sz="0" w:space="0" w:color="auto"/>
      </w:divBdr>
      <w:divsChild>
        <w:div w:id="440730885">
          <w:marLeft w:val="0"/>
          <w:marRight w:val="0"/>
          <w:marTop w:val="0"/>
          <w:marBottom w:val="0"/>
          <w:divBdr>
            <w:top w:val="none" w:sz="0" w:space="0" w:color="auto"/>
            <w:left w:val="none" w:sz="0" w:space="0" w:color="auto"/>
            <w:bottom w:val="none" w:sz="0" w:space="0" w:color="auto"/>
            <w:right w:val="none" w:sz="0" w:space="0" w:color="auto"/>
          </w:divBdr>
          <w:divsChild>
            <w:div w:id="486439495">
              <w:marLeft w:val="0"/>
              <w:marRight w:val="0"/>
              <w:marTop w:val="0"/>
              <w:marBottom w:val="0"/>
              <w:divBdr>
                <w:top w:val="none" w:sz="0" w:space="0" w:color="auto"/>
                <w:left w:val="none" w:sz="0" w:space="0" w:color="auto"/>
                <w:bottom w:val="none" w:sz="0" w:space="0" w:color="auto"/>
                <w:right w:val="none" w:sz="0" w:space="0" w:color="auto"/>
              </w:divBdr>
              <w:divsChild>
                <w:div w:id="16465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0900">
          <w:marLeft w:val="0"/>
          <w:marRight w:val="0"/>
          <w:marTop w:val="0"/>
          <w:marBottom w:val="0"/>
          <w:divBdr>
            <w:top w:val="none" w:sz="0" w:space="0" w:color="auto"/>
            <w:left w:val="none" w:sz="0" w:space="0" w:color="auto"/>
            <w:bottom w:val="none" w:sz="0" w:space="0" w:color="auto"/>
            <w:right w:val="none" w:sz="0" w:space="0" w:color="auto"/>
          </w:divBdr>
          <w:divsChild>
            <w:div w:id="1158036088">
              <w:marLeft w:val="0"/>
              <w:marRight w:val="0"/>
              <w:marTop w:val="0"/>
              <w:marBottom w:val="0"/>
              <w:divBdr>
                <w:top w:val="none" w:sz="0" w:space="0" w:color="auto"/>
                <w:left w:val="none" w:sz="0" w:space="0" w:color="auto"/>
                <w:bottom w:val="none" w:sz="0" w:space="0" w:color="auto"/>
                <w:right w:val="none" w:sz="0" w:space="0" w:color="auto"/>
              </w:divBdr>
              <w:divsChild>
                <w:div w:id="289476434">
                  <w:marLeft w:val="0"/>
                  <w:marRight w:val="0"/>
                  <w:marTop w:val="0"/>
                  <w:marBottom w:val="0"/>
                  <w:divBdr>
                    <w:top w:val="none" w:sz="0" w:space="0" w:color="auto"/>
                    <w:left w:val="none" w:sz="0" w:space="0" w:color="auto"/>
                    <w:bottom w:val="none" w:sz="0" w:space="0" w:color="auto"/>
                    <w:right w:val="none" w:sz="0" w:space="0" w:color="auto"/>
                  </w:divBdr>
                </w:div>
              </w:divsChild>
            </w:div>
            <w:div w:id="1563171097">
              <w:marLeft w:val="0"/>
              <w:marRight w:val="0"/>
              <w:marTop w:val="0"/>
              <w:marBottom w:val="0"/>
              <w:divBdr>
                <w:top w:val="none" w:sz="0" w:space="0" w:color="auto"/>
                <w:left w:val="none" w:sz="0" w:space="0" w:color="auto"/>
                <w:bottom w:val="none" w:sz="0" w:space="0" w:color="auto"/>
                <w:right w:val="none" w:sz="0" w:space="0" w:color="auto"/>
              </w:divBdr>
              <w:divsChild>
                <w:div w:id="5512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2120">
          <w:marLeft w:val="0"/>
          <w:marRight w:val="0"/>
          <w:marTop w:val="0"/>
          <w:marBottom w:val="0"/>
          <w:divBdr>
            <w:top w:val="none" w:sz="0" w:space="0" w:color="auto"/>
            <w:left w:val="none" w:sz="0" w:space="0" w:color="auto"/>
            <w:bottom w:val="none" w:sz="0" w:space="0" w:color="auto"/>
            <w:right w:val="none" w:sz="0" w:space="0" w:color="auto"/>
          </w:divBdr>
          <w:divsChild>
            <w:div w:id="1782799899">
              <w:marLeft w:val="0"/>
              <w:marRight w:val="0"/>
              <w:marTop w:val="0"/>
              <w:marBottom w:val="0"/>
              <w:divBdr>
                <w:top w:val="none" w:sz="0" w:space="0" w:color="auto"/>
                <w:left w:val="none" w:sz="0" w:space="0" w:color="auto"/>
                <w:bottom w:val="none" w:sz="0" w:space="0" w:color="auto"/>
                <w:right w:val="none" w:sz="0" w:space="0" w:color="auto"/>
              </w:divBdr>
              <w:divsChild>
                <w:div w:id="16934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header" Target="header5.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0CAE8-639C-F644-A2A5-0A2F1FB5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50</Pages>
  <Words>25487</Words>
  <Characters>145277</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170424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Benjamin Moore</cp:lastModifiedBy>
  <cp:revision>73</cp:revision>
  <cp:lastPrinted>2024-10-26T23:47:00Z</cp:lastPrinted>
  <dcterms:created xsi:type="dcterms:W3CDTF">2024-10-26T16:40:00Z</dcterms:created>
  <dcterms:modified xsi:type="dcterms:W3CDTF">2024-10-28T18:23:00Z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zotero-version="7.0.2"&gt;&lt;session id="kTpQH98C"/&gt;&lt;style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