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412E" w14:textId="560A2C2D" w:rsidR="00AA3F4F" w:rsidRPr="00AA3F4F" w:rsidRDefault="00AA3F4F" w:rsidP="00AA3F4F">
      <w:pPr>
        <w:rPr>
          <w:rFonts w:cstheme="minorHAnsi"/>
          <w:b/>
          <w:bCs/>
          <w:sz w:val="20"/>
          <w:szCs w:val="20"/>
        </w:rPr>
      </w:pPr>
      <w:r w:rsidRPr="00AA3F4F">
        <w:rPr>
          <w:rFonts w:cstheme="minorHAnsi"/>
          <w:b/>
          <w:bCs/>
          <w:sz w:val="20"/>
          <w:szCs w:val="20"/>
        </w:rPr>
        <w:t>Key Questions</w:t>
      </w:r>
    </w:p>
    <w:p w14:paraId="28F7AB05" w14:textId="3814E44D" w:rsidR="00AA3F4F" w:rsidRPr="00AA3F4F" w:rsidRDefault="00AA3F4F" w:rsidP="00AA3F4F">
      <w:pPr>
        <w:rPr>
          <w:rFonts w:cstheme="minorHAnsi"/>
          <w:b/>
          <w:bCs/>
          <w:sz w:val="20"/>
          <w:szCs w:val="20"/>
        </w:rPr>
      </w:pPr>
      <w:r w:rsidRPr="00AA3F4F">
        <w:rPr>
          <w:rFonts w:cstheme="minorHAnsi"/>
          <w:b/>
          <w:bCs/>
          <w:sz w:val="20"/>
          <w:szCs w:val="20"/>
        </w:rPr>
        <w:t>Can we recapitulate bS21-2 control of protein synthesis in vitro?</w:t>
      </w:r>
    </w:p>
    <w:p w14:paraId="40689C42" w14:textId="77777777" w:rsidR="00AA3F4F" w:rsidRPr="00AA3F4F" w:rsidRDefault="00AA3F4F" w:rsidP="00AA3F4F">
      <w:pPr>
        <w:rPr>
          <w:rFonts w:cstheme="minorHAnsi"/>
          <w:b/>
          <w:bCs/>
          <w:sz w:val="20"/>
          <w:szCs w:val="20"/>
        </w:rPr>
      </w:pPr>
      <w:r w:rsidRPr="00AA3F4F">
        <w:rPr>
          <w:rFonts w:cstheme="minorHAnsi"/>
          <w:b/>
          <w:bCs/>
          <w:sz w:val="20"/>
          <w:szCs w:val="20"/>
        </w:rPr>
        <w:t>Can we create a reporter assay that is sensitive and easy to modify?</w:t>
      </w:r>
    </w:p>
    <w:p w14:paraId="083F67B9" w14:textId="6D46E576" w:rsidR="00AA3F4F" w:rsidRPr="00AA3F4F" w:rsidRDefault="00AA3F4F" w:rsidP="00AA3F4F">
      <w:pPr>
        <w:rPr>
          <w:rFonts w:cstheme="minorHAnsi"/>
          <w:color w:val="000000"/>
          <w:sz w:val="20"/>
          <w:szCs w:val="20"/>
          <w:shd w:val="clear" w:color="auto" w:fill="FFFFFF"/>
        </w:rPr>
      </w:pPr>
      <w:r w:rsidRPr="00AA3F4F">
        <w:rPr>
          <w:rFonts w:cstheme="minorHAnsi"/>
          <w:color w:val="000000"/>
          <w:sz w:val="20"/>
          <w:szCs w:val="20"/>
          <w:shd w:val="clear" w:color="auto" w:fill="FFFFFF"/>
        </w:rPr>
        <w:t>Need to use a protein that is less toxic than firefly luciferase (or somehow repress transcription/translation from high AT content regions in E. coli) Could use PCR products as substrate in assay, but (1) assay is less sensitive (2) we may be limited in template, since we can't seem to purify more pKR147</w:t>
      </w:r>
      <w:r w:rsidRPr="00AA3F4F">
        <w:rPr>
          <w:rFonts w:cstheme="minorHAnsi"/>
          <w:color w:val="000000"/>
          <w:sz w:val="20"/>
          <w:szCs w:val="20"/>
          <w:shd w:val="clear" w:color="auto" w:fill="FFFFFF"/>
        </w:rPr>
        <w:t>.</w:t>
      </w:r>
      <w:r w:rsidRPr="00AA3F4F">
        <w:rPr>
          <w:rFonts w:cstheme="minorHAnsi"/>
          <w:color w:val="000000"/>
          <w:sz w:val="20"/>
          <w:szCs w:val="20"/>
          <w:shd w:val="clear" w:color="auto" w:fill="FFFFFF"/>
        </w:rPr>
        <w:t xml:space="preserve"> </w:t>
      </w:r>
    </w:p>
    <w:p w14:paraId="037ACC39" w14:textId="77777777" w:rsidR="00AA3F4F" w:rsidRPr="00AA3F4F" w:rsidRDefault="00AA3F4F" w:rsidP="00AA3F4F">
      <w:pPr>
        <w:rPr>
          <w:rFonts w:cstheme="minorHAnsi"/>
          <w:sz w:val="20"/>
          <w:szCs w:val="20"/>
        </w:rPr>
      </w:pPr>
      <w:r w:rsidRPr="00AA3F4F">
        <w:rPr>
          <w:rFonts w:cstheme="minorHAnsi"/>
          <w:sz w:val="20"/>
          <w:szCs w:val="20"/>
        </w:rPr>
        <w:t>Detect two different reporter proteins (</w:t>
      </w:r>
      <w:proofErr w:type="spellStart"/>
      <w:r w:rsidRPr="00AA3F4F">
        <w:rPr>
          <w:rFonts w:cstheme="minorHAnsi"/>
          <w:sz w:val="20"/>
          <w:szCs w:val="20"/>
        </w:rPr>
        <w:t>Nluc</w:t>
      </w:r>
      <w:proofErr w:type="spellEnd"/>
      <w:r w:rsidRPr="00AA3F4F">
        <w:rPr>
          <w:rFonts w:cstheme="minorHAnsi"/>
          <w:sz w:val="20"/>
          <w:szCs w:val="20"/>
        </w:rPr>
        <w:t xml:space="preserve"> works, need one more)</w:t>
      </w:r>
    </w:p>
    <w:p w14:paraId="18F95A09" w14:textId="77777777" w:rsidR="00AA3F4F" w:rsidRPr="00AA3F4F" w:rsidRDefault="00AA3F4F" w:rsidP="00AA3F4F">
      <w:pPr>
        <w:rPr>
          <w:rFonts w:cstheme="minorHAnsi"/>
          <w:sz w:val="20"/>
          <w:szCs w:val="20"/>
        </w:rPr>
      </w:pPr>
      <w:r w:rsidRPr="00AA3F4F">
        <w:rPr>
          <w:rFonts w:cstheme="minorHAnsi"/>
          <w:sz w:val="20"/>
          <w:szCs w:val="20"/>
        </w:rPr>
        <w:t>Easily modify UTR sequence by cloning</w:t>
      </w:r>
    </w:p>
    <w:p w14:paraId="30FFCF02" w14:textId="77777777" w:rsidR="00AA3F4F" w:rsidRPr="00AA3F4F" w:rsidRDefault="00AA3F4F" w:rsidP="00AA3F4F">
      <w:pPr>
        <w:rPr>
          <w:rFonts w:cstheme="minorHAnsi"/>
          <w:sz w:val="20"/>
          <w:szCs w:val="20"/>
        </w:rPr>
      </w:pPr>
      <w:r w:rsidRPr="00AA3F4F">
        <w:rPr>
          <w:rFonts w:cstheme="minorHAnsi"/>
          <w:sz w:val="20"/>
          <w:szCs w:val="20"/>
        </w:rPr>
        <w:t>Easily purify more plasmid</w:t>
      </w:r>
    </w:p>
    <w:p w14:paraId="60B53AFE" w14:textId="77777777" w:rsidR="00AA3F4F" w:rsidRPr="00AA3F4F" w:rsidRDefault="00AA3F4F" w:rsidP="00AA3F4F">
      <w:pPr>
        <w:rPr>
          <w:rFonts w:cstheme="minorHAnsi"/>
          <w:b/>
          <w:bCs/>
          <w:sz w:val="20"/>
          <w:szCs w:val="20"/>
        </w:rPr>
      </w:pPr>
      <w:r w:rsidRPr="00AA3F4F">
        <w:rPr>
          <w:rFonts w:cstheme="minorHAnsi"/>
          <w:b/>
          <w:bCs/>
          <w:sz w:val="20"/>
          <w:szCs w:val="20"/>
        </w:rPr>
        <w:t>Can we obtain highly active ribosomes?</w:t>
      </w:r>
    </w:p>
    <w:p w14:paraId="23A5161D" w14:textId="77777777" w:rsidR="00AA3F4F" w:rsidRPr="00AA3F4F" w:rsidRDefault="00AA3F4F" w:rsidP="00AA3F4F">
      <w:pPr>
        <w:rPr>
          <w:rFonts w:cstheme="minorHAnsi"/>
          <w:color w:val="000000"/>
          <w:sz w:val="20"/>
          <w:szCs w:val="20"/>
          <w:shd w:val="clear" w:color="auto" w:fill="FFFFFF"/>
        </w:rPr>
      </w:pPr>
      <w:r w:rsidRPr="00AA3F4F">
        <w:rPr>
          <w:rFonts w:cstheme="minorHAnsi"/>
          <w:color w:val="000000"/>
          <w:sz w:val="20"/>
          <w:szCs w:val="20"/>
          <w:shd w:val="clear" w:color="auto" w:fill="FFFFFF"/>
        </w:rPr>
        <w:t>I understand this would be using the sucrose cushion method because this is what Marissa used and the gradient is more for assessing the ribosome profile and how well the subunits assemble. I presume this would be from LVS pF cells with bS21-2. Are we using a different strain without a TAP tag since this is not a TAP purification?</w:t>
      </w:r>
    </w:p>
    <w:p w14:paraId="0F4E2956" w14:textId="77777777" w:rsidR="00AA3F4F" w:rsidRPr="00AA3F4F" w:rsidRDefault="00AA3F4F" w:rsidP="00AA3F4F">
      <w:pPr>
        <w:rPr>
          <w:rFonts w:cstheme="minorHAnsi"/>
          <w:b/>
          <w:bCs/>
          <w:sz w:val="20"/>
          <w:szCs w:val="20"/>
        </w:rPr>
      </w:pPr>
      <w:r w:rsidRPr="00AA3F4F">
        <w:rPr>
          <w:rFonts w:cstheme="minorHAnsi"/>
          <w:b/>
          <w:bCs/>
          <w:sz w:val="20"/>
          <w:szCs w:val="20"/>
        </w:rPr>
        <w:t>JG rotation project</w:t>
      </w:r>
    </w:p>
    <w:p w14:paraId="449470B4" w14:textId="77777777" w:rsidR="00AA3F4F" w:rsidRPr="00055B89" w:rsidRDefault="00AA3F4F" w:rsidP="00AA3F4F">
      <w:pPr>
        <w:spacing w:after="0" w:line="240" w:lineRule="auto"/>
        <w:rPr>
          <w:rFonts w:eastAsia="Times New Roman" w:cstheme="minorHAnsi"/>
          <w:kern w:val="0"/>
          <w:sz w:val="20"/>
          <w:szCs w:val="20"/>
          <w14:ligatures w14:val="none"/>
        </w:rPr>
      </w:pPr>
      <w:r w:rsidRPr="00055B89">
        <w:rPr>
          <w:rFonts w:eastAsia="Times New Roman" w:cstheme="minorHAnsi"/>
          <w:kern w:val="0"/>
          <w:sz w:val="20"/>
          <w:szCs w:val="20"/>
          <w14:ligatures w14:val="none"/>
        </w:rPr>
        <w:t xml:space="preserve">GFP assay to test translation of specific </w:t>
      </w:r>
      <w:proofErr w:type="gramStart"/>
      <w:r w:rsidRPr="00055B89">
        <w:rPr>
          <w:rFonts w:eastAsia="Times New Roman" w:cstheme="minorHAnsi"/>
          <w:kern w:val="0"/>
          <w:sz w:val="20"/>
          <w:szCs w:val="20"/>
          <w14:ligatures w14:val="none"/>
        </w:rPr>
        <w:t>UTRs</w:t>
      </w:r>
      <w:proofErr w:type="gramEnd"/>
    </w:p>
    <w:p w14:paraId="0DB48688" w14:textId="77777777" w:rsidR="00AA3F4F" w:rsidRPr="00055B89" w:rsidRDefault="00AA3F4F" w:rsidP="00AA3F4F">
      <w:pPr>
        <w:spacing w:after="0" w:line="240" w:lineRule="auto"/>
        <w:rPr>
          <w:rFonts w:eastAsia="Times New Roman" w:cstheme="minorHAnsi"/>
          <w:kern w:val="0"/>
          <w:sz w:val="20"/>
          <w:szCs w:val="20"/>
          <w14:ligatures w14:val="none"/>
        </w:rPr>
      </w:pPr>
      <w:r w:rsidRPr="00055B89">
        <w:rPr>
          <w:rFonts w:eastAsia="Times New Roman" w:cstheme="minorHAnsi"/>
          <w:kern w:val="0"/>
          <w:sz w:val="20"/>
          <w:szCs w:val="20"/>
          <w14:ligatures w14:val="none"/>
        </w:rPr>
        <w:t>pKR152 - FTL_0215 UTR - GFP</w:t>
      </w:r>
    </w:p>
    <w:p w14:paraId="6199BA6A" w14:textId="77777777" w:rsidR="00AA3F4F" w:rsidRPr="00055B89" w:rsidRDefault="00AA3F4F" w:rsidP="00AA3F4F">
      <w:pPr>
        <w:spacing w:after="0" w:line="240" w:lineRule="auto"/>
        <w:rPr>
          <w:rFonts w:eastAsia="Times New Roman" w:cstheme="minorHAnsi"/>
          <w:kern w:val="0"/>
          <w:sz w:val="20"/>
          <w:szCs w:val="20"/>
          <w14:ligatures w14:val="none"/>
        </w:rPr>
      </w:pPr>
      <w:r w:rsidRPr="00055B89">
        <w:rPr>
          <w:rFonts w:eastAsia="Times New Roman" w:cstheme="minorHAnsi"/>
          <w:kern w:val="0"/>
          <w:sz w:val="20"/>
          <w:szCs w:val="20"/>
          <w14:ligatures w14:val="none"/>
        </w:rPr>
        <w:t xml:space="preserve">+/- </w:t>
      </w:r>
      <w:proofErr w:type="spellStart"/>
      <w:r w:rsidRPr="00055B89">
        <w:rPr>
          <w:rFonts w:eastAsia="Times New Roman" w:cstheme="minorHAnsi"/>
          <w:kern w:val="0"/>
          <w:sz w:val="20"/>
          <w:szCs w:val="20"/>
          <w14:ligatures w14:val="none"/>
        </w:rPr>
        <w:t>rpsU</w:t>
      </w:r>
      <w:proofErr w:type="spellEnd"/>
      <w:r w:rsidRPr="00055B89">
        <w:rPr>
          <w:rFonts w:eastAsia="Times New Roman" w:cstheme="minorHAnsi"/>
          <w:kern w:val="0"/>
          <w:sz w:val="20"/>
          <w:szCs w:val="20"/>
          <w14:ligatures w14:val="none"/>
        </w:rPr>
        <w:t xml:space="preserve"> (KRLVS190 and KRLVS191)</w:t>
      </w:r>
    </w:p>
    <w:p w14:paraId="61915863" w14:textId="77777777" w:rsidR="00AA3F4F" w:rsidRPr="00055B89" w:rsidRDefault="00AA3F4F" w:rsidP="00AA3F4F">
      <w:pPr>
        <w:spacing w:after="0" w:line="240" w:lineRule="auto"/>
        <w:rPr>
          <w:rFonts w:eastAsia="Times New Roman" w:cstheme="minorHAnsi"/>
          <w:kern w:val="0"/>
          <w:sz w:val="20"/>
          <w:szCs w:val="20"/>
          <w14:ligatures w14:val="none"/>
        </w:rPr>
      </w:pPr>
    </w:p>
    <w:p w14:paraId="1FF8ACAD" w14:textId="77777777" w:rsidR="00AA3F4F" w:rsidRPr="00055B89" w:rsidRDefault="00AA3F4F" w:rsidP="00AA3F4F">
      <w:pPr>
        <w:spacing w:after="0" w:line="240" w:lineRule="auto"/>
        <w:rPr>
          <w:rFonts w:eastAsia="Times New Roman" w:cstheme="minorHAnsi"/>
          <w:kern w:val="0"/>
          <w:sz w:val="20"/>
          <w:szCs w:val="20"/>
          <w14:ligatures w14:val="none"/>
        </w:rPr>
      </w:pPr>
      <w:r w:rsidRPr="00055B89">
        <w:rPr>
          <w:rFonts w:eastAsia="Times New Roman" w:cstheme="minorHAnsi"/>
          <w:kern w:val="0"/>
          <w:sz w:val="20"/>
          <w:szCs w:val="20"/>
          <w14:ligatures w14:val="none"/>
        </w:rPr>
        <w:t>control:</w:t>
      </w:r>
    </w:p>
    <w:p w14:paraId="2205331B" w14:textId="77777777" w:rsidR="00AA3F4F" w:rsidRPr="00055B89" w:rsidRDefault="00AA3F4F" w:rsidP="00AA3F4F">
      <w:pPr>
        <w:spacing w:after="0" w:line="240" w:lineRule="auto"/>
        <w:rPr>
          <w:rFonts w:eastAsia="Times New Roman" w:cstheme="minorHAnsi"/>
          <w:kern w:val="0"/>
          <w:sz w:val="20"/>
          <w:szCs w:val="20"/>
          <w14:ligatures w14:val="none"/>
        </w:rPr>
      </w:pPr>
      <w:r w:rsidRPr="00055B89">
        <w:rPr>
          <w:rFonts w:eastAsia="Times New Roman" w:cstheme="minorHAnsi"/>
          <w:kern w:val="0"/>
          <w:sz w:val="20"/>
          <w:szCs w:val="20"/>
          <w14:ligatures w14:val="none"/>
        </w:rPr>
        <w:t>KRLVS180 LVS (tul4UTR-GFP)</w:t>
      </w:r>
    </w:p>
    <w:p w14:paraId="3C864682" w14:textId="77777777" w:rsidR="00AA3F4F" w:rsidRPr="00055B89" w:rsidRDefault="00AA3F4F" w:rsidP="00AA3F4F">
      <w:pPr>
        <w:spacing w:after="0" w:line="240" w:lineRule="auto"/>
        <w:rPr>
          <w:rFonts w:eastAsia="Times New Roman" w:cstheme="minorHAnsi"/>
          <w:kern w:val="0"/>
          <w:sz w:val="20"/>
          <w:szCs w:val="20"/>
          <w14:ligatures w14:val="none"/>
        </w:rPr>
      </w:pPr>
      <w:r w:rsidRPr="00055B89">
        <w:rPr>
          <w:rFonts w:eastAsia="Times New Roman" w:cstheme="minorHAnsi"/>
          <w:kern w:val="0"/>
          <w:sz w:val="20"/>
          <w:szCs w:val="20"/>
          <w14:ligatures w14:val="none"/>
        </w:rPr>
        <w:t>KRLVS182 ∆rpsU2 (tul4UTR-GFP)</w:t>
      </w:r>
    </w:p>
    <w:p w14:paraId="064BCFCF" w14:textId="77777777" w:rsidR="00AA3F4F" w:rsidRPr="00055B89" w:rsidRDefault="00AA3F4F" w:rsidP="00AA3F4F">
      <w:pPr>
        <w:spacing w:after="0" w:line="240" w:lineRule="auto"/>
        <w:rPr>
          <w:rFonts w:eastAsia="Times New Roman" w:cstheme="minorHAnsi"/>
          <w:kern w:val="0"/>
          <w:sz w:val="20"/>
          <w:szCs w:val="20"/>
          <w14:ligatures w14:val="none"/>
        </w:rPr>
      </w:pPr>
    </w:p>
    <w:p w14:paraId="256FDEDD" w14:textId="77777777" w:rsidR="00AA3F4F" w:rsidRPr="00055B89" w:rsidRDefault="00AA3F4F" w:rsidP="00AA3F4F">
      <w:pPr>
        <w:spacing w:after="0" w:line="240" w:lineRule="auto"/>
        <w:rPr>
          <w:rFonts w:eastAsia="Times New Roman" w:cstheme="minorHAnsi"/>
          <w:kern w:val="0"/>
          <w:sz w:val="20"/>
          <w:szCs w:val="20"/>
          <w14:ligatures w14:val="none"/>
        </w:rPr>
      </w:pPr>
      <w:r w:rsidRPr="00055B89">
        <w:rPr>
          <w:rFonts w:eastAsia="Times New Roman" w:cstheme="minorHAnsi"/>
          <w:kern w:val="0"/>
          <w:sz w:val="20"/>
          <w:szCs w:val="20"/>
          <w14:ligatures w14:val="none"/>
        </w:rPr>
        <w:t>Make comp cells that are LVS and ∆</w:t>
      </w:r>
      <w:proofErr w:type="gramStart"/>
      <w:r w:rsidRPr="00055B89">
        <w:rPr>
          <w:rFonts w:eastAsia="Times New Roman" w:cstheme="minorHAnsi"/>
          <w:kern w:val="0"/>
          <w:sz w:val="20"/>
          <w:szCs w:val="20"/>
          <w14:ligatures w14:val="none"/>
        </w:rPr>
        <w:t>rpsU2</w:t>
      </w:r>
      <w:proofErr w:type="gramEnd"/>
    </w:p>
    <w:p w14:paraId="4FC593A2" w14:textId="77777777" w:rsidR="00AA3F4F" w:rsidRPr="00055B89" w:rsidRDefault="00AA3F4F" w:rsidP="00AA3F4F">
      <w:pPr>
        <w:spacing w:after="0" w:line="240" w:lineRule="auto"/>
        <w:rPr>
          <w:rFonts w:eastAsia="Times New Roman" w:cstheme="minorHAnsi"/>
          <w:kern w:val="0"/>
          <w:sz w:val="20"/>
          <w:szCs w:val="20"/>
          <w14:ligatures w14:val="none"/>
        </w:rPr>
      </w:pPr>
    </w:p>
    <w:p w14:paraId="69BD9566" w14:textId="77777777" w:rsidR="00AA3F4F" w:rsidRDefault="00AA3F4F" w:rsidP="00AA3F4F">
      <w:pPr>
        <w:spacing w:after="0" w:line="240" w:lineRule="auto"/>
        <w:rPr>
          <w:rFonts w:eastAsia="Times New Roman" w:cstheme="minorHAnsi"/>
          <w:kern w:val="0"/>
          <w:sz w:val="20"/>
          <w:szCs w:val="20"/>
          <w14:ligatures w14:val="none"/>
        </w:rPr>
      </w:pPr>
      <w:r w:rsidRPr="00055B89">
        <w:rPr>
          <w:rFonts w:eastAsia="Times New Roman" w:cstheme="minorHAnsi"/>
          <w:kern w:val="0"/>
          <w:sz w:val="20"/>
          <w:szCs w:val="20"/>
          <w14:ligatures w14:val="none"/>
        </w:rPr>
        <w:t xml:space="preserve">Do repeat of GFP assay, maybe in biological duplicate </w:t>
      </w:r>
      <w:proofErr w:type="gramStart"/>
      <w:r w:rsidRPr="00055B89">
        <w:rPr>
          <w:rFonts w:eastAsia="Times New Roman" w:cstheme="minorHAnsi"/>
          <w:kern w:val="0"/>
          <w:sz w:val="20"/>
          <w:szCs w:val="20"/>
          <w14:ligatures w14:val="none"/>
        </w:rPr>
        <w:t>first</w:t>
      </w:r>
      <w:proofErr w:type="gramEnd"/>
    </w:p>
    <w:p w14:paraId="0E1D9C3B" w14:textId="77777777" w:rsidR="003877C3" w:rsidRPr="00055B89" w:rsidRDefault="003877C3" w:rsidP="00AA3F4F">
      <w:pPr>
        <w:spacing w:after="0" w:line="240" w:lineRule="auto"/>
        <w:rPr>
          <w:rFonts w:eastAsia="Times New Roman" w:cstheme="minorHAnsi"/>
          <w:kern w:val="0"/>
          <w:sz w:val="20"/>
          <w:szCs w:val="20"/>
          <w14:ligatures w14:val="none"/>
        </w:rPr>
      </w:pPr>
    </w:p>
    <w:p w14:paraId="29196B4F" w14:textId="77777777" w:rsidR="00AA3F4F" w:rsidRPr="00AA3F4F" w:rsidRDefault="00AA3F4F" w:rsidP="00AA3F4F">
      <w:pPr>
        <w:rPr>
          <w:rFonts w:cstheme="minorHAnsi"/>
          <w:b/>
          <w:bCs/>
          <w:sz w:val="20"/>
          <w:szCs w:val="20"/>
        </w:rPr>
      </w:pPr>
      <w:r w:rsidRPr="00AA3F4F">
        <w:rPr>
          <w:rFonts w:cstheme="minorHAnsi"/>
          <w:b/>
          <w:bCs/>
          <w:sz w:val="20"/>
          <w:szCs w:val="20"/>
        </w:rPr>
        <w:t>test E. coli ribosome activity</w:t>
      </w:r>
    </w:p>
    <w:p w14:paraId="4F3675D6" w14:textId="77777777" w:rsidR="00AA3F4F" w:rsidRPr="00AA3F4F" w:rsidRDefault="00AA3F4F" w:rsidP="00AA3F4F">
      <w:pPr>
        <w:rPr>
          <w:rFonts w:cstheme="minorHAnsi"/>
          <w:color w:val="000000"/>
          <w:sz w:val="20"/>
          <w:szCs w:val="20"/>
          <w:shd w:val="clear" w:color="auto" w:fill="FFFFFF"/>
        </w:rPr>
      </w:pPr>
      <w:r w:rsidRPr="00AA3F4F">
        <w:rPr>
          <w:rFonts w:cstheme="minorHAnsi"/>
          <w:color w:val="000000"/>
          <w:sz w:val="20"/>
          <w:szCs w:val="20"/>
          <w:shd w:val="clear" w:color="auto" w:fill="FFFFFF"/>
        </w:rPr>
        <w:t xml:space="preserve">-Compare 1 reaction of ribosomes in the kit 1 reaction of purified E. coli ribosomes (mid-log) Test with pKR144, </w:t>
      </w:r>
      <w:proofErr w:type="spellStart"/>
      <w:r w:rsidRPr="00AA3F4F">
        <w:rPr>
          <w:rFonts w:cstheme="minorHAnsi"/>
          <w:color w:val="000000"/>
          <w:sz w:val="20"/>
          <w:szCs w:val="20"/>
          <w:shd w:val="clear" w:color="auto" w:fill="FFFFFF"/>
        </w:rPr>
        <w:t>pdpA</w:t>
      </w:r>
      <w:proofErr w:type="spellEnd"/>
      <w:r w:rsidRPr="00AA3F4F">
        <w:rPr>
          <w:rFonts w:cstheme="minorHAnsi"/>
          <w:color w:val="000000"/>
          <w:sz w:val="20"/>
          <w:szCs w:val="20"/>
          <w:shd w:val="clear" w:color="auto" w:fill="FFFFFF"/>
        </w:rPr>
        <w:t xml:space="preserve"> 5' UTR - </w:t>
      </w:r>
      <w:proofErr w:type="spellStart"/>
      <w:r w:rsidRPr="00AA3F4F">
        <w:rPr>
          <w:rFonts w:cstheme="minorHAnsi"/>
          <w:color w:val="000000"/>
          <w:sz w:val="20"/>
          <w:szCs w:val="20"/>
          <w:shd w:val="clear" w:color="auto" w:fill="FFFFFF"/>
        </w:rPr>
        <w:t>Nluc</w:t>
      </w:r>
      <w:proofErr w:type="spellEnd"/>
      <w:r w:rsidRPr="00AA3F4F">
        <w:rPr>
          <w:rFonts w:cstheme="minorHAnsi"/>
          <w:color w:val="000000"/>
          <w:sz w:val="20"/>
          <w:szCs w:val="20"/>
          <w:shd w:val="clear" w:color="auto" w:fill="FFFFFF"/>
        </w:rPr>
        <w:t xml:space="preserve"> (tul4 5' UTR - tul4) -Measure luminescence -Keep the reaction (-20°C) for future western blot</w:t>
      </w:r>
    </w:p>
    <w:p w14:paraId="77537F29" w14:textId="77777777" w:rsidR="00AA3F4F" w:rsidRPr="00AA3F4F" w:rsidRDefault="00AA3F4F" w:rsidP="00AA3F4F">
      <w:pPr>
        <w:rPr>
          <w:rFonts w:cstheme="minorHAnsi"/>
          <w:b/>
          <w:bCs/>
          <w:sz w:val="20"/>
          <w:szCs w:val="20"/>
        </w:rPr>
      </w:pPr>
      <w:r w:rsidRPr="00AA3F4F">
        <w:rPr>
          <w:rFonts w:cstheme="minorHAnsi"/>
          <w:b/>
          <w:bCs/>
          <w:sz w:val="20"/>
          <w:szCs w:val="20"/>
        </w:rPr>
        <w:t>Clone in alternate reporters after tul4 UTR</w:t>
      </w:r>
    </w:p>
    <w:p w14:paraId="72182A7A" w14:textId="20FF442D" w:rsidR="00AA3F4F" w:rsidRPr="00AA3F4F" w:rsidRDefault="00AA3F4F">
      <w:pPr>
        <w:rPr>
          <w:rFonts w:cstheme="minorHAnsi"/>
          <w:b/>
          <w:bCs/>
          <w:sz w:val="20"/>
          <w:szCs w:val="20"/>
        </w:rPr>
      </w:pPr>
      <w:r w:rsidRPr="00AA3F4F">
        <w:rPr>
          <w:rFonts w:cstheme="minorHAnsi"/>
          <w:b/>
          <w:bCs/>
          <w:sz w:val="20"/>
          <w:szCs w:val="20"/>
        </w:rPr>
        <w:t xml:space="preserve">Identify alternate </w:t>
      </w:r>
      <w:proofErr w:type="gramStart"/>
      <w:r w:rsidRPr="00AA3F4F">
        <w:rPr>
          <w:rFonts w:cstheme="minorHAnsi"/>
          <w:b/>
          <w:bCs/>
          <w:sz w:val="20"/>
          <w:szCs w:val="20"/>
        </w:rPr>
        <w:t>reporters</w:t>
      </w:r>
      <w:proofErr w:type="gramEnd"/>
    </w:p>
    <w:p w14:paraId="74F660AA" w14:textId="77777777" w:rsidR="00AA3F4F" w:rsidRPr="00AA3F4F" w:rsidRDefault="00AA3F4F" w:rsidP="00AA3F4F">
      <w:pPr>
        <w:rPr>
          <w:rFonts w:cstheme="minorHAnsi"/>
          <w:b/>
          <w:bCs/>
          <w:sz w:val="20"/>
          <w:szCs w:val="20"/>
        </w:rPr>
      </w:pPr>
      <w:r w:rsidRPr="00AA3F4F">
        <w:rPr>
          <w:rFonts w:cstheme="minorHAnsi"/>
          <w:b/>
          <w:bCs/>
          <w:sz w:val="20"/>
          <w:szCs w:val="20"/>
        </w:rPr>
        <w:t>Key Questions:</w:t>
      </w:r>
    </w:p>
    <w:p w14:paraId="2AE74A01"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t xml:space="preserve">Recreating bS21-2 control of protein synthesis </w:t>
      </w:r>
      <w:proofErr w:type="gramStart"/>
      <w:r w:rsidRPr="00AA3F4F">
        <w:rPr>
          <w:rFonts w:cstheme="minorHAnsi"/>
          <w:b/>
          <w:bCs/>
          <w:sz w:val="20"/>
          <w:szCs w:val="20"/>
        </w:rPr>
        <w:t>in vitro</w:t>
      </w:r>
      <w:proofErr w:type="gramEnd"/>
    </w:p>
    <w:p w14:paraId="060EBFBD"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Recapitulating the mechanism in an in vitro setting.</w:t>
      </w:r>
    </w:p>
    <w:p w14:paraId="7EDE720D"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t>Creating a sensitive and easily modifiable reporter assay</w:t>
      </w:r>
    </w:p>
    <w:p w14:paraId="36CA45FF"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Exploring alternatives to firefly luciferase, considering toxicity and modifiability.</w:t>
      </w:r>
    </w:p>
    <w:p w14:paraId="08EC296C"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Addressing limitations with PCR product substrates.</w:t>
      </w:r>
    </w:p>
    <w:p w14:paraId="66FDC948"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lastRenderedPageBreak/>
        <w:t xml:space="preserve">Determining the necessity for an additional reporter gene besides </w:t>
      </w:r>
      <w:proofErr w:type="spellStart"/>
      <w:r w:rsidRPr="00AA3F4F">
        <w:rPr>
          <w:rFonts w:cstheme="minorHAnsi"/>
          <w:b/>
          <w:bCs/>
          <w:sz w:val="20"/>
          <w:szCs w:val="20"/>
        </w:rPr>
        <w:t>Nluc</w:t>
      </w:r>
      <w:proofErr w:type="spellEnd"/>
    </w:p>
    <w:p w14:paraId="311FC013"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 xml:space="preserve">Assessing the strength of the </w:t>
      </w:r>
      <w:proofErr w:type="spellStart"/>
      <w:r w:rsidRPr="00AA3F4F">
        <w:rPr>
          <w:rFonts w:cstheme="minorHAnsi"/>
          <w:b/>
          <w:bCs/>
          <w:sz w:val="20"/>
          <w:szCs w:val="20"/>
        </w:rPr>
        <w:t>Nluc</w:t>
      </w:r>
      <w:proofErr w:type="spellEnd"/>
      <w:r w:rsidRPr="00AA3F4F">
        <w:rPr>
          <w:rFonts w:cstheme="minorHAnsi"/>
          <w:b/>
          <w:bCs/>
          <w:sz w:val="20"/>
          <w:szCs w:val="20"/>
        </w:rPr>
        <w:t xml:space="preserve"> signal.</w:t>
      </w:r>
    </w:p>
    <w:p w14:paraId="2A18687A"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 xml:space="preserve">Feasibility of using multiple copies of </w:t>
      </w:r>
      <w:proofErr w:type="spellStart"/>
      <w:r w:rsidRPr="00AA3F4F">
        <w:rPr>
          <w:rFonts w:cstheme="minorHAnsi"/>
          <w:b/>
          <w:bCs/>
          <w:sz w:val="20"/>
          <w:szCs w:val="20"/>
        </w:rPr>
        <w:t>Nluc</w:t>
      </w:r>
      <w:proofErr w:type="spellEnd"/>
      <w:r w:rsidRPr="00AA3F4F">
        <w:rPr>
          <w:rFonts w:cstheme="minorHAnsi"/>
          <w:b/>
          <w:bCs/>
          <w:sz w:val="20"/>
          <w:szCs w:val="20"/>
        </w:rPr>
        <w:t xml:space="preserve"> on a plasmid.</w:t>
      </w:r>
    </w:p>
    <w:p w14:paraId="056CE66B"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t>Identifying potential reporter genes (</w:t>
      </w:r>
      <w:proofErr w:type="spellStart"/>
      <w:r w:rsidRPr="00AA3F4F">
        <w:rPr>
          <w:rFonts w:cstheme="minorHAnsi"/>
          <w:b/>
          <w:bCs/>
          <w:sz w:val="20"/>
          <w:szCs w:val="20"/>
        </w:rPr>
        <w:t>iLov</w:t>
      </w:r>
      <w:proofErr w:type="spellEnd"/>
      <w:r w:rsidRPr="00AA3F4F">
        <w:rPr>
          <w:rFonts w:cstheme="minorHAnsi"/>
          <w:b/>
          <w:bCs/>
          <w:sz w:val="20"/>
          <w:szCs w:val="20"/>
        </w:rPr>
        <w:t xml:space="preserve"> and </w:t>
      </w:r>
      <w:proofErr w:type="spellStart"/>
      <w:r w:rsidRPr="00AA3F4F">
        <w:rPr>
          <w:rFonts w:cstheme="minorHAnsi"/>
          <w:b/>
          <w:bCs/>
          <w:sz w:val="20"/>
          <w:szCs w:val="20"/>
        </w:rPr>
        <w:t>lanYFP</w:t>
      </w:r>
      <w:proofErr w:type="spellEnd"/>
      <w:r w:rsidRPr="00AA3F4F">
        <w:rPr>
          <w:rFonts w:cstheme="minorHAnsi"/>
          <w:b/>
          <w:bCs/>
          <w:sz w:val="20"/>
          <w:szCs w:val="20"/>
        </w:rPr>
        <w:t>)</w:t>
      </w:r>
    </w:p>
    <w:p w14:paraId="3DD03F08"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Evaluating these as candidate genes based on previous work (Sierra's).</w:t>
      </w:r>
    </w:p>
    <w:p w14:paraId="790EFD87"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t>Detecting two different reporter proteins</w:t>
      </w:r>
    </w:p>
    <w:p w14:paraId="4F212C43"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 xml:space="preserve">Integrating another reporter gene along with </w:t>
      </w:r>
      <w:proofErr w:type="spellStart"/>
      <w:r w:rsidRPr="00AA3F4F">
        <w:rPr>
          <w:rFonts w:cstheme="minorHAnsi"/>
          <w:b/>
          <w:bCs/>
          <w:sz w:val="20"/>
          <w:szCs w:val="20"/>
        </w:rPr>
        <w:t>Nluc</w:t>
      </w:r>
      <w:proofErr w:type="spellEnd"/>
      <w:r w:rsidRPr="00AA3F4F">
        <w:rPr>
          <w:rFonts w:cstheme="minorHAnsi"/>
          <w:b/>
          <w:bCs/>
          <w:sz w:val="20"/>
          <w:szCs w:val="20"/>
        </w:rPr>
        <w:t>.</w:t>
      </w:r>
    </w:p>
    <w:p w14:paraId="46ABE8DF"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t>Easily modifying UTR sequences by cloning</w:t>
      </w:r>
    </w:p>
    <w:p w14:paraId="4C118761"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Streamlining the process of modifying untranslated regions.</w:t>
      </w:r>
    </w:p>
    <w:p w14:paraId="5783824F"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t>Increasing the yield of purified plasmids</w:t>
      </w:r>
    </w:p>
    <w:p w14:paraId="6B2AE404"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Overcoming limitations in obtaining more pKR147.</w:t>
      </w:r>
    </w:p>
    <w:p w14:paraId="677A6D0E"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t>Obtaining highly active ribosomes</w:t>
      </w:r>
    </w:p>
    <w:p w14:paraId="5EB698D0"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Potentially using the sucrose cushion method for assessment.</w:t>
      </w:r>
    </w:p>
    <w:p w14:paraId="1E113E87" w14:textId="77777777" w:rsidR="00AA3F4F" w:rsidRPr="00AA3F4F" w:rsidRDefault="00AA3F4F" w:rsidP="00AA3F4F">
      <w:pPr>
        <w:numPr>
          <w:ilvl w:val="0"/>
          <w:numId w:val="1"/>
        </w:numPr>
        <w:rPr>
          <w:rFonts w:cstheme="minorHAnsi"/>
          <w:b/>
          <w:bCs/>
          <w:sz w:val="20"/>
          <w:szCs w:val="20"/>
        </w:rPr>
      </w:pPr>
      <w:r w:rsidRPr="00AA3F4F">
        <w:rPr>
          <w:rFonts w:cstheme="minorHAnsi"/>
          <w:b/>
          <w:bCs/>
          <w:sz w:val="20"/>
          <w:szCs w:val="20"/>
        </w:rPr>
        <w:t>Understanding the specifics of experimental methods</w:t>
      </w:r>
    </w:p>
    <w:p w14:paraId="16988827" w14:textId="77777777" w:rsidR="00AA3F4F" w:rsidRPr="00AA3F4F" w:rsidRDefault="00AA3F4F" w:rsidP="00AA3F4F">
      <w:pPr>
        <w:numPr>
          <w:ilvl w:val="1"/>
          <w:numId w:val="1"/>
        </w:numPr>
        <w:rPr>
          <w:rFonts w:cstheme="minorHAnsi"/>
          <w:b/>
          <w:bCs/>
          <w:sz w:val="20"/>
          <w:szCs w:val="20"/>
        </w:rPr>
      </w:pPr>
      <w:r w:rsidRPr="00AA3F4F">
        <w:rPr>
          <w:rFonts w:cstheme="minorHAnsi"/>
          <w:b/>
          <w:bCs/>
          <w:sz w:val="20"/>
          <w:szCs w:val="20"/>
        </w:rPr>
        <w:t>Clarifying the use of strains, purification methods, and techniques like the sucrose cushion method.</w:t>
      </w:r>
    </w:p>
    <w:p w14:paraId="74AC021A" w14:textId="77777777" w:rsidR="00AA3F4F" w:rsidRPr="00AA3F4F" w:rsidRDefault="00AA3F4F" w:rsidP="00AA3F4F">
      <w:pPr>
        <w:rPr>
          <w:rFonts w:cstheme="minorHAnsi"/>
          <w:b/>
          <w:bCs/>
          <w:sz w:val="20"/>
          <w:szCs w:val="20"/>
        </w:rPr>
      </w:pPr>
      <w:r w:rsidRPr="00AA3F4F">
        <w:rPr>
          <w:rFonts w:cstheme="minorHAnsi"/>
          <w:b/>
          <w:bCs/>
          <w:sz w:val="20"/>
          <w:szCs w:val="20"/>
        </w:rPr>
        <w:t>List of Goals:</w:t>
      </w:r>
    </w:p>
    <w:p w14:paraId="05D999A8"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Develop a robust reporter assay that's both sensitive and easily modifiable.</w:t>
      </w:r>
    </w:p>
    <w:p w14:paraId="07E87F67"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Identify or engineer a less toxic reporter protein or a method to repress transcription/translation from high AT content regions in E. coli.</w:t>
      </w:r>
    </w:p>
    <w:p w14:paraId="7D6C3CD3"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 xml:space="preserve">Assess the necessity and feasibility of incorporating additional reporter genes besides </w:t>
      </w:r>
      <w:proofErr w:type="spellStart"/>
      <w:r w:rsidRPr="00AA3F4F">
        <w:rPr>
          <w:rFonts w:cstheme="minorHAnsi"/>
          <w:b/>
          <w:bCs/>
          <w:sz w:val="20"/>
          <w:szCs w:val="20"/>
        </w:rPr>
        <w:t>Nluc</w:t>
      </w:r>
      <w:proofErr w:type="spellEnd"/>
      <w:r w:rsidRPr="00AA3F4F">
        <w:rPr>
          <w:rFonts w:cstheme="minorHAnsi"/>
          <w:b/>
          <w:bCs/>
          <w:sz w:val="20"/>
          <w:szCs w:val="20"/>
        </w:rPr>
        <w:t>.</w:t>
      </w:r>
    </w:p>
    <w:p w14:paraId="3C666383"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 xml:space="preserve">Evaluate </w:t>
      </w:r>
      <w:proofErr w:type="spellStart"/>
      <w:r w:rsidRPr="00AA3F4F">
        <w:rPr>
          <w:rFonts w:cstheme="minorHAnsi"/>
          <w:b/>
          <w:bCs/>
          <w:sz w:val="20"/>
          <w:szCs w:val="20"/>
        </w:rPr>
        <w:t>iLov</w:t>
      </w:r>
      <w:proofErr w:type="spellEnd"/>
      <w:r w:rsidRPr="00AA3F4F">
        <w:rPr>
          <w:rFonts w:cstheme="minorHAnsi"/>
          <w:b/>
          <w:bCs/>
          <w:sz w:val="20"/>
          <w:szCs w:val="20"/>
        </w:rPr>
        <w:t xml:space="preserve"> and </w:t>
      </w:r>
      <w:proofErr w:type="spellStart"/>
      <w:r w:rsidRPr="00AA3F4F">
        <w:rPr>
          <w:rFonts w:cstheme="minorHAnsi"/>
          <w:b/>
          <w:bCs/>
          <w:sz w:val="20"/>
          <w:szCs w:val="20"/>
        </w:rPr>
        <w:t>lanYFP</w:t>
      </w:r>
      <w:proofErr w:type="spellEnd"/>
      <w:r w:rsidRPr="00AA3F4F">
        <w:rPr>
          <w:rFonts w:cstheme="minorHAnsi"/>
          <w:b/>
          <w:bCs/>
          <w:sz w:val="20"/>
          <w:szCs w:val="20"/>
        </w:rPr>
        <w:t xml:space="preserve"> as potential reporter gene candidates.</w:t>
      </w:r>
    </w:p>
    <w:p w14:paraId="3F0471FB"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 xml:space="preserve">Establish a system to detect two different reporter proteins, including </w:t>
      </w:r>
      <w:proofErr w:type="spellStart"/>
      <w:r w:rsidRPr="00AA3F4F">
        <w:rPr>
          <w:rFonts w:cstheme="minorHAnsi"/>
          <w:b/>
          <w:bCs/>
          <w:sz w:val="20"/>
          <w:szCs w:val="20"/>
        </w:rPr>
        <w:t>Nluc</w:t>
      </w:r>
      <w:proofErr w:type="spellEnd"/>
      <w:r w:rsidRPr="00AA3F4F">
        <w:rPr>
          <w:rFonts w:cstheme="minorHAnsi"/>
          <w:b/>
          <w:bCs/>
          <w:sz w:val="20"/>
          <w:szCs w:val="20"/>
        </w:rPr>
        <w:t xml:space="preserve"> and another.</w:t>
      </w:r>
    </w:p>
    <w:p w14:paraId="28957869"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Streamline UTR sequence modifications through cloning techniques.</w:t>
      </w:r>
    </w:p>
    <w:p w14:paraId="09391FE7"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Improve the purification yield of plasmids, overcoming limitations in obtaining pKR147.</w:t>
      </w:r>
    </w:p>
    <w:p w14:paraId="6F898688"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Enhance ribosome activity and understanding, potentially through the sucrose cushion method.</w:t>
      </w:r>
    </w:p>
    <w:p w14:paraId="09FAF04B" w14:textId="77777777" w:rsidR="00AA3F4F" w:rsidRPr="00AA3F4F" w:rsidRDefault="00AA3F4F" w:rsidP="00AA3F4F">
      <w:pPr>
        <w:numPr>
          <w:ilvl w:val="0"/>
          <w:numId w:val="2"/>
        </w:numPr>
        <w:rPr>
          <w:rFonts w:cstheme="minorHAnsi"/>
          <w:b/>
          <w:bCs/>
          <w:sz w:val="20"/>
          <w:szCs w:val="20"/>
        </w:rPr>
      </w:pPr>
      <w:r w:rsidRPr="00AA3F4F">
        <w:rPr>
          <w:rFonts w:cstheme="minorHAnsi"/>
          <w:b/>
          <w:bCs/>
          <w:sz w:val="20"/>
          <w:szCs w:val="20"/>
        </w:rPr>
        <w:t>Clarify and understand the experimental methods, including the choice of strains and purification techniques.</w:t>
      </w:r>
    </w:p>
    <w:p w14:paraId="7AE11B79" w14:textId="77777777" w:rsidR="00AA3F4F" w:rsidRPr="00AA3F4F" w:rsidRDefault="00AA3F4F" w:rsidP="00AA3F4F">
      <w:pPr>
        <w:rPr>
          <w:rFonts w:cstheme="minorHAnsi"/>
          <w:b/>
          <w:bCs/>
          <w:sz w:val="20"/>
          <w:szCs w:val="20"/>
        </w:rPr>
      </w:pPr>
      <w:r w:rsidRPr="00AA3F4F">
        <w:rPr>
          <w:rFonts w:cstheme="minorHAnsi"/>
          <w:b/>
          <w:bCs/>
          <w:sz w:val="20"/>
          <w:szCs w:val="20"/>
        </w:rPr>
        <w:t>These goals and questions could guide further experimental design, assay development, and research direction.</w:t>
      </w:r>
    </w:p>
    <w:p w14:paraId="5CDE205A" w14:textId="77777777" w:rsidR="00AA3F4F" w:rsidRPr="00AA3F4F" w:rsidRDefault="00AA3F4F">
      <w:pPr>
        <w:rPr>
          <w:rFonts w:cstheme="minorHAnsi"/>
          <w:b/>
          <w:bCs/>
          <w:sz w:val="20"/>
          <w:szCs w:val="20"/>
        </w:rPr>
      </w:pPr>
    </w:p>
    <w:sectPr w:rsidR="00AA3F4F" w:rsidRPr="00AA3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511B1"/>
    <w:multiLevelType w:val="multilevel"/>
    <w:tmpl w:val="D4B025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E74E7"/>
    <w:multiLevelType w:val="multilevel"/>
    <w:tmpl w:val="0B44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253445">
    <w:abstractNumId w:val="0"/>
  </w:num>
  <w:num w:numId="2" w16cid:durableId="153924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4F"/>
    <w:rsid w:val="003877C3"/>
    <w:rsid w:val="00390C30"/>
    <w:rsid w:val="00AA3F4F"/>
    <w:rsid w:val="00E271D0"/>
    <w:rsid w:val="00ED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9BC5"/>
  <w15:chartTrackingRefBased/>
  <w15:docId w15:val="{CC2819F5-C1C9-413E-B43A-B170D997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11736">
      <w:bodyDiv w:val="1"/>
      <w:marLeft w:val="0"/>
      <w:marRight w:val="0"/>
      <w:marTop w:val="0"/>
      <w:marBottom w:val="0"/>
      <w:divBdr>
        <w:top w:val="none" w:sz="0" w:space="0" w:color="auto"/>
        <w:left w:val="none" w:sz="0" w:space="0" w:color="auto"/>
        <w:bottom w:val="none" w:sz="0" w:space="0" w:color="auto"/>
        <w:right w:val="none" w:sz="0" w:space="0" w:color="auto"/>
      </w:divBdr>
    </w:div>
    <w:div w:id="4382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3</cp:revision>
  <cp:lastPrinted>2023-11-13T16:49:00Z</cp:lastPrinted>
  <dcterms:created xsi:type="dcterms:W3CDTF">2023-11-13T02:30:00Z</dcterms:created>
  <dcterms:modified xsi:type="dcterms:W3CDTF">2023-11-13T16:49:00Z</dcterms:modified>
</cp:coreProperties>
</file>