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ACE0" w14:textId="6A4AF056" w:rsidR="001349A1" w:rsidRDefault="001349A1">
      <w:pPr>
        <w:rPr>
          <w:b/>
          <w:bCs/>
        </w:rPr>
      </w:pPr>
      <w:r>
        <w:rPr>
          <w:b/>
          <w:bCs/>
        </w:rPr>
        <w:t>THESIS PROPOSAL</w:t>
      </w:r>
    </w:p>
    <w:p w14:paraId="20696EAE" w14:textId="5AA6F9A4" w:rsidR="001349A1" w:rsidRDefault="001349A1">
      <w:pPr>
        <w:rPr>
          <w:b/>
          <w:bCs/>
        </w:rPr>
      </w:pPr>
      <w:r>
        <w:rPr>
          <w:b/>
          <w:bCs/>
        </w:rPr>
        <w:t>BENJAMIN MOORE</w:t>
      </w:r>
    </w:p>
    <w:p w14:paraId="0DAFA48F" w14:textId="0085E670" w:rsidR="001349A1" w:rsidRDefault="001349A1">
      <w:pPr>
        <w:rPr>
          <w:b/>
          <w:bCs/>
        </w:rPr>
      </w:pPr>
      <w:r>
        <w:rPr>
          <w:b/>
          <w:bCs/>
        </w:rPr>
        <w:t>TITLE:</w:t>
      </w:r>
      <w:r w:rsidRPr="001349A1">
        <w:rPr>
          <w:b/>
          <w:bCs/>
        </w:rPr>
        <w:t xml:space="preserve"> </w:t>
      </w:r>
      <w:r w:rsidR="001D2768" w:rsidRPr="001D2768">
        <w:rPr>
          <w:b/>
          <w:bCs/>
        </w:rPr>
        <w:t xml:space="preserve">Assessing </w:t>
      </w:r>
      <w:r w:rsidR="001D2768" w:rsidRPr="001D2768">
        <w:rPr>
          <w:b/>
          <w:bCs/>
          <w:i/>
          <w:iCs/>
        </w:rPr>
        <w:t>in vitro</w:t>
      </w:r>
      <w:r w:rsidR="001D2768" w:rsidRPr="001D2768">
        <w:rPr>
          <w:b/>
          <w:bCs/>
        </w:rPr>
        <w:t xml:space="preserve"> control of gene expression in </w:t>
      </w:r>
      <w:proofErr w:type="spellStart"/>
      <w:r w:rsidR="001D2768" w:rsidRPr="001D2768">
        <w:rPr>
          <w:b/>
          <w:bCs/>
          <w:i/>
          <w:iCs/>
        </w:rPr>
        <w:t>Francisella</w:t>
      </w:r>
      <w:proofErr w:type="spellEnd"/>
      <w:r w:rsidR="001D2768" w:rsidRPr="001D2768">
        <w:rPr>
          <w:b/>
          <w:bCs/>
          <w:i/>
          <w:iCs/>
        </w:rPr>
        <w:t xml:space="preserve"> tularensis</w:t>
      </w:r>
      <w:r w:rsidR="001D2768" w:rsidRPr="001D2768">
        <w:rPr>
          <w:b/>
          <w:bCs/>
        </w:rPr>
        <w:t xml:space="preserve"> by ribosomal protein homolog bS21-2</w:t>
      </w:r>
    </w:p>
    <w:p w14:paraId="681D195C" w14:textId="2820CEF0" w:rsidR="00C9577C" w:rsidRDefault="00C9577C">
      <w:pPr>
        <w:rPr>
          <w:b/>
          <w:bCs/>
        </w:rPr>
      </w:pPr>
      <w:r>
        <w:rPr>
          <w:b/>
          <w:bCs/>
        </w:rPr>
        <w:t>STATEMENT OF THE PROBLEM</w:t>
      </w:r>
    </w:p>
    <w:p w14:paraId="5938C714" w14:textId="5CA31338" w:rsidR="00C9577C" w:rsidRDefault="00C9577C" w:rsidP="00C9577C">
      <w:pPr>
        <w:pStyle w:val="ListParagraph"/>
        <w:numPr>
          <w:ilvl w:val="0"/>
          <w:numId w:val="2"/>
        </w:numPr>
      </w:pPr>
      <w:r w:rsidRPr="00C9577C">
        <w:t xml:space="preserve">Introduce </w:t>
      </w:r>
      <w:proofErr w:type="spellStart"/>
      <w:r w:rsidRPr="00A90E49">
        <w:rPr>
          <w:i/>
          <w:iCs/>
        </w:rPr>
        <w:t>F</w:t>
      </w:r>
      <w:r w:rsidR="00A90E49" w:rsidRPr="00A90E49">
        <w:rPr>
          <w:i/>
          <w:iCs/>
        </w:rPr>
        <w:t>rancisella</w:t>
      </w:r>
      <w:proofErr w:type="spellEnd"/>
      <w:r w:rsidR="00A90E49" w:rsidRPr="00A90E49">
        <w:rPr>
          <w:i/>
          <w:iCs/>
        </w:rPr>
        <w:t xml:space="preserve"> </w:t>
      </w:r>
      <w:r w:rsidRPr="00A90E49">
        <w:rPr>
          <w:i/>
          <w:iCs/>
        </w:rPr>
        <w:t>t</w:t>
      </w:r>
      <w:r w:rsidR="00A90E49" w:rsidRPr="00A90E49">
        <w:rPr>
          <w:i/>
          <w:iCs/>
        </w:rPr>
        <w:t>ularensis</w:t>
      </w:r>
      <w:r w:rsidRPr="00C9577C">
        <w:t xml:space="preserve"> and bS21</w:t>
      </w:r>
      <w:r w:rsidR="00A90E49">
        <w:t>.</w:t>
      </w:r>
    </w:p>
    <w:p w14:paraId="1E848392" w14:textId="6D4B6ED3" w:rsidR="00A90E49" w:rsidRPr="00C9577C" w:rsidRDefault="00A90E49" w:rsidP="00A90E49">
      <w:pPr>
        <w:pStyle w:val="ListParagraph"/>
        <w:numPr>
          <w:ilvl w:val="0"/>
          <w:numId w:val="2"/>
        </w:numPr>
      </w:pPr>
      <w:r>
        <w:t>Introduce regulation of translation by interaction of bS21 with 5’ UTRs.</w:t>
      </w:r>
    </w:p>
    <w:p w14:paraId="5BF5A794" w14:textId="03B49CD2" w:rsidR="00A90E49" w:rsidRDefault="00C9577C" w:rsidP="00C9577C">
      <w:pPr>
        <w:pStyle w:val="ListParagraph"/>
        <w:numPr>
          <w:ilvl w:val="0"/>
          <w:numId w:val="2"/>
        </w:numPr>
      </w:pPr>
      <w:r w:rsidRPr="00C9577C">
        <w:t xml:space="preserve">Differential regulation of gene expression at the level of translation in the ribosome by bS21 help us understand more about pathogenicity, ribosomes, gene regulation, and antibiotics. </w:t>
      </w:r>
    </w:p>
    <w:p w14:paraId="4ECFB420" w14:textId="112BF1B1" w:rsidR="00C9577C" w:rsidRDefault="00C9577C" w:rsidP="00C9577C">
      <w:pPr>
        <w:pStyle w:val="ListParagraph"/>
        <w:numPr>
          <w:ilvl w:val="0"/>
          <w:numId w:val="2"/>
        </w:numPr>
      </w:pPr>
      <w:proofErr w:type="spellStart"/>
      <w:r w:rsidRPr="00A90E49">
        <w:rPr>
          <w:i/>
          <w:iCs/>
        </w:rPr>
        <w:t>F</w:t>
      </w:r>
      <w:r w:rsidR="00A90E49" w:rsidRPr="00A90E49">
        <w:rPr>
          <w:i/>
          <w:iCs/>
        </w:rPr>
        <w:t>rancisella</w:t>
      </w:r>
      <w:proofErr w:type="spellEnd"/>
      <w:r w:rsidR="00A90E49" w:rsidRPr="00A90E49">
        <w:rPr>
          <w:i/>
          <w:iCs/>
        </w:rPr>
        <w:t xml:space="preserve"> tularensis</w:t>
      </w:r>
      <w:r w:rsidRPr="00C9577C">
        <w:t xml:space="preserve"> has three homologs of this ribosomal protein which appears to have regulatory effects on other proteins.</w:t>
      </w:r>
    </w:p>
    <w:p w14:paraId="3ADA1C85" w14:textId="3B38EABD" w:rsidR="00C9577C" w:rsidRPr="001349A1" w:rsidRDefault="00C9577C" w:rsidP="00C9577C">
      <w:pPr>
        <w:rPr>
          <w:b/>
          <w:bCs/>
        </w:rPr>
      </w:pPr>
      <w:r w:rsidRPr="001349A1">
        <w:rPr>
          <w:b/>
          <w:bCs/>
        </w:rPr>
        <w:t>OVERALL GOAL</w:t>
      </w:r>
    </w:p>
    <w:p w14:paraId="2D6E1470" w14:textId="54A9FEAB" w:rsidR="00C9577C" w:rsidRDefault="00C9577C" w:rsidP="00C9577C">
      <w:r>
        <w:t>Tease out how the homologs of bS21 regulate translation of various genes using an</w:t>
      </w:r>
      <w:r w:rsidRPr="001202DB">
        <w:rPr>
          <w:i/>
          <w:iCs/>
        </w:rPr>
        <w:t xml:space="preserve"> in vitro</w:t>
      </w:r>
      <w:r>
        <w:t xml:space="preserve"> assay, building on H</w:t>
      </w:r>
      <w:r w:rsidR="001D2768">
        <w:t>annah</w:t>
      </w:r>
      <w:r>
        <w:t>’s work.</w:t>
      </w:r>
    </w:p>
    <w:p w14:paraId="42AEB036" w14:textId="6CF269B9" w:rsidR="00C9577C" w:rsidRPr="001349A1" w:rsidRDefault="00C9577C" w:rsidP="00C9577C">
      <w:pPr>
        <w:rPr>
          <w:b/>
          <w:bCs/>
        </w:rPr>
      </w:pPr>
      <w:r w:rsidRPr="001349A1">
        <w:rPr>
          <w:b/>
          <w:bCs/>
        </w:rPr>
        <w:t>AIMS</w:t>
      </w:r>
    </w:p>
    <w:p w14:paraId="59ECF9DC" w14:textId="0D43D185" w:rsidR="00C9577C" w:rsidRDefault="00C9577C" w:rsidP="00C9577C">
      <w:r w:rsidRPr="001349A1">
        <w:rPr>
          <w:b/>
          <w:bCs/>
        </w:rPr>
        <w:t>Specific Aim #1:</w:t>
      </w:r>
      <w:r>
        <w:t xml:space="preserve"> Investigate how bS21-2 regulates translation of various genes using an in vitro assay (with a brief description of how)</w:t>
      </w:r>
      <w:r w:rsidR="001349A1">
        <w:t>.</w:t>
      </w:r>
    </w:p>
    <w:p w14:paraId="0F23D5F7" w14:textId="7494D888" w:rsidR="00C9577C" w:rsidRPr="00C9577C" w:rsidRDefault="00C9577C" w:rsidP="00C9577C">
      <w:r w:rsidRPr="001349A1">
        <w:rPr>
          <w:b/>
          <w:bCs/>
        </w:rPr>
        <w:t>Specific Aim #2:</w:t>
      </w:r>
      <w:r>
        <w:t xml:space="preserve"> Investigate how the three homologs differentially regulate translation (with a brief description of how)</w:t>
      </w:r>
      <w:r w:rsidR="001349A1">
        <w:t>.</w:t>
      </w:r>
    </w:p>
    <w:p w14:paraId="00E00D11" w14:textId="3F62DD47" w:rsidR="00ED278B" w:rsidRPr="00C9577C" w:rsidRDefault="00C9577C">
      <w:pPr>
        <w:rPr>
          <w:b/>
          <w:bCs/>
        </w:rPr>
      </w:pPr>
      <w:r w:rsidRPr="00C9577C">
        <w:rPr>
          <w:b/>
          <w:bCs/>
        </w:rPr>
        <w:t>JUSTIFICATION FOR THE STUDY</w:t>
      </w:r>
    </w:p>
    <w:p w14:paraId="52D2C46E" w14:textId="2C57B9D1" w:rsidR="001202DB" w:rsidRDefault="001202DB" w:rsidP="00C9577C">
      <w:pPr>
        <w:pStyle w:val="ListParagraph"/>
        <w:numPr>
          <w:ilvl w:val="0"/>
          <w:numId w:val="1"/>
        </w:numPr>
      </w:pPr>
      <w:r>
        <w:t>Background on</w:t>
      </w:r>
      <w:r w:rsidR="00C9577C">
        <w:t xml:space="preserve"> </w:t>
      </w:r>
      <w:proofErr w:type="spellStart"/>
      <w:r w:rsidR="00C9577C" w:rsidRPr="001202DB">
        <w:rPr>
          <w:i/>
          <w:iCs/>
        </w:rPr>
        <w:t>F</w:t>
      </w:r>
      <w:r w:rsidRPr="001202DB">
        <w:rPr>
          <w:i/>
          <w:iCs/>
        </w:rPr>
        <w:t>rancisella</w:t>
      </w:r>
      <w:proofErr w:type="spellEnd"/>
      <w:r w:rsidRPr="001202DB">
        <w:rPr>
          <w:i/>
          <w:iCs/>
        </w:rPr>
        <w:t xml:space="preserve"> tularensis</w:t>
      </w:r>
      <w:r w:rsidR="00C9577C">
        <w:t xml:space="preserve"> </w:t>
      </w:r>
      <w:r>
        <w:t>and its pathogenicity</w:t>
      </w:r>
      <w:r w:rsidR="001D2768">
        <w:t>.</w:t>
      </w:r>
    </w:p>
    <w:p w14:paraId="30A0CC9E" w14:textId="3C803E99" w:rsidR="001202DB" w:rsidRDefault="001202DB" w:rsidP="00C9577C">
      <w:pPr>
        <w:pStyle w:val="ListParagraph"/>
        <w:numPr>
          <w:ilvl w:val="0"/>
          <w:numId w:val="1"/>
        </w:numPr>
      </w:pPr>
      <w:r>
        <w:t>Significance of gene regulation and how this takes place in the ribosome</w:t>
      </w:r>
      <w:r w:rsidR="001D2768">
        <w:t>.</w:t>
      </w:r>
    </w:p>
    <w:p w14:paraId="401568E5" w14:textId="36E09C9F" w:rsidR="00C9577C" w:rsidRDefault="001202DB" w:rsidP="00C9577C">
      <w:pPr>
        <w:pStyle w:val="ListParagraph"/>
        <w:numPr>
          <w:ilvl w:val="0"/>
          <w:numId w:val="1"/>
        </w:numPr>
      </w:pPr>
      <w:r>
        <w:t>W</w:t>
      </w:r>
      <w:r w:rsidR="00C9577C">
        <w:t xml:space="preserve">hat we know about </w:t>
      </w:r>
      <w:proofErr w:type="gramStart"/>
      <w:r w:rsidR="00C9577C">
        <w:t>bS21</w:t>
      </w:r>
      <w:proofErr w:type="gramEnd"/>
      <w:r>
        <w:t xml:space="preserve"> and the three homologs found in </w:t>
      </w:r>
      <w:proofErr w:type="spellStart"/>
      <w:r w:rsidRPr="001202DB">
        <w:rPr>
          <w:i/>
          <w:iCs/>
        </w:rPr>
        <w:t>Francisella</w:t>
      </w:r>
      <w:proofErr w:type="spellEnd"/>
      <w:r w:rsidR="001D2768">
        <w:rPr>
          <w:i/>
          <w:iCs/>
        </w:rPr>
        <w:t>.</w:t>
      </w:r>
    </w:p>
    <w:p w14:paraId="3EFDF0F2" w14:textId="1EEE4BDA" w:rsidR="00C9577C" w:rsidRDefault="00A90E49" w:rsidP="00C9577C">
      <w:pPr>
        <w:pStyle w:val="ListParagraph"/>
        <w:numPr>
          <w:ilvl w:val="0"/>
          <w:numId w:val="1"/>
        </w:numPr>
      </w:pPr>
      <w:r>
        <w:t>Regulation of 5’ UTRs</w:t>
      </w:r>
      <w:r w:rsidR="001D2768">
        <w:t>.</w:t>
      </w:r>
    </w:p>
    <w:p w14:paraId="7D60558F" w14:textId="3DA533EF" w:rsidR="00A90E49" w:rsidRDefault="00A90E49" w:rsidP="00A90E49">
      <w:pPr>
        <w:pStyle w:val="ListParagraph"/>
        <w:numPr>
          <w:ilvl w:val="0"/>
          <w:numId w:val="1"/>
        </w:numPr>
      </w:pPr>
      <w:r>
        <w:t>How is this happening? Intro</w:t>
      </w:r>
      <w:r w:rsidR="001D2768">
        <w:t xml:space="preserve">duce </w:t>
      </w:r>
      <w:r>
        <w:t>Hannah’s research on 5’ UTR sequences</w:t>
      </w:r>
      <w:r w:rsidR="001D2768">
        <w:t>.</w:t>
      </w:r>
    </w:p>
    <w:p w14:paraId="7A0AC9B9" w14:textId="46E5A5F4" w:rsidR="00C9577C" w:rsidRDefault="001D2768" w:rsidP="00C9577C">
      <w:pPr>
        <w:pStyle w:val="ListParagraph"/>
        <w:numPr>
          <w:ilvl w:val="0"/>
          <w:numId w:val="1"/>
        </w:numPr>
      </w:pPr>
      <w:r>
        <w:t>Discuss</w:t>
      </w:r>
      <w:r w:rsidR="00C9577C">
        <w:t xml:space="preserve"> H</w:t>
      </w:r>
      <w:r>
        <w:t>annah</w:t>
      </w:r>
      <w:r w:rsidR="00C9577C">
        <w:t xml:space="preserve">’s </w:t>
      </w:r>
      <w:r w:rsidR="00C9577C" w:rsidRPr="001D2768">
        <w:rPr>
          <w:i/>
          <w:iCs/>
        </w:rPr>
        <w:t xml:space="preserve">in vivo </w:t>
      </w:r>
      <w:r w:rsidR="00C9577C">
        <w:t>work (assay, genes studied, plasmids, methods for rib</w:t>
      </w:r>
      <w:r w:rsidR="00A90E49">
        <w:t>osome</w:t>
      </w:r>
      <w:r w:rsidR="00C9577C">
        <w:t xml:space="preserve"> pur</w:t>
      </w:r>
      <w:r w:rsidR="00A90E49">
        <w:t>ifications</w:t>
      </w:r>
      <w:r w:rsidR="00C9577C">
        <w:t xml:space="preserve">, </w:t>
      </w:r>
      <w:r w:rsidR="00A90E49">
        <w:t xml:space="preserve">and </w:t>
      </w:r>
      <w:r w:rsidR="00C9577C">
        <w:t>challenges addressed)</w:t>
      </w:r>
      <w:r>
        <w:t>.</w:t>
      </w:r>
    </w:p>
    <w:p w14:paraId="40FE9293" w14:textId="2BB275B7" w:rsidR="00C9577C" w:rsidRDefault="001D2768" w:rsidP="00C9577C">
      <w:pPr>
        <w:pStyle w:val="ListParagraph"/>
        <w:numPr>
          <w:ilvl w:val="0"/>
          <w:numId w:val="1"/>
        </w:numPr>
      </w:pPr>
      <w:r>
        <w:t>Explain data</w:t>
      </w:r>
      <w:r w:rsidR="00C9577C">
        <w:t xml:space="preserve"> </w:t>
      </w:r>
      <w:r w:rsidR="00A90E49">
        <w:t>for</w:t>
      </w:r>
      <w:r w:rsidR="00A90E49" w:rsidRPr="001D2768">
        <w:rPr>
          <w:i/>
          <w:iCs/>
        </w:rPr>
        <w:t xml:space="preserve"> </w:t>
      </w:r>
      <w:proofErr w:type="spellStart"/>
      <w:r w:rsidR="00A90E49" w:rsidRPr="001D2768">
        <w:rPr>
          <w:i/>
          <w:iCs/>
        </w:rPr>
        <w:t>pdpA</w:t>
      </w:r>
      <w:proofErr w:type="spellEnd"/>
      <w:r w:rsidR="00A90E49">
        <w:t xml:space="preserve"> and </w:t>
      </w:r>
      <w:proofErr w:type="spellStart"/>
      <w:r w:rsidR="00A90E49" w:rsidRPr="001D2768">
        <w:rPr>
          <w:i/>
          <w:iCs/>
        </w:rPr>
        <w:t>mraY</w:t>
      </w:r>
      <w:proofErr w:type="spellEnd"/>
      <w:r>
        <w:t>.</w:t>
      </w:r>
    </w:p>
    <w:p w14:paraId="4A41452D" w14:textId="785AC704" w:rsidR="00A90E49" w:rsidRDefault="00A90E49" w:rsidP="00C9577C">
      <w:pPr>
        <w:pStyle w:val="ListParagraph"/>
        <w:numPr>
          <w:ilvl w:val="0"/>
          <w:numId w:val="1"/>
        </w:numPr>
      </w:pPr>
      <w:r>
        <w:t xml:space="preserve">Introduce </w:t>
      </w:r>
      <w:r w:rsidRPr="001D2768">
        <w:rPr>
          <w:i/>
          <w:iCs/>
        </w:rPr>
        <w:t>in vitro</w:t>
      </w:r>
      <w:r>
        <w:t xml:space="preserve"> assay and potential for understanding regulation of translation in a highly controlled manner</w:t>
      </w:r>
      <w:r w:rsidR="001D2768">
        <w:t>.</w:t>
      </w:r>
    </w:p>
    <w:p w14:paraId="6F579B25" w14:textId="2F15AF22" w:rsidR="00C9577C" w:rsidRDefault="00C9577C" w:rsidP="00A90E49">
      <w:pPr>
        <w:pStyle w:val="ListParagraph"/>
        <w:numPr>
          <w:ilvl w:val="0"/>
          <w:numId w:val="1"/>
        </w:numPr>
      </w:pPr>
      <w:r>
        <w:t xml:space="preserve">Expand on </w:t>
      </w:r>
      <w:r w:rsidR="00A90E49">
        <w:t xml:space="preserve">broader implications for </w:t>
      </w:r>
      <w:r>
        <w:t>pathogenicity, ribosomes, gene regulation, and antibiotics</w:t>
      </w:r>
      <w:r w:rsidR="001D2768">
        <w:t>.</w:t>
      </w:r>
    </w:p>
    <w:p w14:paraId="3974C80A" w14:textId="29F56460" w:rsidR="001349A1" w:rsidRPr="001349A1" w:rsidRDefault="001349A1" w:rsidP="001349A1">
      <w:pPr>
        <w:rPr>
          <w:b/>
          <w:bCs/>
        </w:rPr>
      </w:pPr>
      <w:r w:rsidRPr="001349A1">
        <w:rPr>
          <w:b/>
          <w:bCs/>
        </w:rPr>
        <w:t>METHODOLOGY AND PROCEDURES</w:t>
      </w:r>
    </w:p>
    <w:p w14:paraId="356685D2" w14:textId="14A24C73" w:rsidR="001349A1" w:rsidRDefault="001349A1" w:rsidP="001349A1">
      <w:pPr>
        <w:pStyle w:val="ListParagraph"/>
        <w:numPr>
          <w:ilvl w:val="0"/>
          <w:numId w:val="3"/>
        </w:numPr>
      </w:pPr>
      <w:r>
        <w:t>Bacterial growth conditions</w:t>
      </w:r>
    </w:p>
    <w:p w14:paraId="1F72F45E" w14:textId="4899EC4D" w:rsidR="001349A1" w:rsidRDefault="001349A1" w:rsidP="001349A1">
      <w:pPr>
        <w:pStyle w:val="ListParagraph"/>
        <w:numPr>
          <w:ilvl w:val="0"/>
          <w:numId w:val="3"/>
        </w:numPr>
      </w:pPr>
      <w:r>
        <w:t>Plasmid design and construction</w:t>
      </w:r>
    </w:p>
    <w:p w14:paraId="4A09BDA6" w14:textId="54C0A767" w:rsidR="001349A1" w:rsidRDefault="001349A1" w:rsidP="001349A1">
      <w:pPr>
        <w:pStyle w:val="ListParagraph"/>
        <w:numPr>
          <w:ilvl w:val="0"/>
          <w:numId w:val="3"/>
        </w:numPr>
      </w:pPr>
      <w:r>
        <w:t>Ribosome purifications</w:t>
      </w:r>
    </w:p>
    <w:p w14:paraId="07C40E03" w14:textId="2DE4F73B" w:rsidR="001349A1" w:rsidRDefault="001349A1" w:rsidP="001349A1">
      <w:pPr>
        <w:pStyle w:val="ListParagraph"/>
        <w:numPr>
          <w:ilvl w:val="0"/>
          <w:numId w:val="3"/>
        </w:numPr>
      </w:pPr>
      <w:r w:rsidRPr="001D2768">
        <w:rPr>
          <w:i/>
          <w:iCs/>
        </w:rPr>
        <w:t>In vitro</w:t>
      </w:r>
      <w:r>
        <w:t xml:space="preserve"> assay</w:t>
      </w:r>
    </w:p>
    <w:p w14:paraId="05BE9259" w14:textId="51D2524D" w:rsidR="001349A1" w:rsidRDefault="001349A1" w:rsidP="001349A1">
      <w:pPr>
        <w:pStyle w:val="ListParagraph"/>
        <w:numPr>
          <w:ilvl w:val="0"/>
          <w:numId w:val="3"/>
        </w:numPr>
      </w:pPr>
      <w:r>
        <w:t>…</w:t>
      </w:r>
    </w:p>
    <w:p w14:paraId="4706F7F9" w14:textId="3870F9A2" w:rsidR="001349A1" w:rsidRDefault="001349A1" w:rsidP="001349A1">
      <w:pPr>
        <w:pStyle w:val="ListParagraph"/>
        <w:numPr>
          <w:ilvl w:val="0"/>
          <w:numId w:val="3"/>
        </w:numPr>
      </w:pPr>
      <w:r>
        <w:lastRenderedPageBreak/>
        <w:t>…</w:t>
      </w:r>
    </w:p>
    <w:p w14:paraId="7903A372" w14:textId="2CDEBCF2" w:rsidR="001349A1" w:rsidRPr="001349A1" w:rsidRDefault="001349A1" w:rsidP="001349A1">
      <w:pPr>
        <w:rPr>
          <w:b/>
          <w:bCs/>
        </w:rPr>
      </w:pPr>
      <w:r w:rsidRPr="001349A1">
        <w:rPr>
          <w:b/>
          <w:bCs/>
        </w:rPr>
        <w:t>RESOURCES REQUIRED</w:t>
      </w:r>
    </w:p>
    <w:p w14:paraId="4EBCBCA7" w14:textId="2CF3F779" w:rsidR="00C9577C" w:rsidRDefault="00443951" w:rsidP="00C9577C">
      <w:r w:rsidRPr="00443951">
        <w:t>Resources required for the completion of this project will come from the laboratory of Dr. Kathryn Ramsey. Sequencing services will be provided by the URI Genomic Sequencing Center.</w:t>
      </w:r>
    </w:p>
    <w:sectPr w:rsidR="00C95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0CE"/>
    <w:multiLevelType w:val="hybridMultilevel"/>
    <w:tmpl w:val="3E08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1367"/>
    <w:multiLevelType w:val="hybridMultilevel"/>
    <w:tmpl w:val="9848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D343F"/>
    <w:multiLevelType w:val="hybridMultilevel"/>
    <w:tmpl w:val="B594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78343">
    <w:abstractNumId w:val="1"/>
  </w:num>
  <w:num w:numId="2" w16cid:durableId="187449433">
    <w:abstractNumId w:val="2"/>
  </w:num>
  <w:num w:numId="3" w16cid:durableId="23208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7C"/>
    <w:rsid w:val="001202DB"/>
    <w:rsid w:val="001349A1"/>
    <w:rsid w:val="001D2768"/>
    <w:rsid w:val="00443951"/>
    <w:rsid w:val="00A90E49"/>
    <w:rsid w:val="00AC0429"/>
    <w:rsid w:val="00C9577C"/>
    <w:rsid w:val="00E271D0"/>
    <w:rsid w:val="00E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C1AB"/>
  <w15:chartTrackingRefBased/>
  <w15:docId w15:val="{12339EC8-DEC8-45A9-A607-802AE285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7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0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3</cp:revision>
  <dcterms:created xsi:type="dcterms:W3CDTF">2023-10-23T22:36:00Z</dcterms:created>
  <dcterms:modified xsi:type="dcterms:W3CDTF">2023-10-24T13:44:00Z</dcterms:modified>
</cp:coreProperties>
</file>