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97D" w:rsidRPr="00781330" w:rsidRDefault="001A597D" w:rsidP="001A597D">
      <w:pPr>
        <w:pStyle w:val="Heading3"/>
        <w:rPr>
          <w:rFonts w:ascii="Arial" w:hAnsi="Arial" w:cs="Arial"/>
          <w:b/>
          <w:color w:val="0070C0"/>
        </w:rPr>
      </w:pPr>
      <w:bookmarkStart w:id="0" w:name="_Toc107927984"/>
      <w:r w:rsidRPr="00781330">
        <w:rPr>
          <w:rFonts w:ascii="Arial" w:hAnsi="Arial" w:cs="Arial"/>
          <w:b/>
          <w:color w:val="0070C0"/>
        </w:rPr>
        <w:t>Nano-Glo® Luciferase Assay Protocol</w:t>
      </w:r>
      <w:bookmarkEnd w:id="0"/>
    </w:p>
    <w:p w:rsidR="001A597D" w:rsidRPr="00732B9D" w:rsidRDefault="001A597D" w:rsidP="001A597D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732B9D">
        <w:rPr>
          <w:rFonts w:ascii="Arial" w:hAnsi="Arial" w:cs="Arial"/>
        </w:rPr>
        <w:t>Thaw Nano-Glo® Luciferase Assay Buffer and Nano-Glo® Luciferase Assay Substrate on ice – mix by pipetting</w:t>
      </w:r>
    </w:p>
    <w:p w:rsidR="001A597D" w:rsidRDefault="001A597D" w:rsidP="001A597D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732B9D">
        <w:rPr>
          <w:rFonts w:ascii="Arial" w:hAnsi="Arial" w:cs="Arial"/>
        </w:rPr>
        <w:t>Prepare appropriate volume of reconstituted reagent by combining one volume of substrate with 50 volumes of buffer</w:t>
      </w:r>
      <w:r>
        <w:rPr>
          <w:rFonts w:ascii="Arial" w:hAnsi="Arial" w:cs="Arial"/>
        </w:rPr>
        <w:t xml:space="preserve"> – mix by pipetting</w:t>
      </w:r>
    </w:p>
    <w:p w:rsidR="001A597D" w:rsidRDefault="001A597D" w:rsidP="001A597D">
      <w:pPr>
        <w:pStyle w:val="ListParagraph"/>
        <w:numPr>
          <w:ilvl w:val="1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Example: for 150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of reagent mix 150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of buffer with 3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of substrate</w:t>
      </w:r>
    </w:p>
    <w:p w:rsidR="001A597D" w:rsidRDefault="001A597D" w:rsidP="001A597D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Pipet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PURExpress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ribosome kit reactions into Costar 3789A plate wells</w:t>
      </w:r>
    </w:p>
    <w:p w:rsidR="001A597D" w:rsidRPr="00732B9D" w:rsidRDefault="001A597D" w:rsidP="001A597D">
      <w:pPr>
        <w:pStyle w:val="ListParagraph"/>
        <w:numPr>
          <w:ilvl w:val="1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Separate reactions by at least 2 wells in all directions</w:t>
      </w:r>
    </w:p>
    <w:p w:rsidR="001A597D" w:rsidRPr="00732B9D" w:rsidRDefault="001A597D" w:rsidP="001A597D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732B9D">
        <w:rPr>
          <w:rFonts w:ascii="Arial" w:hAnsi="Arial" w:cs="Arial"/>
        </w:rPr>
        <w:t xml:space="preserve">Add equal volume of assay substrate to reaction volume (30 </w:t>
      </w:r>
      <w:proofErr w:type="spellStart"/>
      <w:r w:rsidRPr="00732B9D">
        <w:rPr>
          <w:rFonts w:ascii="Arial" w:hAnsi="Arial" w:cs="Arial"/>
        </w:rPr>
        <w:t>uL</w:t>
      </w:r>
      <w:proofErr w:type="spellEnd"/>
      <w:r w:rsidRPr="00732B9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– mix by pipetting</w:t>
      </w:r>
    </w:p>
    <w:p w:rsidR="001A597D" w:rsidRPr="00732B9D" w:rsidRDefault="001A597D" w:rsidP="001A597D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732B9D">
        <w:rPr>
          <w:rFonts w:ascii="Arial" w:hAnsi="Arial" w:cs="Arial"/>
        </w:rPr>
        <w:t>Let stand for 3 mins</w:t>
      </w:r>
    </w:p>
    <w:p w:rsidR="001A597D" w:rsidRDefault="001A597D" w:rsidP="001A597D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732B9D">
        <w:rPr>
          <w:rFonts w:ascii="Arial" w:hAnsi="Arial" w:cs="Arial"/>
        </w:rPr>
        <w:t>Measure luminescence</w:t>
      </w:r>
      <w:r>
        <w:rPr>
          <w:rFonts w:ascii="Arial" w:hAnsi="Arial" w:cs="Arial"/>
        </w:rPr>
        <w:t xml:space="preserve"> using plate reader </w:t>
      </w:r>
    </w:p>
    <w:p w:rsidR="001A597D" w:rsidRDefault="001A597D" w:rsidP="001A597D">
      <w:pPr>
        <w:pStyle w:val="ListParagraph"/>
        <w:numPr>
          <w:ilvl w:val="1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Acquisition settings: select luminescence; set wavelength to all; select plate as 96 well Costar 3789A</w:t>
      </w:r>
    </w:p>
    <w:p w:rsidR="001A597D" w:rsidRDefault="001A597D" w:rsidP="001A597D">
      <w:pPr>
        <w:pStyle w:val="ListParagraph"/>
        <w:numPr>
          <w:ilvl w:val="1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Hit read</w:t>
      </w:r>
    </w:p>
    <w:p w:rsidR="001A597D" w:rsidRPr="001A597D" w:rsidRDefault="001A597D" w:rsidP="001A597D">
      <w:pPr>
        <w:pStyle w:val="ListParagraph"/>
        <w:numPr>
          <w:ilvl w:val="1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Export data as text file</w:t>
      </w:r>
    </w:p>
    <w:p w:rsidR="001A597D" w:rsidRPr="00732B9D" w:rsidRDefault="001A597D" w:rsidP="001A597D">
      <w:p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Note: Ensure luminescence values remain within the </w:t>
      </w:r>
      <w:r>
        <w:rPr>
          <w:rFonts w:ascii="Arial" w:hAnsi="Arial" w:cs="Arial"/>
        </w:rPr>
        <w:t xml:space="preserve">linear </w:t>
      </w:r>
      <w:r>
        <w:rPr>
          <w:rFonts w:ascii="Arial" w:hAnsi="Arial" w:cs="Arial"/>
        </w:rPr>
        <w:t>range of 10^3 and 10^8</w:t>
      </w:r>
      <w:bookmarkStart w:id="1" w:name="_GoBack"/>
      <w:bookmarkEnd w:id="1"/>
    </w:p>
    <w:p w:rsidR="008A3DA3" w:rsidRDefault="008A3DA3"/>
    <w:sectPr w:rsidR="008A3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03071"/>
    <w:multiLevelType w:val="hybridMultilevel"/>
    <w:tmpl w:val="A6687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7D"/>
    <w:rsid w:val="001A597D"/>
    <w:rsid w:val="008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EB6D"/>
  <w15:chartTrackingRefBased/>
  <w15:docId w15:val="{70583E63-3874-41FE-81D5-CDA18209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97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9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59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A5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Cogswell, Marisa</dc:creator>
  <cp:keywords/>
  <dc:description/>
  <cp:lastModifiedBy>Cogswell, Marisa</cp:lastModifiedBy>
  <cp:revision>1</cp:revision>
  <dcterms:created xsi:type="dcterms:W3CDTF">2022-07-06T15:35:00Z</dcterms:created>
  <dcterms:modified xsi:type="dcterms:W3CDTF">2022-07-06T15:41:00Z</dcterms:modified>
</cp:coreProperties>
</file>