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3D29" w14:textId="07F83EF2" w:rsidR="00384F52" w:rsidRDefault="00F84DF3" w:rsidP="00F84DF3">
      <w:pPr>
        <w:pStyle w:val="Heading2"/>
      </w:pPr>
      <w:r>
        <w:t xml:space="preserve">Concentrating Samples with 100 K MWCO </w:t>
      </w:r>
    </w:p>
    <w:p w14:paraId="59938C13" w14:textId="0EF20795" w:rsidR="00F84DF3" w:rsidRDefault="00F84DF3" w:rsidP="00F84DF3">
      <w:r>
        <w:t>Using Pierce Concentrator, 0.5 mL</w:t>
      </w:r>
    </w:p>
    <w:p w14:paraId="7DB9E6F5" w14:textId="71A18DEE" w:rsidR="00F84DF3" w:rsidRDefault="00F84DF3" w:rsidP="00F84DF3">
      <w:pPr>
        <w:pStyle w:val="ListParagraph"/>
        <w:numPr>
          <w:ilvl w:val="0"/>
          <w:numId w:val="1"/>
        </w:numPr>
      </w:pPr>
      <w:r>
        <w:t>Place sample into the Concentrator sample chamber</w:t>
      </w:r>
    </w:p>
    <w:p w14:paraId="5DCECCCF" w14:textId="3DF70CF0" w:rsidR="00F84DF3" w:rsidRDefault="00F84DF3" w:rsidP="00F84DF3">
      <w:pPr>
        <w:pStyle w:val="ListParagraph"/>
        <w:numPr>
          <w:ilvl w:val="0"/>
          <w:numId w:val="1"/>
        </w:numPr>
      </w:pPr>
      <w:r>
        <w:t>Cap, then insert the Sample chamber into a collection tube</w:t>
      </w:r>
    </w:p>
    <w:p w14:paraId="49B82768" w14:textId="2FC8EA53" w:rsidR="00F84DF3" w:rsidRDefault="00F84DF3" w:rsidP="00F84DF3">
      <w:pPr>
        <w:pStyle w:val="ListParagraph"/>
        <w:numPr>
          <w:ilvl w:val="0"/>
          <w:numId w:val="1"/>
        </w:numPr>
      </w:pPr>
      <w:r>
        <w:t xml:space="preserve">Place into the rotor, with a counterbalance of another Concentrator, and centrifuge at 12,000 </w:t>
      </w:r>
      <w:proofErr w:type="spellStart"/>
      <w:r>
        <w:t>xg</w:t>
      </w:r>
      <w:proofErr w:type="spellEnd"/>
      <w:r>
        <w:t xml:space="preserve"> until the desired concentration factor is achieved. For 100K molecular weight cutoff, start with 3 minutes</w:t>
      </w:r>
      <w:r w:rsidR="00C85835">
        <w:t xml:space="preserve"> in order to reduce volume without leading to precipitation. If volume is not reduced at least by half, spin longer.</w:t>
      </w:r>
    </w:p>
    <w:p w14:paraId="715C3218" w14:textId="7C6D9BEA" w:rsidR="00F84DF3" w:rsidRDefault="00F84DF3" w:rsidP="00F84DF3">
      <w:pPr>
        <w:pStyle w:val="ListParagraph"/>
        <w:numPr>
          <w:ilvl w:val="0"/>
          <w:numId w:val="1"/>
        </w:numPr>
      </w:pPr>
      <w:r>
        <w:t>Decant filtrate.</w:t>
      </w:r>
    </w:p>
    <w:p w14:paraId="10B357C0" w14:textId="248E4481" w:rsidR="00F84DF3" w:rsidRDefault="00F84DF3" w:rsidP="00F84DF3">
      <w:pPr>
        <w:pStyle w:val="ListParagraph"/>
        <w:numPr>
          <w:ilvl w:val="0"/>
          <w:numId w:val="1"/>
        </w:numPr>
      </w:pPr>
      <w:r>
        <w:t xml:space="preserve">Dilute remaining sample in the sample chamber  to the original volume (500 </w:t>
      </w:r>
      <w:proofErr w:type="spellStart"/>
      <w:r>
        <w:t>ul</w:t>
      </w:r>
      <w:proofErr w:type="spellEnd"/>
      <w:r>
        <w:t>) with Exchange Buffer (</w:t>
      </w:r>
      <w:proofErr w:type="gramStart"/>
      <w:r>
        <w:t>i.e.</w:t>
      </w:r>
      <w:proofErr w:type="gramEnd"/>
      <w:r>
        <w:t xml:space="preserve"> if there is 100 </w:t>
      </w:r>
      <w:proofErr w:type="spellStart"/>
      <w:r>
        <w:t>ul</w:t>
      </w:r>
      <w:proofErr w:type="spellEnd"/>
      <w:r>
        <w:t xml:space="preserve"> left in the chamber, add 400 </w:t>
      </w:r>
      <w:proofErr w:type="spellStart"/>
      <w:r>
        <w:t>ul</w:t>
      </w:r>
      <w:proofErr w:type="spellEnd"/>
      <w:r>
        <w:t xml:space="preserve"> of exchange buffer).</w:t>
      </w:r>
    </w:p>
    <w:p w14:paraId="51B4D6BE" w14:textId="45C38D33" w:rsidR="003D0211" w:rsidRDefault="00F84DF3" w:rsidP="00F84DF3">
      <w:pPr>
        <w:pStyle w:val="ListParagraph"/>
        <w:numPr>
          <w:ilvl w:val="0"/>
          <w:numId w:val="1"/>
        </w:numPr>
      </w:pPr>
      <w:r>
        <w:t xml:space="preserve">Repeat Steps 3-5 at least </w:t>
      </w:r>
      <w:r w:rsidR="003D0211">
        <w:t>3</w:t>
      </w:r>
      <w:r>
        <w:t xml:space="preserve"> times until the solute is reduced.</w:t>
      </w:r>
    </w:p>
    <w:p w14:paraId="00E6DEE3" w14:textId="7C0E1756" w:rsidR="00F84DF3" w:rsidRPr="00F84DF3" w:rsidRDefault="00F84DF3" w:rsidP="003D0211">
      <w:pPr>
        <w:pStyle w:val="ListParagraph"/>
        <w:numPr>
          <w:ilvl w:val="1"/>
          <w:numId w:val="1"/>
        </w:numPr>
      </w:pPr>
      <w:r>
        <w:t xml:space="preserve"> For sucrose gradients, imagine that you are beginning with 50% sucrose with a goal of reducing to 0.5% sucrose. If each replacement is reducing 1:5 (as in the example above), then must spin a total o</w:t>
      </w:r>
      <w:r w:rsidR="003D0211">
        <w:t>f 3 times to reach 0.4%. If each replacement is reducing 1:2 (</w:t>
      </w:r>
      <w:proofErr w:type="gramStart"/>
      <w:r w:rsidR="003D0211">
        <w:t>i.e.</w:t>
      </w:r>
      <w:proofErr w:type="gramEnd"/>
      <w:r w:rsidR="003D0211">
        <w:t xml:space="preserve"> 250 </w:t>
      </w:r>
      <w:proofErr w:type="spellStart"/>
      <w:r w:rsidR="003D0211">
        <w:t>ul</w:t>
      </w:r>
      <w:proofErr w:type="spellEnd"/>
      <w:r w:rsidR="003D0211">
        <w:t xml:space="preserve"> left in chamber after each spin), then must spin a total of 7 times to reach 0.39%.</w:t>
      </w:r>
    </w:p>
    <w:sectPr w:rsidR="00F84DF3" w:rsidRPr="00F8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D6AD4"/>
    <w:multiLevelType w:val="hybridMultilevel"/>
    <w:tmpl w:val="4E7E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MTEzNjE2MLKwtDBU0lEKTi0uzszPAykwrAUAfgFwOSwAAAA="/>
  </w:docVars>
  <w:rsids>
    <w:rsidRoot w:val="00F84DF3"/>
    <w:rsid w:val="00384F52"/>
    <w:rsid w:val="003D0211"/>
    <w:rsid w:val="00C85835"/>
    <w:rsid w:val="00F8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C174"/>
  <w15:chartTrackingRefBased/>
  <w15:docId w15:val="{24D3754C-21AA-4D98-BEED-7D40010A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8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2022-03-14T15:17:00Z</dcterms:created>
  <dcterms:modified xsi:type="dcterms:W3CDTF">2022-03-14T15:24:00Z</dcterms:modified>
</cp:coreProperties>
</file>