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FD3B5" w14:textId="23D56BDA" w:rsidR="009C0FBD" w:rsidRDefault="00A178B0" w:rsidP="00A178B0">
      <w:pPr>
        <w:pStyle w:val="Heading1"/>
      </w:pPr>
      <w:r>
        <w:t xml:space="preserve">Correspondence with NEB Regarding </w:t>
      </w:r>
      <w:proofErr w:type="spellStart"/>
      <w:r>
        <w:t>PURExpress</w:t>
      </w:r>
      <w:proofErr w:type="spellEnd"/>
      <w:r>
        <w:t xml:space="preserve"> Assay</w:t>
      </w:r>
    </w:p>
    <w:p w14:paraId="045D71F0" w14:textId="77777777" w:rsidR="002438DC" w:rsidRDefault="002438DC" w:rsidP="00A178B0"/>
    <w:p w14:paraId="42D46B3A" w14:textId="0938A1D2" w:rsidR="00A178B0" w:rsidRDefault="002438DC" w:rsidP="00A178B0">
      <w:r>
        <w:t>My initial request for information submitted by an NEB phone representative:</w:t>
      </w:r>
    </w:p>
    <w:p w14:paraId="00C244EA" w14:textId="77777777" w:rsidR="002438DC" w:rsidRDefault="002438DC" w:rsidP="00A178B0"/>
    <w:p w14:paraId="11C0C10B" w14:textId="6A2DE67F" w:rsidR="002438DC" w:rsidRDefault="002438DC" w:rsidP="00A178B0">
      <w:r w:rsidRPr="002438DC">
        <w:t xml:space="preserve">Using the delta ribosome pure express kit (E3313) with a </w:t>
      </w:r>
      <w:r w:rsidRPr="002438DC">
        <w:t>construct</w:t>
      </w:r>
      <w:r w:rsidRPr="002438DC">
        <w:t xml:space="preserve"> to express nano-luciferase they have done a ribosome titration from the recommended 60pmol down to 1.25 </w:t>
      </w:r>
      <w:proofErr w:type="spellStart"/>
      <w:r w:rsidRPr="002438DC">
        <w:t>pmol</w:t>
      </w:r>
      <w:proofErr w:type="spellEnd"/>
      <w:r w:rsidRPr="002438DC">
        <w:t xml:space="preserve"> of ribosomes added into the reaction. They have observed that they have the highest translation efficiency with 2.5pmol. They are measuring this by following the standard NEB reaction with the addition of nano glow reagent from Promega and then </w:t>
      </w:r>
      <w:r w:rsidRPr="002438DC">
        <w:t>measuring</w:t>
      </w:r>
      <w:r w:rsidRPr="002438DC">
        <w:t xml:space="preserve"> luminescence. They would like to know if this has been observed before and if we have an explanation since this seems a very low ribosome input.</w:t>
      </w:r>
    </w:p>
    <w:p w14:paraId="193D6788" w14:textId="77777777" w:rsidR="002438DC" w:rsidRDefault="002438DC" w:rsidP="002438DC">
      <w:pPr>
        <w:pBdr>
          <w:bottom w:val="double" w:sz="6" w:space="1" w:color="auto"/>
        </w:pBdr>
      </w:pPr>
    </w:p>
    <w:p w14:paraId="26B4530F" w14:textId="426325BD" w:rsidR="002438DC" w:rsidRDefault="002438DC" w:rsidP="002438DC">
      <w:r>
        <w:t>Their response on Aug 2, 2024:</w:t>
      </w:r>
    </w:p>
    <w:p w14:paraId="597E1F2E" w14:textId="77777777" w:rsidR="002438DC" w:rsidRDefault="002438DC" w:rsidP="002438DC"/>
    <w:p w14:paraId="1EA25C0E" w14:textId="1DD6EE3B" w:rsidR="002438DC" w:rsidRDefault="002438DC" w:rsidP="002438DC">
      <w:r>
        <w:t>Dear Benjamin,</w:t>
      </w:r>
    </w:p>
    <w:p w14:paraId="55B24513" w14:textId="77777777" w:rsidR="002438DC" w:rsidRDefault="002438DC" w:rsidP="002438DC"/>
    <w:p w14:paraId="3310C863" w14:textId="77777777" w:rsidR="002438DC" w:rsidRDefault="002438DC" w:rsidP="002438DC">
      <w:r>
        <w:t>Thank you for contacting NEB Technical Support</w:t>
      </w:r>
    </w:p>
    <w:p w14:paraId="25E459AE" w14:textId="77777777" w:rsidR="002438DC" w:rsidRDefault="002438DC" w:rsidP="002438DC">
      <w:r>
        <w:t xml:space="preserve">This is interesting. We know with </w:t>
      </w:r>
      <w:proofErr w:type="spellStart"/>
      <w:r>
        <w:t>PURExpress</w:t>
      </w:r>
      <w:proofErr w:type="spellEnd"/>
      <w:r>
        <w:t xml:space="preserve"> reactions that more is not necessarily better, but you're right in that this seems like a particularly low ribosome input. Would you mind sharing the volumes and diluents used to prepare the reactions? How do the other titrated concentrations compare?</w:t>
      </w:r>
    </w:p>
    <w:p w14:paraId="44512846" w14:textId="77777777" w:rsidR="002438DC" w:rsidRDefault="002438DC" w:rsidP="002438DC"/>
    <w:p w14:paraId="7882EAE1" w14:textId="77777777" w:rsidR="002438DC" w:rsidRDefault="002438DC" w:rsidP="002438DC">
      <w:r>
        <w:t>Some other questions that may help me "troubleshoot" are: what amount of nano-luciferase template was used in the reaction? What temperature was used and how long did the reaction go until you detected expression through luminescence? Was expression checked through SDS PAGE?</w:t>
      </w:r>
    </w:p>
    <w:p w14:paraId="5179B7B1" w14:textId="77777777" w:rsidR="002438DC" w:rsidRDefault="002438DC" w:rsidP="002438DC"/>
    <w:p w14:paraId="4588E82D" w14:textId="77777777" w:rsidR="002438DC" w:rsidRDefault="002438DC" w:rsidP="002438DC">
      <w:r>
        <w:t>If you have any further questions, please reply to this email.</w:t>
      </w:r>
    </w:p>
    <w:p w14:paraId="303FEF40" w14:textId="77777777" w:rsidR="002438DC" w:rsidRDefault="002438DC" w:rsidP="002438DC"/>
    <w:p w14:paraId="1FCA291E" w14:textId="77777777" w:rsidR="002438DC" w:rsidRDefault="002438DC" w:rsidP="002438DC">
      <w:r>
        <w:t>Best wishes,</w:t>
      </w:r>
    </w:p>
    <w:p w14:paraId="5A0C49A3" w14:textId="3FDD4871" w:rsidR="002438DC" w:rsidRDefault="002438DC" w:rsidP="002438DC">
      <w:r>
        <w:t>Emily</w:t>
      </w:r>
    </w:p>
    <w:p w14:paraId="4A4FFF4A" w14:textId="2471CBFB" w:rsidR="002438DC" w:rsidRDefault="002438DC" w:rsidP="002438DC">
      <w:pPr>
        <w:pBdr>
          <w:bottom w:val="double" w:sz="6" w:space="1" w:color="auto"/>
        </w:pBdr>
      </w:pPr>
      <w:r>
        <w:t>NEB Technical Support</w:t>
      </w:r>
    </w:p>
    <w:p w14:paraId="17FD988E" w14:textId="1623F296" w:rsidR="002438DC" w:rsidRDefault="002438DC" w:rsidP="002438DC">
      <w:r>
        <w:t>My response on Aug 5, 2024:</w:t>
      </w:r>
    </w:p>
    <w:p w14:paraId="5CA741DC" w14:textId="77777777" w:rsidR="002438DC" w:rsidRDefault="002438DC" w:rsidP="002438DC"/>
    <w:p w14:paraId="5FB0C5BD" w14:textId="77777777" w:rsidR="002438DC" w:rsidRPr="002438DC" w:rsidRDefault="002438DC" w:rsidP="002438DC">
      <w:r w:rsidRPr="002438DC">
        <w:t>Dear Emily,</w:t>
      </w:r>
    </w:p>
    <w:p w14:paraId="1B9EC585" w14:textId="77777777" w:rsidR="002438DC" w:rsidRPr="002438DC" w:rsidRDefault="002438DC" w:rsidP="002438DC"/>
    <w:p w14:paraId="350C3B56" w14:textId="77777777" w:rsidR="002438DC" w:rsidRPr="002438DC" w:rsidRDefault="002438DC" w:rsidP="002438DC">
      <w:r w:rsidRPr="002438DC">
        <w:t>Thank you for your response to my inquiry! I’ve attached some notes regarding the protocol and template in hopes that they will answer your questions. We have yet to check expression through SDS PAGE. Thank you for your feedback, and please let me know if there is any more information I can provide!</w:t>
      </w:r>
    </w:p>
    <w:p w14:paraId="314D18AD" w14:textId="77777777" w:rsidR="002438DC" w:rsidRPr="002438DC" w:rsidRDefault="002438DC" w:rsidP="002438DC"/>
    <w:p w14:paraId="75B874CB" w14:textId="77777777" w:rsidR="002438DC" w:rsidRPr="002438DC" w:rsidRDefault="002438DC" w:rsidP="002438DC">
      <w:r w:rsidRPr="002438DC">
        <w:lastRenderedPageBreak/>
        <w:t>Thank you,</w:t>
      </w:r>
    </w:p>
    <w:p w14:paraId="406588AE" w14:textId="77777777" w:rsidR="002438DC" w:rsidRPr="002438DC" w:rsidRDefault="002438DC" w:rsidP="002438DC">
      <w:r w:rsidRPr="002438DC">
        <w:t>Ben</w:t>
      </w:r>
    </w:p>
    <w:p w14:paraId="2AF48679" w14:textId="77777777" w:rsidR="002438DC" w:rsidRDefault="002438DC" w:rsidP="002438DC"/>
    <w:p w14:paraId="32250D4F" w14:textId="647596FD" w:rsidR="002438DC" w:rsidRDefault="002438DC" w:rsidP="002438DC">
      <w:r>
        <w:t>Attached notes:</w:t>
      </w:r>
    </w:p>
    <w:p w14:paraId="248DFB85" w14:textId="77777777" w:rsidR="002438DC" w:rsidRDefault="002438DC" w:rsidP="002438DC"/>
    <w:p w14:paraId="082C4381" w14:textId="77777777" w:rsidR="002438DC" w:rsidRPr="00112BB3" w:rsidRDefault="002438DC" w:rsidP="002438DC">
      <w:pPr>
        <w:spacing w:line="480" w:lineRule="auto"/>
        <w:rPr>
          <w:rFonts w:ascii="Helvetica" w:hAnsi="Helvetica"/>
          <w:sz w:val="20"/>
          <w:szCs w:val="20"/>
          <w:u w:val="single"/>
        </w:rPr>
      </w:pPr>
      <w:proofErr w:type="spellStart"/>
      <w:r w:rsidRPr="00112BB3">
        <w:rPr>
          <w:rFonts w:ascii="Helvetica" w:hAnsi="Helvetica"/>
          <w:sz w:val="20"/>
          <w:szCs w:val="20"/>
          <w:u w:val="single"/>
        </w:rPr>
        <w:t>PureExpress</w:t>
      </w:r>
      <w:proofErr w:type="spellEnd"/>
      <w:r w:rsidRPr="00112BB3">
        <w:rPr>
          <w:rFonts w:ascii="Helvetica" w:hAnsi="Helvetica"/>
          <w:sz w:val="20"/>
          <w:szCs w:val="20"/>
          <w:u w:val="single"/>
        </w:rPr>
        <w:t xml:space="preserve"> ∆ Ribosome Kit Protocol</w:t>
      </w:r>
    </w:p>
    <w:p w14:paraId="25266449" w14:textId="77777777" w:rsidR="002438DC" w:rsidRPr="00112BB3" w:rsidRDefault="002438DC" w:rsidP="002438DC">
      <w:pPr>
        <w:spacing w:line="480" w:lineRule="auto"/>
        <w:rPr>
          <w:rFonts w:ascii="Helvetica" w:hAnsi="Helvetica"/>
          <w:sz w:val="20"/>
          <w:szCs w:val="20"/>
        </w:rPr>
      </w:pPr>
      <w:r w:rsidRPr="00112BB3">
        <w:rPr>
          <w:rFonts w:ascii="Helvetica" w:hAnsi="Helvetica"/>
          <w:sz w:val="20"/>
          <w:szCs w:val="20"/>
        </w:rPr>
        <w:t xml:space="preserve">Solution A and Factor Mix from the </w:t>
      </w:r>
      <w:proofErr w:type="spellStart"/>
      <w:r w:rsidRPr="00112BB3">
        <w:rPr>
          <w:rFonts w:ascii="Helvetica" w:hAnsi="Helvetica"/>
          <w:sz w:val="20"/>
          <w:szCs w:val="20"/>
        </w:rPr>
        <w:t>PureExpress</w:t>
      </w:r>
      <w:proofErr w:type="spellEnd"/>
      <w:r w:rsidRPr="00112BB3">
        <w:rPr>
          <w:rFonts w:ascii="Helvetica" w:hAnsi="Helvetica"/>
          <w:sz w:val="20"/>
          <w:szCs w:val="20"/>
        </w:rPr>
        <w:t xml:space="preserve"> ∆ Ribosome Kit were thawed on ice. Seven PCR reaction tubes were prepared. Tube 1 received 6 µ</w:t>
      </w:r>
      <w:r w:rsidRPr="00112BB3">
        <w:rPr>
          <w:rFonts w:ascii="Helvetica" w:hAnsi="Helvetica" w:cstheme="minorHAnsi"/>
          <w:sz w:val="20"/>
          <w:szCs w:val="20"/>
        </w:rPr>
        <w:t xml:space="preserve">L </w:t>
      </w:r>
      <w:r w:rsidRPr="00112BB3">
        <w:rPr>
          <w:rFonts w:ascii="Helvetica" w:hAnsi="Helvetica"/>
          <w:sz w:val="20"/>
          <w:szCs w:val="20"/>
        </w:rPr>
        <w:t xml:space="preserve">of kit ribosomes at 13.333 </w:t>
      </w:r>
      <w:proofErr w:type="spellStart"/>
      <w:r w:rsidRPr="00112BB3">
        <w:rPr>
          <w:rFonts w:ascii="Helvetica" w:hAnsi="Helvetica"/>
          <w:sz w:val="20"/>
          <w:szCs w:val="20"/>
        </w:rPr>
        <w:t>pmol</w:t>
      </w:r>
      <w:proofErr w:type="spellEnd"/>
      <w:r w:rsidRPr="00112BB3">
        <w:rPr>
          <w:rFonts w:ascii="Helvetica" w:hAnsi="Helvetica"/>
          <w:sz w:val="20"/>
          <w:szCs w:val="20"/>
        </w:rPr>
        <w:t>/µ</w:t>
      </w:r>
      <w:r w:rsidRPr="00112BB3">
        <w:rPr>
          <w:rFonts w:ascii="Helvetica" w:hAnsi="Helvetica" w:cstheme="minorHAnsi"/>
          <w:sz w:val="20"/>
          <w:szCs w:val="20"/>
        </w:rPr>
        <w:t xml:space="preserve">L </w:t>
      </w:r>
      <w:r w:rsidRPr="00112BB3">
        <w:rPr>
          <w:rFonts w:ascii="Helvetica" w:hAnsi="Helvetica"/>
          <w:sz w:val="20"/>
          <w:szCs w:val="20"/>
        </w:rPr>
        <w:t>and 24 µ</w:t>
      </w:r>
      <w:r w:rsidRPr="00112BB3">
        <w:rPr>
          <w:rFonts w:ascii="Helvetica" w:hAnsi="Helvetica" w:cstheme="minorHAnsi"/>
          <w:sz w:val="20"/>
          <w:szCs w:val="20"/>
        </w:rPr>
        <w:t xml:space="preserve">L </w:t>
      </w:r>
      <w:r w:rsidRPr="00112BB3">
        <w:rPr>
          <w:rFonts w:ascii="Helvetica" w:hAnsi="Helvetica"/>
          <w:sz w:val="20"/>
          <w:szCs w:val="20"/>
        </w:rPr>
        <w:t>of H</w:t>
      </w:r>
      <w:r w:rsidRPr="00112BB3">
        <w:rPr>
          <w:rFonts w:ascii="Helvetica" w:hAnsi="Helvetica"/>
          <w:sz w:val="20"/>
          <w:szCs w:val="20"/>
          <w:vertAlign w:val="superscript"/>
        </w:rPr>
        <w:t>10</w:t>
      </w:r>
      <w:r w:rsidRPr="00112BB3">
        <w:rPr>
          <w:rFonts w:ascii="Helvetica" w:hAnsi="Helvetica"/>
          <w:sz w:val="20"/>
          <w:szCs w:val="20"/>
        </w:rPr>
        <w:t>M</w:t>
      </w:r>
      <w:r w:rsidRPr="00112BB3">
        <w:rPr>
          <w:rFonts w:ascii="Helvetica" w:hAnsi="Helvetica"/>
          <w:sz w:val="20"/>
          <w:szCs w:val="20"/>
          <w:vertAlign w:val="superscript"/>
        </w:rPr>
        <w:t>10</w:t>
      </w:r>
      <w:r w:rsidRPr="00112BB3">
        <w:rPr>
          <w:rFonts w:ascii="Helvetica" w:hAnsi="Helvetica"/>
          <w:sz w:val="20"/>
          <w:szCs w:val="20"/>
        </w:rPr>
        <w:t>A</w:t>
      </w:r>
      <w:r w:rsidRPr="00112BB3">
        <w:rPr>
          <w:rFonts w:ascii="Helvetica" w:hAnsi="Helvetica"/>
          <w:sz w:val="20"/>
          <w:szCs w:val="20"/>
          <w:vertAlign w:val="superscript"/>
        </w:rPr>
        <w:t xml:space="preserve">50 </w:t>
      </w:r>
      <w:r w:rsidRPr="00112BB3">
        <w:rPr>
          <w:rFonts w:ascii="Helvetica" w:hAnsi="Helvetica"/>
          <w:sz w:val="20"/>
          <w:szCs w:val="20"/>
        </w:rPr>
        <w:t>buffer (10 mM HEPES KOH pH 7.6, 10 mM MgCl</w:t>
      </w:r>
      <w:r w:rsidRPr="00112BB3">
        <w:rPr>
          <w:rFonts w:ascii="Helvetica" w:hAnsi="Helvetica"/>
          <w:sz w:val="20"/>
          <w:szCs w:val="20"/>
          <w:vertAlign w:val="subscript"/>
        </w:rPr>
        <w:t>2</w:t>
      </w:r>
      <w:r w:rsidRPr="00112BB3">
        <w:rPr>
          <w:rFonts w:ascii="Helvetica" w:hAnsi="Helvetica"/>
          <w:sz w:val="20"/>
          <w:szCs w:val="20"/>
        </w:rPr>
        <w:t>, and 50 mM NH</w:t>
      </w:r>
      <w:r w:rsidRPr="00112BB3">
        <w:rPr>
          <w:rFonts w:ascii="Helvetica" w:hAnsi="Helvetica"/>
          <w:sz w:val="20"/>
          <w:szCs w:val="20"/>
          <w:vertAlign w:val="subscript"/>
        </w:rPr>
        <w:t>4</w:t>
      </w:r>
      <w:r w:rsidRPr="00112BB3">
        <w:rPr>
          <w:rFonts w:ascii="Helvetica" w:hAnsi="Helvetica"/>
          <w:sz w:val="20"/>
          <w:szCs w:val="20"/>
        </w:rPr>
        <w:t xml:space="preserve">Cl) to reach a total of 40 </w:t>
      </w:r>
      <w:proofErr w:type="spellStart"/>
      <w:r w:rsidRPr="00112BB3">
        <w:rPr>
          <w:rFonts w:ascii="Helvetica" w:hAnsi="Helvetica"/>
          <w:sz w:val="20"/>
          <w:szCs w:val="20"/>
        </w:rPr>
        <w:t>pmol</w:t>
      </w:r>
      <w:proofErr w:type="spellEnd"/>
      <w:r w:rsidRPr="00112BB3">
        <w:rPr>
          <w:rFonts w:ascii="Helvetica" w:hAnsi="Helvetica"/>
          <w:sz w:val="20"/>
          <w:szCs w:val="20"/>
        </w:rPr>
        <w:t xml:space="preserve"> ribosomes. Tubes 2-6 received 15 µ</w:t>
      </w:r>
      <w:r w:rsidRPr="00112BB3">
        <w:rPr>
          <w:rFonts w:ascii="Helvetica" w:hAnsi="Helvetica" w:cstheme="minorHAnsi"/>
          <w:sz w:val="20"/>
          <w:szCs w:val="20"/>
        </w:rPr>
        <w:t xml:space="preserve">L </w:t>
      </w:r>
      <w:r w:rsidRPr="00112BB3">
        <w:rPr>
          <w:rFonts w:ascii="Helvetica" w:hAnsi="Helvetica"/>
          <w:sz w:val="20"/>
          <w:szCs w:val="20"/>
        </w:rPr>
        <w:t>of H</w:t>
      </w:r>
      <w:r w:rsidRPr="00112BB3">
        <w:rPr>
          <w:rFonts w:ascii="Helvetica" w:hAnsi="Helvetica"/>
          <w:sz w:val="20"/>
          <w:szCs w:val="20"/>
          <w:vertAlign w:val="superscript"/>
        </w:rPr>
        <w:t>10</w:t>
      </w:r>
      <w:r w:rsidRPr="00112BB3">
        <w:rPr>
          <w:rFonts w:ascii="Helvetica" w:hAnsi="Helvetica"/>
          <w:sz w:val="20"/>
          <w:szCs w:val="20"/>
        </w:rPr>
        <w:t>M</w:t>
      </w:r>
      <w:r w:rsidRPr="00112BB3">
        <w:rPr>
          <w:rFonts w:ascii="Helvetica" w:hAnsi="Helvetica"/>
          <w:sz w:val="20"/>
          <w:szCs w:val="20"/>
          <w:vertAlign w:val="superscript"/>
        </w:rPr>
        <w:t>10</w:t>
      </w:r>
      <w:r w:rsidRPr="00112BB3">
        <w:rPr>
          <w:rFonts w:ascii="Helvetica" w:hAnsi="Helvetica"/>
          <w:sz w:val="20"/>
          <w:szCs w:val="20"/>
        </w:rPr>
        <w:t>A</w:t>
      </w:r>
      <w:r w:rsidRPr="00112BB3">
        <w:rPr>
          <w:rFonts w:ascii="Helvetica" w:hAnsi="Helvetica"/>
          <w:sz w:val="20"/>
          <w:szCs w:val="20"/>
          <w:vertAlign w:val="superscript"/>
        </w:rPr>
        <w:t xml:space="preserve">50 </w:t>
      </w:r>
      <w:r w:rsidRPr="00112BB3">
        <w:rPr>
          <w:rFonts w:ascii="Helvetica" w:hAnsi="Helvetica"/>
          <w:sz w:val="20"/>
          <w:szCs w:val="20"/>
        </w:rPr>
        <w:t>buffer. 15 µ</w:t>
      </w:r>
      <w:r w:rsidRPr="00112BB3">
        <w:rPr>
          <w:rFonts w:ascii="Helvetica" w:hAnsi="Helvetica" w:cstheme="minorHAnsi"/>
          <w:sz w:val="20"/>
          <w:szCs w:val="20"/>
        </w:rPr>
        <w:t xml:space="preserve">L </w:t>
      </w:r>
      <w:r w:rsidRPr="00112BB3">
        <w:rPr>
          <w:rFonts w:ascii="Helvetica" w:hAnsi="Helvetica"/>
          <w:sz w:val="20"/>
          <w:szCs w:val="20"/>
        </w:rPr>
        <w:t>was pipetted from tube 1 to tube 2. Tube 2 was gently mixed by pipetting, and then 15 µ</w:t>
      </w:r>
      <w:r w:rsidRPr="00112BB3">
        <w:rPr>
          <w:rFonts w:ascii="Helvetica" w:hAnsi="Helvetica" w:cstheme="minorHAnsi"/>
          <w:sz w:val="20"/>
          <w:szCs w:val="20"/>
        </w:rPr>
        <w:t xml:space="preserve">L </w:t>
      </w:r>
      <w:r w:rsidRPr="00112BB3">
        <w:rPr>
          <w:rFonts w:ascii="Helvetica" w:hAnsi="Helvetica"/>
          <w:sz w:val="20"/>
          <w:szCs w:val="20"/>
        </w:rPr>
        <w:t>was pipetted from tube 2 to tube 3. This process was repeated for the remaining tubes, and 15 µ</w:t>
      </w:r>
      <w:r w:rsidRPr="00112BB3">
        <w:rPr>
          <w:rFonts w:ascii="Helvetica" w:hAnsi="Helvetica" w:cstheme="minorHAnsi"/>
          <w:sz w:val="20"/>
          <w:szCs w:val="20"/>
        </w:rPr>
        <w:t xml:space="preserve">L </w:t>
      </w:r>
      <w:r w:rsidRPr="00112BB3">
        <w:rPr>
          <w:rFonts w:ascii="Helvetica" w:hAnsi="Helvetica"/>
          <w:sz w:val="20"/>
          <w:szCs w:val="20"/>
        </w:rPr>
        <w:t xml:space="preserve">was removed from tube 6 after the final transfer, setting up a serial dilution of 40, 20, 10, 5, 2.5, and 1.25 </w:t>
      </w:r>
      <w:proofErr w:type="spellStart"/>
      <w:r w:rsidRPr="00112BB3">
        <w:rPr>
          <w:rFonts w:ascii="Helvetica" w:hAnsi="Helvetica"/>
          <w:sz w:val="20"/>
          <w:szCs w:val="20"/>
        </w:rPr>
        <w:t>pmol</w:t>
      </w:r>
      <w:proofErr w:type="spellEnd"/>
      <w:r w:rsidRPr="00112BB3">
        <w:rPr>
          <w:rFonts w:ascii="Helvetica" w:hAnsi="Helvetica"/>
          <w:sz w:val="20"/>
          <w:szCs w:val="20"/>
        </w:rPr>
        <w:t xml:space="preserve"> ribosomes. Tube 7 was the negative control and received 15 µ</w:t>
      </w:r>
      <w:r w:rsidRPr="00112BB3">
        <w:rPr>
          <w:rFonts w:ascii="Helvetica" w:hAnsi="Helvetica" w:cstheme="minorHAnsi"/>
          <w:sz w:val="20"/>
          <w:szCs w:val="20"/>
        </w:rPr>
        <w:t xml:space="preserve">L </w:t>
      </w:r>
      <w:r w:rsidRPr="00112BB3">
        <w:rPr>
          <w:rFonts w:ascii="Helvetica" w:hAnsi="Helvetica"/>
          <w:sz w:val="20"/>
          <w:szCs w:val="20"/>
        </w:rPr>
        <w:t>H</w:t>
      </w:r>
      <w:r w:rsidRPr="00112BB3">
        <w:rPr>
          <w:rFonts w:ascii="Helvetica" w:hAnsi="Helvetica"/>
          <w:sz w:val="20"/>
          <w:szCs w:val="20"/>
          <w:vertAlign w:val="superscript"/>
        </w:rPr>
        <w:t>10</w:t>
      </w:r>
      <w:r w:rsidRPr="00112BB3">
        <w:rPr>
          <w:rFonts w:ascii="Helvetica" w:hAnsi="Helvetica"/>
          <w:sz w:val="20"/>
          <w:szCs w:val="20"/>
        </w:rPr>
        <w:t>M</w:t>
      </w:r>
      <w:r w:rsidRPr="00112BB3">
        <w:rPr>
          <w:rFonts w:ascii="Helvetica" w:hAnsi="Helvetica"/>
          <w:sz w:val="20"/>
          <w:szCs w:val="20"/>
          <w:vertAlign w:val="superscript"/>
        </w:rPr>
        <w:t>10</w:t>
      </w:r>
      <w:r w:rsidRPr="00112BB3">
        <w:rPr>
          <w:rFonts w:ascii="Helvetica" w:hAnsi="Helvetica"/>
          <w:sz w:val="20"/>
          <w:szCs w:val="20"/>
        </w:rPr>
        <w:t>A</w:t>
      </w:r>
      <w:r w:rsidRPr="00112BB3">
        <w:rPr>
          <w:rFonts w:ascii="Helvetica" w:hAnsi="Helvetica"/>
          <w:sz w:val="20"/>
          <w:szCs w:val="20"/>
          <w:vertAlign w:val="superscript"/>
        </w:rPr>
        <w:t xml:space="preserve">50 </w:t>
      </w:r>
      <w:r w:rsidRPr="00112BB3">
        <w:rPr>
          <w:rFonts w:ascii="Helvetica" w:hAnsi="Helvetica"/>
          <w:sz w:val="20"/>
          <w:szCs w:val="20"/>
        </w:rPr>
        <w:t>buffer. Plasmid template DNA (see construct below) was purified by phenol-chloroform extraction, and then diluted in 0.1x Buffer EB (Qiagen) to a concentration of 125 ng/µL. A Master Mix was created by combining Solution A, Factor Mix, and the plasmid template in a single tube and pipetting to mix. 15 µ</w:t>
      </w:r>
      <w:r w:rsidRPr="00112BB3">
        <w:rPr>
          <w:rFonts w:ascii="Helvetica" w:hAnsi="Helvetica" w:cstheme="minorHAnsi"/>
          <w:sz w:val="20"/>
          <w:szCs w:val="20"/>
        </w:rPr>
        <w:t xml:space="preserve">L </w:t>
      </w:r>
      <w:r w:rsidRPr="00112BB3">
        <w:rPr>
          <w:rFonts w:ascii="Helvetica" w:hAnsi="Helvetica"/>
          <w:sz w:val="20"/>
          <w:szCs w:val="20"/>
        </w:rPr>
        <w:t>of the Master Mix was pipetted into each reaction to reach a total of 10 µL Solution A, 3 µL Factor Mix, 2 µL template DNA (250 ng), and 15 µL ribosomes/buffer per reaction. After mixing gently and spinning briefly in a microfuge, the reactions were incubated at 37°C for 2 h in a thermocycler. The reactions were stopped by placing the tubes on ice, and the samples were frozen at –20°C for later use.</w:t>
      </w:r>
    </w:p>
    <w:p w14:paraId="4CE215BE" w14:textId="77777777" w:rsidR="002438DC" w:rsidRPr="00112BB3" w:rsidRDefault="002438DC" w:rsidP="002438DC">
      <w:pPr>
        <w:spacing w:line="480" w:lineRule="auto"/>
        <w:rPr>
          <w:rFonts w:ascii="Helvetica" w:hAnsi="Helvetica"/>
          <w:sz w:val="20"/>
          <w:szCs w:val="20"/>
          <w:u w:val="single"/>
        </w:rPr>
      </w:pPr>
      <w:r w:rsidRPr="00112BB3">
        <w:rPr>
          <w:rFonts w:ascii="Helvetica" w:hAnsi="Helvetica"/>
          <w:sz w:val="20"/>
          <w:szCs w:val="20"/>
          <w:u w:val="single"/>
        </w:rPr>
        <w:t>Nano-Glo® Luciferase Assay</w:t>
      </w:r>
    </w:p>
    <w:p w14:paraId="1868EFF8" w14:textId="77777777" w:rsidR="002438DC" w:rsidRPr="00112BB3" w:rsidRDefault="002438DC" w:rsidP="002438DC">
      <w:pPr>
        <w:spacing w:line="480" w:lineRule="auto"/>
        <w:rPr>
          <w:rFonts w:ascii="Helvetica" w:hAnsi="Helvetica" w:cstheme="minorHAnsi"/>
          <w:sz w:val="20"/>
          <w:szCs w:val="20"/>
        </w:rPr>
      </w:pPr>
      <w:r w:rsidRPr="00112BB3">
        <w:rPr>
          <w:rFonts w:ascii="Helvetica" w:hAnsi="Helvetica"/>
          <w:sz w:val="20"/>
          <w:szCs w:val="20"/>
        </w:rPr>
        <w:t xml:space="preserve">Nano-Glo® Luciferase Assay Buffer and Nano-Glo® Luciferase Assay Substrate were thawed on ice and mixed by pipetting. An appropriate volume of reconstituted reagent was prepared by combining one volume of substrate with 50 volumes of buffer and mixed by pipetting. </w:t>
      </w:r>
      <w:r w:rsidRPr="00112BB3">
        <w:rPr>
          <w:rFonts w:ascii="Helvetica" w:hAnsi="Helvetica"/>
          <w:i/>
          <w:iCs/>
          <w:sz w:val="20"/>
          <w:szCs w:val="20"/>
        </w:rPr>
        <w:t>In vitro</w:t>
      </w:r>
      <w:r w:rsidRPr="00112BB3">
        <w:rPr>
          <w:rFonts w:ascii="Helvetica" w:hAnsi="Helvetica"/>
          <w:sz w:val="20"/>
          <w:szCs w:val="20"/>
        </w:rPr>
        <w:t xml:space="preserve"> </w:t>
      </w:r>
      <w:r w:rsidRPr="00112BB3">
        <w:rPr>
          <w:rFonts w:ascii="Helvetica" w:hAnsi="Helvetica" w:cstheme="minorHAnsi"/>
          <w:sz w:val="20"/>
          <w:szCs w:val="20"/>
        </w:rPr>
        <w:t xml:space="preserve">assay reactions were thawed on ice. Next, 30 </w:t>
      </w:r>
      <w:bookmarkStart w:id="0" w:name="OLE_LINK1"/>
      <w:r w:rsidRPr="00112BB3">
        <w:rPr>
          <w:rFonts w:ascii="Helvetica" w:hAnsi="Helvetica"/>
          <w:sz w:val="20"/>
          <w:szCs w:val="20"/>
        </w:rPr>
        <w:t>µ</w:t>
      </w:r>
      <w:r w:rsidRPr="00112BB3">
        <w:rPr>
          <w:rFonts w:ascii="Helvetica" w:hAnsi="Helvetica" w:cstheme="minorHAnsi"/>
          <w:sz w:val="20"/>
          <w:szCs w:val="20"/>
        </w:rPr>
        <w:t xml:space="preserve">L </w:t>
      </w:r>
      <w:bookmarkEnd w:id="0"/>
      <w:r w:rsidRPr="00112BB3">
        <w:rPr>
          <w:rFonts w:ascii="Helvetica" w:hAnsi="Helvetica" w:cstheme="minorHAnsi"/>
          <w:sz w:val="20"/>
          <w:szCs w:val="20"/>
        </w:rPr>
        <w:t>of reconstituted reagent was added to the reactions, and the reactions were pipetted into a 96-well plate in technical triplicate. After a 3 min incubation period, the plate was read on the appropriate settings.</w:t>
      </w:r>
    </w:p>
    <w:p w14:paraId="0CCABDAF" w14:textId="77777777" w:rsidR="002438DC" w:rsidRPr="00112BB3" w:rsidRDefault="002438DC" w:rsidP="002438DC">
      <w:pPr>
        <w:spacing w:line="480" w:lineRule="auto"/>
        <w:rPr>
          <w:rStyle w:val="cf01"/>
          <w:rFonts w:ascii="Helvetica" w:hAnsi="Helvetica" w:cstheme="minorHAnsi"/>
          <w:sz w:val="20"/>
          <w:szCs w:val="20"/>
        </w:rPr>
      </w:pPr>
      <w:r w:rsidRPr="00112BB3">
        <w:rPr>
          <w:rFonts w:ascii="Helvetica" w:hAnsi="Helvetica"/>
          <w:noProof/>
          <w:sz w:val="20"/>
          <w:szCs w:val="20"/>
        </w:rPr>
        <w:lastRenderedPageBreak/>
        <w:drawing>
          <wp:inline distT="0" distB="0" distL="0" distR="0" wp14:anchorId="1B17D028" wp14:editId="7B994DEB">
            <wp:extent cx="4470400" cy="2590062"/>
            <wp:effectExtent l="0" t="0" r="0" b="1270"/>
            <wp:docPr id="1821089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089928" name=""/>
                    <pic:cNvPicPr/>
                  </pic:nvPicPr>
                  <pic:blipFill>
                    <a:blip r:embed="rId4"/>
                    <a:stretch>
                      <a:fillRect/>
                    </a:stretch>
                  </pic:blipFill>
                  <pic:spPr>
                    <a:xfrm>
                      <a:off x="0" y="0"/>
                      <a:ext cx="4525941" cy="2622242"/>
                    </a:xfrm>
                    <a:prstGeom prst="rect">
                      <a:avLst/>
                    </a:prstGeom>
                  </pic:spPr>
                </pic:pic>
              </a:graphicData>
            </a:graphic>
          </wp:inline>
        </w:drawing>
      </w:r>
    </w:p>
    <w:p w14:paraId="58DBAC14" w14:textId="77777777" w:rsidR="002438DC" w:rsidRPr="00112BB3" w:rsidRDefault="002438DC" w:rsidP="002438DC">
      <w:pPr>
        <w:pStyle w:val="Heading3"/>
        <w:spacing w:line="480" w:lineRule="auto"/>
        <w:rPr>
          <w:rFonts w:ascii="Helvetica" w:hAnsi="Helvetica"/>
          <w:sz w:val="20"/>
          <w:szCs w:val="20"/>
        </w:rPr>
      </w:pPr>
      <w:r w:rsidRPr="00112BB3">
        <w:rPr>
          <w:rFonts w:ascii="Helvetica" w:hAnsi="Helvetica"/>
          <w:sz w:val="20"/>
          <w:szCs w:val="20"/>
        </w:rPr>
        <w:t xml:space="preserve">Figure. </w:t>
      </w:r>
      <w:proofErr w:type="spellStart"/>
      <w:r w:rsidRPr="00112BB3">
        <w:rPr>
          <w:rFonts w:ascii="Helvetica" w:hAnsi="Helvetica"/>
          <w:sz w:val="20"/>
          <w:szCs w:val="20"/>
        </w:rPr>
        <w:t>nLuc</w:t>
      </w:r>
      <w:proofErr w:type="spellEnd"/>
      <w:r w:rsidRPr="00112BB3">
        <w:rPr>
          <w:rFonts w:ascii="Helvetica" w:hAnsi="Helvetica"/>
          <w:sz w:val="20"/>
          <w:szCs w:val="20"/>
        </w:rPr>
        <w:t xml:space="preserve"> luminescence with translation of </w:t>
      </w:r>
      <w:r w:rsidRPr="00112BB3">
        <w:rPr>
          <w:rFonts w:ascii="Helvetica" w:hAnsi="Helvetica"/>
          <w:i/>
          <w:iCs/>
          <w:sz w:val="20"/>
          <w:szCs w:val="20"/>
        </w:rPr>
        <w:t>tul4</w:t>
      </w:r>
      <w:r w:rsidRPr="00112BB3">
        <w:rPr>
          <w:rFonts w:ascii="Helvetica" w:hAnsi="Helvetica"/>
          <w:sz w:val="20"/>
          <w:szCs w:val="20"/>
        </w:rPr>
        <w:t xml:space="preserve"> 5’ UTR–</w:t>
      </w:r>
      <w:proofErr w:type="spellStart"/>
      <w:r w:rsidRPr="00112BB3">
        <w:rPr>
          <w:rFonts w:ascii="Helvetica" w:hAnsi="Helvetica"/>
          <w:i/>
          <w:iCs/>
          <w:sz w:val="20"/>
          <w:szCs w:val="20"/>
        </w:rPr>
        <w:t>nLuc</w:t>
      </w:r>
      <w:proofErr w:type="spellEnd"/>
      <w:r w:rsidRPr="00112BB3">
        <w:rPr>
          <w:rFonts w:ascii="Helvetica" w:hAnsi="Helvetica"/>
          <w:sz w:val="20"/>
          <w:szCs w:val="20"/>
        </w:rPr>
        <w:t xml:space="preserve"> reporter (pKR214) by NEB </w:t>
      </w:r>
      <w:r w:rsidRPr="00112BB3">
        <w:rPr>
          <w:rFonts w:ascii="Helvetica" w:hAnsi="Helvetica"/>
          <w:i/>
          <w:iCs/>
          <w:sz w:val="20"/>
          <w:szCs w:val="20"/>
        </w:rPr>
        <w:t>E. coli</w:t>
      </w:r>
      <w:r w:rsidRPr="00112BB3">
        <w:rPr>
          <w:rFonts w:ascii="Helvetica" w:hAnsi="Helvetica"/>
          <w:sz w:val="20"/>
          <w:szCs w:val="20"/>
        </w:rPr>
        <w:t xml:space="preserve"> ribosomes.</w:t>
      </w:r>
    </w:p>
    <w:p w14:paraId="7E655C5F" w14:textId="77777777" w:rsidR="002438DC" w:rsidRPr="00112BB3" w:rsidRDefault="002438DC" w:rsidP="002438DC">
      <w:pPr>
        <w:spacing w:line="480" w:lineRule="auto"/>
        <w:rPr>
          <w:rStyle w:val="cf01"/>
          <w:rFonts w:ascii="Helvetica" w:hAnsi="Helvetica" w:cstheme="minorHAnsi"/>
          <w:sz w:val="20"/>
          <w:szCs w:val="20"/>
        </w:rPr>
      </w:pPr>
      <w:r w:rsidRPr="00112BB3">
        <w:rPr>
          <w:rStyle w:val="cf01"/>
          <w:rFonts w:ascii="Helvetica" w:hAnsi="Helvetica" w:cstheme="minorHAnsi"/>
          <w:sz w:val="20"/>
          <w:szCs w:val="20"/>
        </w:rPr>
        <w:t xml:space="preserve">Luminescence (RLU) values were highest for reactions </w:t>
      </w:r>
      <w:r>
        <w:rPr>
          <w:rStyle w:val="cf01"/>
          <w:rFonts w:ascii="Helvetica" w:hAnsi="Helvetica" w:cstheme="minorHAnsi"/>
          <w:sz w:val="20"/>
          <w:szCs w:val="20"/>
        </w:rPr>
        <w:t>with</w:t>
      </w:r>
      <w:r w:rsidRPr="00112BB3">
        <w:rPr>
          <w:rStyle w:val="cf01"/>
          <w:rFonts w:ascii="Helvetica" w:hAnsi="Helvetica" w:cstheme="minorHAnsi"/>
          <w:sz w:val="20"/>
          <w:szCs w:val="20"/>
        </w:rPr>
        <w:t xml:space="preserve"> 1.25-2.5 </w:t>
      </w:r>
      <w:proofErr w:type="spellStart"/>
      <w:r w:rsidRPr="00112BB3">
        <w:rPr>
          <w:rStyle w:val="cf01"/>
          <w:rFonts w:ascii="Helvetica" w:hAnsi="Helvetica" w:cstheme="minorHAnsi"/>
          <w:sz w:val="20"/>
          <w:szCs w:val="20"/>
        </w:rPr>
        <w:t>pmol</w:t>
      </w:r>
      <w:proofErr w:type="spellEnd"/>
      <w:r w:rsidRPr="00112BB3">
        <w:rPr>
          <w:rStyle w:val="cf01"/>
          <w:rFonts w:ascii="Helvetica" w:hAnsi="Helvetica" w:cstheme="minorHAnsi"/>
          <w:sz w:val="20"/>
          <w:szCs w:val="20"/>
        </w:rPr>
        <w:t xml:space="preserve"> NEB </w:t>
      </w:r>
      <w:r w:rsidRPr="00112BB3">
        <w:rPr>
          <w:rStyle w:val="cf01"/>
          <w:rFonts w:ascii="Helvetica" w:hAnsi="Helvetica" w:cstheme="minorHAnsi"/>
          <w:i/>
          <w:iCs/>
          <w:sz w:val="20"/>
          <w:szCs w:val="20"/>
        </w:rPr>
        <w:t>E. coli</w:t>
      </w:r>
      <w:r w:rsidRPr="00112BB3">
        <w:rPr>
          <w:rStyle w:val="cf01"/>
          <w:rFonts w:ascii="Helvetica" w:hAnsi="Helvetica" w:cstheme="minorHAnsi"/>
          <w:sz w:val="20"/>
          <w:szCs w:val="20"/>
        </w:rPr>
        <w:t xml:space="preserve"> ribosomes.</w:t>
      </w:r>
    </w:p>
    <w:p w14:paraId="119591F0" w14:textId="77777777" w:rsidR="002438DC" w:rsidRPr="00112BB3" w:rsidRDefault="002438DC" w:rsidP="002438DC">
      <w:pPr>
        <w:spacing w:line="480" w:lineRule="auto"/>
        <w:rPr>
          <w:rStyle w:val="cf01"/>
          <w:rFonts w:ascii="Helvetica" w:hAnsi="Helvetica" w:cstheme="minorHAnsi"/>
          <w:sz w:val="20"/>
          <w:szCs w:val="20"/>
        </w:rPr>
      </w:pPr>
      <w:r w:rsidRPr="00112BB3">
        <w:rPr>
          <w:rFonts w:ascii="Helvetica" w:hAnsi="Helvetica"/>
          <w:noProof/>
          <w:sz w:val="20"/>
          <w:szCs w:val="20"/>
        </w:rPr>
        <w:drawing>
          <wp:inline distT="0" distB="0" distL="0" distR="0" wp14:anchorId="434F23D6" wp14:editId="4E1E9F22">
            <wp:extent cx="4470400" cy="2468272"/>
            <wp:effectExtent l="0" t="0" r="0" b="0"/>
            <wp:docPr id="2049650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650452" name=""/>
                    <pic:cNvPicPr/>
                  </pic:nvPicPr>
                  <pic:blipFill>
                    <a:blip r:embed="rId5"/>
                    <a:stretch>
                      <a:fillRect/>
                    </a:stretch>
                  </pic:blipFill>
                  <pic:spPr>
                    <a:xfrm>
                      <a:off x="0" y="0"/>
                      <a:ext cx="4508891" cy="2489524"/>
                    </a:xfrm>
                    <a:prstGeom prst="rect">
                      <a:avLst/>
                    </a:prstGeom>
                  </pic:spPr>
                </pic:pic>
              </a:graphicData>
            </a:graphic>
          </wp:inline>
        </w:drawing>
      </w:r>
    </w:p>
    <w:p w14:paraId="320C6D8B" w14:textId="77777777" w:rsidR="002438DC" w:rsidRPr="00112BB3" w:rsidRDefault="002438DC" w:rsidP="002438DC">
      <w:pPr>
        <w:pStyle w:val="Heading3"/>
        <w:spacing w:line="480" w:lineRule="auto"/>
        <w:rPr>
          <w:rFonts w:ascii="Helvetica" w:hAnsi="Helvetica"/>
          <w:sz w:val="20"/>
          <w:szCs w:val="20"/>
        </w:rPr>
      </w:pPr>
      <w:r w:rsidRPr="00112BB3">
        <w:rPr>
          <w:rFonts w:ascii="Helvetica" w:hAnsi="Helvetica"/>
          <w:sz w:val="20"/>
          <w:szCs w:val="20"/>
        </w:rPr>
        <w:t xml:space="preserve">Figure. </w:t>
      </w:r>
      <w:proofErr w:type="spellStart"/>
      <w:r w:rsidRPr="00112BB3">
        <w:rPr>
          <w:rFonts w:ascii="Helvetica" w:hAnsi="Helvetica"/>
          <w:sz w:val="20"/>
          <w:szCs w:val="20"/>
        </w:rPr>
        <w:t>nLuc</w:t>
      </w:r>
      <w:proofErr w:type="spellEnd"/>
      <w:r w:rsidRPr="00112BB3">
        <w:rPr>
          <w:rFonts w:ascii="Helvetica" w:hAnsi="Helvetica"/>
          <w:sz w:val="20"/>
          <w:szCs w:val="20"/>
        </w:rPr>
        <w:t xml:space="preserve"> luminescence/</w:t>
      </w:r>
      <w:proofErr w:type="spellStart"/>
      <w:r w:rsidRPr="00112BB3">
        <w:rPr>
          <w:rFonts w:ascii="Helvetica" w:hAnsi="Helvetica"/>
          <w:sz w:val="20"/>
          <w:szCs w:val="20"/>
        </w:rPr>
        <w:t>pmol</w:t>
      </w:r>
      <w:proofErr w:type="spellEnd"/>
      <w:r w:rsidRPr="00112BB3">
        <w:rPr>
          <w:rFonts w:ascii="Helvetica" w:hAnsi="Helvetica"/>
          <w:sz w:val="20"/>
          <w:szCs w:val="20"/>
        </w:rPr>
        <w:t xml:space="preserve"> ribosomes with translation of </w:t>
      </w:r>
      <w:r w:rsidRPr="00112BB3">
        <w:rPr>
          <w:rFonts w:ascii="Helvetica" w:hAnsi="Helvetica"/>
          <w:i/>
          <w:iCs/>
          <w:sz w:val="20"/>
          <w:szCs w:val="20"/>
        </w:rPr>
        <w:t>tul4</w:t>
      </w:r>
      <w:r w:rsidRPr="00112BB3">
        <w:rPr>
          <w:rFonts w:ascii="Helvetica" w:hAnsi="Helvetica"/>
          <w:sz w:val="20"/>
          <w:szCs w:val="20"/>
        </w:rPr>
        <w:t xml:space="preserve"> 5’ UTR–</w:t>
      </w:r>
      <w:proofErr w:type="spellStart"/>
      <w:r w:rsidRPr="00112BB3">
        <w:rPr>
          <w:rFonts w:ascii="Helvetica" w:hAnsi="Helvetica"/>
          <w:i/>
          <w:iCs/>
          <w:sz w:val="20"/>
          <w:szCs w:val="20"/>
        </w:rPr>
        <w:t>nLuc</w:t>
      </w:r>
      <w:proofErr w:type="spellEnd"/>
      <w:r w:rsidRPr="00112BB3">
        <w:rPr>
          <w:rFonts w:ascii="Helvetica" w:hAnsi="Helvetica"/>
          <w:sz w:val="20"/>
          <w:szCs w:val="20"/>
        </w:rPr>
        <w:t xml:space="preserve"> reporter (pKR214) by </w:t>
      </w:r>
      <w:r w:rsidRPr="00112BB3">
        <w:rPr>
          <w:rFonts w:ascii="Helvetica" w:hAnsi="Helvetica"/>
          <w:i/>
          <w:iCs/>
          <w:sz w:val="20"/>
          <w:szCs w:val="20"/>
        </w:rPr>
        <w:t>E. coli</w:t>
      </w:r>
      <w:r w:rsidRPr="00112BB3">
        <w:rPr>
          <w:rFonts w:ascii="Helvetica" w:hAnsi="Helvetica"/>
          <w:sz w:val="20"/>
          <w:szCs w:val="20"/>
        </w:rPr>
        <w:t xml:space="preserve"> and </w:t>
      </w:r>
      <w:proofErr w:type="spellStart"/>
      <w:r w:rsidRPr="00112BB3">
        <w:rPr>
          <w:rFonts w:ascii="Helvetica" w:hAnsi="Helvetica"/>
          <w:i/>
          <w:iCs/>
          <w:sz w:val="20"/>
          <w:szCs w:val="20"/>
        </w:rPr>
        <w:t>Francisella</w:t>
      </w:r>
      <w:proofErr w:type="spellEnd"/>
      <w:r w:rsidRPr="00112BB3">
        <w:rPr>
          <w:rFonts w:ascii="Helvetica" w:hAnsi="Helvetica"/>
          <w:i/>
          <w:iCs/>
          <w:sz w:val="20"/>
          <w:szCs w:val="20"/>
        </w:rPr>
        <w:t xml:space="preserve"> tularensis</w:t>
      </w:r>
      <w:r w:rsidRPr="00112BB3">
        <w:rPr>
          <w:rFonts w:ascii="Helvetica" w:hAnsi="Helvetica"/>
          <w:sz w:val="20"/>
          <w:szCs w:val="20"/>
        </w:rPr>
        <w:t xml:space="preserve"> ribosomes.</w:t>
      </w:r>
    </w:p>
    <w:p w14:paraId="21D340AB" w14:textId="77777777" w:rsidR="002438DC" w:rsidRPr="00A50B07" w:rsidRDefault="002438DC" w:rsidP="002438DC">
      <w:pPr>
        <w:spacing w:line="480" w:lineRule="auto"/>
        <w:rPr>
          <w:rFonts w:ascii="Helvetica" w:hAnsi="Helvetica"/>
          <w:sz w:val="20"/>
          <w:szCs w:val="20"/>
        </w:rPr>
      </w:pPr>
      <w:r>
        <w:rPr>
          <w:rFonts w:ascii="Helvetica" w:hAnsi="Helvetica"/>
          <w:sz w:val="20"/>
          <w:szCs w:val="20"/>
        </w:rPr>
        <w:t>Fewer</w:t>
      </w:r>
      <w:r w:rsidRPr="00112BB3">
        <w:rPr>
          <w:rFonts w:ascii="Helvetica" w:hAnsi="Helvetica"/>
          <w:sz w:val="20"/>
          <w:szCs w:val="20"/>
        </w:rPr>
        <w:t xml:space="preserve"> ribosomes</w:t>
      </w:r>
      <w:r>
        <w:rPr>
          <w:rFonts w:ascii="Helvetica" w:hAnsi="Helvetica"/>
          <w:sz w:val="20"/>
          <w:szCs w:val="20"/>
        </w:rPr>
        <w:t xml:space="preserve"> per </w:t>
      </w:r>
      <w:r w:rsidRPr="00A50B07">
        <w:rPr>
          <w:rFonts w:ascii="Helvetica" w:hAnsi="Helvetica"/>
          <w:i/>
          <w:iCs/>
          <w:sz w:val="20"/>
          <w:szCs w:val="20"/>
        </w:rPr>
        <w:t>in vitro</w:t>
      </w:r>
      <w:r>
        <w:rPr>
          <w:rFonts w:ascii="Helvetica" w:hAnsi="Helvetica"/>
          <w:sz w:val="20"/>
          <w:szCs w:val="20"/>
        </w:rPr>
        <w:t xml:space="preserve"> reaction</w:t>
      </w:r>
      <w:r w:rsidRPr="00112BB3">
        <w:rPr>
          <w:rFonts w:ascii="Helvetica" w:hAnsi="Helvetica"/>
          <w:sz w:val="20"/>
          <w:szCs w:val="20"/>
        </w:rPr>
        <w:t xml:space="preserve"> correspond</w:t>
      </w:r>
      <w:r>
        <w:rPr>
          <w:rFonts w:ascii="Helvetica" w:hAnsi="Helvetica"/>
          <w:sz w:val="20"/>
          <w:szCs w:val="20"/>
        </w:rPr>
        <w:t>s</w:t>
      </w:r>
      <w:r w:rsidRPr="00112BB3">
        <w:rPr>
          <w:rFonts w:ascii="Helvetica" w:hAnsi="Helvetica"/>
          <w:sz w:val="20"/>
          <w:szCs w:val="20"/>
        </w:rPr>
        <w:t xml:space="preserve"> to higher </w:t>
      </w:r>
      <w:r>
        <w:rPr>
          <w:rFonts w:ascii="Helvetica" w:hAnsi="Helvetica"/>
          <w:sz w:val="20"/>
          <w:szCs w:val="20"/>
        </w:rPr>
        <w:t>l</w:t>
      </w:r>
      <w:r w:rsidRPr="00112BB3">
        <w:rPr>
          <w:rFonts w:ascii="Helvetica" w:hAnsi="Helvetica"/>
          <w:sz w:val="20"/>
          <w:szCs w:val="20"/>
        </w:rPr>
        <w:t>uminescence/</w:t>
      </w:r>
      <w:proofErr w:type="spellStart"/>
      <w:r w:rsidRPr="00112BB3">
        <w:rPr>
          <w:rFonts w:ascii="Helvetica" w:hAnsi="Helvetica"/>
          <w:sz w:val="20"/>
          <w:szCs w:val="20"/>
        </w:rPr>
        <w:t>pmol</w:t>
      </w:r>
      <w:proofErr w:type="spellEnd"/>
      <w:r>
        <w:rPr>
          <w:rFonts w:ascii="Helvetica" w:hAnsi="Helvetica"/>
          <w:sz w:val="20"/>
          <w:szCs w:val="20"/>
        </w:rPr>
        <w:t xml:space="preserve"> values for </w:t>
      </w:r>
      <w:r w:rsidRPr="00112BB3">
        <w:rPr>
          <w:rFonts w:ascii="Helvetica" w:hAnsi="Helvetica"/>
          <w:sz w:val="20"/>
          <w:szCs w:val="20"/>
        </w:rPr>
        <w:t xml:space="preserve">NEB </w:t>
      </w:r>
      <w:r w:rsidRPr="00112BB3">
        <w:rPr>
          <w:rFonts w:ascii="Helvetica" w:hAnsi="Helvetica"/>
          <w:i/>
          <w:iCs/>
          <w:sz w:val="20"/>
          <w:szCs w:val="20"/>
        </w:rPr>
        <w:t>E. coli</w:t>
      </w:r>
      <w:r w:rsidRPr="00112BB3">
        <w:rPr>
          <w:rFonts w:ascii="Helvetica" w:hAnsi="Helvetica"/>
          <w:sz w:val="20"/>
          <w:szCs w:val="20"/>
        </w:rPr>
        <w:t xml:space="preserve"> and </w:t>
      </w:r>
      <w:proofErr w:type="spellStart"/>
      <w:r w:rsidRPr="00112BB3">
        <w:rPr>
          <w:rFonts w:ascii="Helvetica" w:hAnsi="Helvetica"/>
          <w:i/>
          <w:iCs/>
          <w:sz w:val="20"/>
          <w:szCs w:val="20"/>
        </w:rPr>
        <w:t>Francisella</w:t>
      </w:r>
      <w:proofErr w:type="spellEnd"/>
      <w:r w:rsidRPr="00112BB3">
        <w:rPr>
          <w:rFonts w:ascii="Helvetica" w:hAnsi="Helvetica"/>
          <w:i/>
          <w:iCs/>
          <w:sz w:val="20"/>
          <w:szCs w:val="20"/>
        </w:rPr>
        <w:t xml:space="preserve"> </w:t>
      </w:r>
      <w:r w:rsidRPr="00A50B07">
        <w:rPr>
          <w:rFonts w:ascii="Helvetica" w:hAnsi="Helvetica"/>
          <w:i/>
          <w:iCs/>
          <w:sz w:val="20"/>
          <w:szCs w:val="20"/>
        </w:rPr>
        <w:t>tularensis</w:t>
      </w:r>
      <w:r w:rsidRPr="00A50B07">
        <w:rPr>
          <w:rFonts w:ascii="Helvetica" w:hAnsi="Helvetica"/>
          <w:sz w:val="20"/>
          <w:szCs w:val="20"/>
        </w:rPr>
        <w:t xml:space="preserve"> ribosomes.</w:t>
      </w:r>
    </w:p>
    <w:p w14:paraId="4064AB6D" w14:textId="77777777" w:rsidR="002438DC" w:rsidRPr="00112BB3" w:rsidRDefault="002438DC" w:rsidP="002438DC">
      <w:pPr>
        <w:spacing w:line="480" w:lineRule="auto"/>
        <w:rPr>
          <w:rFonts w:ascii="Helvetica" w:hAnsi="Helvetica"/>
          <w:sz w:val="20"/>
          <w:szCs w:val="20"/>
        </w:rPr>
      </w:pPr>
    </w:p>
    <w:p w14:paraId="71113D20" w14:textId="77777777" w:rsidR="002438DC" w:rsidRPr="00112BB3" w:rsidRDefault="002438DC" w:rsidP="002438DC">
      <w:pPr>
        <w:spacing w:line="480" w:lineRule="auto"/>
        <w:rPr>
          <w:rFonts w:ascii="Helvetica" w:hAnsi="Helvetica"/>
          <w:sz w:val="20"/>
          <w:szCs w:val="20"/>
          <w:u w:val="single"/>
        </w:rPr>
      </w:pPr>
      <w:r w:rsidRPr="00112BB3">
        <w:rPr>
          <w:rFonts w:ascii="Helvetica" w:hAnsi="Helvetica"/>
          <w:sz w:val="20"/>
          <w:szCs w:val="20"/>
          <w:u w:val="single"/>
        </w:rPr>
        <w:lastRenderedPageBreak/>
        <w:t>Nano-Luciferase Plasmid Template</w:t>
      </w:r>
    </w:p>
    <w:p w14:paraId="3D62EE3C" w14:textId="77777777" w:rsidR="002438DC" w:rsidRPr="00112BB3" w:rsidRDefault="002438DC" w:rsidP="002438DC">
      <w:pPr>
        <w:spacing w:line="480" w:lineRule="auto"/>
        <w:rPr>
          <w:rFonts w:ascii="Helvetica" w:hAnsi="Helvetica"/>
          <w:sz w:val="20"/>
          <w:szCs w:val="20"/>
          <w:u w:val="single"/>
        </w:rPr>
      </w:pPr>
      <w:r w:rsidRPr="00112BB3">
        <w:rPr>
          <w:rFonts w:ascii="Helvetica" w:hAnsi="Helvetica"/>
          <w:noProof/>
          <w:sz w:val="20"/>
          <w:szCs w:val="20"/>
        </w:rPr>
        <w:drawing>
          <wp:inline distT="0" distB="0" distL="0" distR="0" wp14:anchorId="07CBC5C1" wp14:editId="2F6E2DE5">
            <wp:extent cx="4000500" cy="3947160"/>
            <wp:effectExtent l="0" t="0" r="0" b="2540"/>
            <wp:docPr id="1657485695" name="Picture 1" descr="A circular diagram of a test t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485695" name="Picture 1" descr="A circular diagram of a test tube&#10;&#10;Description automatically generated"/>
                    <pic:cNvPicPr/>
                  </pic:nvPicPr>
                  <pic:blipFill rotWithShape="1">
                    <a:blip r:embed="rId6"/>
                    <a:srcRect b="579"/>
                    <a:stretch/>
                  </pic:blipFill>
                  <pic:spPr bwMode="auto">
                    <a:xfrm>
                      <a:off x="0" y="0"/>
                      <a:ext cx="4032331" cy="3978567"/>
                    </a:xfrm>
                    <a:prstGeom prst="rect">
                      <a:avLst/>
                    </a:prstGeom>
                    <a:ln>
                      <a:noFill/>
                    </a:ln>
                    <a:extLst>
                      <a:ext uri="{53640926-AAD7-44D8-BBD7-CCE9431645EC}">
                        <a14:shadowObscured xmlns:a14="http://schemas.microsoft.com/office/drawing/2010/main"/>
                      </a:ext>
                    </a:extLst>
                  </pic:spPr>
                </pic:pic>
              </a:graphicData>
            </a:graphic>
          </wp:inline>
        </w:drawing>
      </w:r>
    </w:p>
    <w:p w14:paraId="175A4625" w14:textId="77777777" w:rsidR="002438DC" w:rsidRPr="00112BB3" w:rsidRDefault="002438DC" w:rsidP="002438DC">
      <w:pPr>
        <w:pStyle w:val="Heading3"/>
        <w:spacing w:line="480" w:lineRule="auto"/>
        <w:rPr>
          <w:rFonts w:ascii="Helvetica" w:hAnsi="Helvetica"/>
          <w:sz w:val="20"/>
          <w:szCs w:val="20"/>
        </w:rPr>
      </w:pPr>
      <w:r w:rsidRPr="00112BB3">
        <w:rPr>
          <w:rFonts w:ascii="Helvetica" w:hAnsi="Helvetica"/>
          <w:sz w:val="20"/>
          <w:szCs w:val="20"/>
        </w:rPr>
        <w:t>Figure. Nano-luciferase (</w:t>
      </w:r>
      <w:proofErr w:type="spellStart"/>
      <w:r w:rsidRPr="00112BB3">
        <w:rPr>
          <w:rFonts w:ascii="Helvetica" w:hAnsi="Helvetica"/>
          <w:sz w:val="20"/>
          <w:szCs w:val="20"/>
        </w:rPr>
        <w:t>nLuc</w:t>
      </w:r>
      <w:proofErr w:type="spellEnd"/>
      <w:r w:rsidRPr="00112BB3">
        <w:rPr>
          <w:rFonts w:ascii="Helvetica" w:hAnsi="Helvetica"/>
          <w:sz w:val="20"/>
          <w:szCs w:val="20"/>
        </w:rPr>
        <w:t xml:space="preserve">) plasmid template (pKR214). </w:t>
      </w:r>
    </w:p>
    <w:p w14:paraId="7D41C4D1" w14:textId="77777777" w:rsidR="002438DC" w:rsidRPr="00112BB3" w:rsidRDefault="002438DC" w:rsidP="002438DC">
      <w:pPr>
        <w:spacing w:line="480" w:lineRule="auto"/>
        <w:rPr>
          <w:rFonts w:ascii="Helvetica" w:hAnsi="Helvetica"/>
          <w:sz w:val="20"/>
          <w:szCs w:val="20"/>
        </w:rPr>
      </w:pPr>
      <w:r w:rsidRPr="00112BB3">
        <w:rPr>
          <w:rFonts w:ascii="Helvetica" w:hAnsi="Helvetica"/>
          <w:i/>
          <w:iCs/>
          <w:sz w:val="20"/>
          <w:szCs w:val="20"/>
        </w:rPr>
        <w:t>In vitro</w:t>
      </w:r>
      <w:r w:rsidRPr="00112BB3">
        <w:rPr>
          <w:rFonts w:ascii="Helvetica" w:hAnsi="Helvetica"/>
          <w:sz w:val="20"/>
          <w:szCs w:val="20"/>
        </w:rPr>
        <w:t xml:space="preserve"> translation assays were performed using the pKR214 reporter template, which specifies a </w:t>
      </w:r>
      <w:r w:rsidRPr="00112BB3">
        <w:rPr>
          <w:rFonts w:ascii="Helvetica" w:hAnsi="Helvetica"/>
          <w:i/>
          <w:iCs/>
          <w:sz w:val="20"/>
          <w:szCs w:val="20"/>
        </w:rPr>
        <w:t xml:space="preserve">tul4 </w:t>
      </w:r>
      <w:r w:rsidRPr="00112BB3">
        <w:rPr>
          <w:rFonts w:ascii="Helvetica" w:hAnsi="Helvetica"/>
          <w:sz w:val="20"/>
          <w:szCs w:val="20"/>
        </w:rPr>
        <w:t xml:space="preserve">5’ UTR – </w:t>
      </w:r>
      <w:proofErr w:type="spellStart"/>
      <w:r w:rsidRPr="00112BB3">
        <w:rPr>
          <w:rFonts w:ascii="Helvetica" w:hAnsi="Helvetica"/>
          <w:sz w:val="20"/>
          <w:szCs w:val="20"/>
        </w:rPr>
        <w:t>nLuc</w:t>
      </w:r>
      <w:proofErr w:type="spellEnd"/>
      <w:r w:rsidRPr="00112BB3">
        <w:rPr>
          <w:rFonts w:ascii="Helvetica" w:hAnsi="Helvetica"/>
          <w:sz w:val="20"/>
          <w:szCs w:val="20"/>
        </w:rPr>
        <w:t xml:space="preserve"> reporter fusion.</w:t>
      </w:r>
    </w:p>
    <w:p w14:paraId="5F287BC9" w14:textId="77777777" w:rsidR="002438DC" w:rsidRPr="00112BB3" w:rsidRDefault="002438DC" w:rsidP="002438DC">
      <w:pPr>
        <w:spacing w:line="480" w:lineRule="auto"/>
        <w:rPr>
          <w:rFonts w:ascii="Helvetica" w:hAnsi="Helvetica"/>
          <w:sz w:val="20"/>
          <w:szCs w:val="20"/>
        </w:rPr>
      </w:pPr>
    </w:p>
    <w:p w14:paraId="2F21C395" w14:textId="77777777" w:rsidR="002438DC" w:rsidRPr="00112BB3" w:rsidRDefault="002438DC" w:rsidP="002438DC">
      <w:pPr>
        <w:spacing w:line="480" w:lineRule="auto"/>
        <w:rPr>
          <w:rFonts w:ascii="Helvetica" w:hAnsi="Helvetica"/>
          <w:sz w:val="20"/>
          <w:szCs w:val="20"/>
        </w:rPr>
      </w:pPr>
      <w:r w:rsidRPr="00112BB3">
        <w:rPr>
          <w:rFonts w:ascii="Helvetica" w:hAnsi="Helvetica"/>
          <w:noProof/>
          <w:sz w:val="20"/>
          <w:szCs w:val="20"/>
        </w:rPr>
        <w:drawing>
          <wp:inline distT="0" distB="0" distL="0" distR="0" wp14:anchorId="30E3672F" wp14:editId="1EFA4A5F">
            <wp:extent cx="5943600" cy="441960"/>
            <wp:effectExtent l="0" t="0" r="0" b="2540"/>
            <wp:docPr id="832359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359499" name=""/>
                    <pic:cNvPicPr/>
                  </pic:nvPicPr>
                  <pic:blipFill>
                    <a:blip r:embed="rId7"/>
                    <a:stretch>
                      <a:fillRect/>
                    </a:stretch>
                  </pic:blipFill>
                  <pic:spPr>
                    <a:xfrm>
                      <a:off x="0" y="0"/>
                      <a:ext cx="5943600" cy="441960"/>
                    </a:xfrm>
                    <a:prstGeom prst="rect">
                      <a:avLst/>
                    </a:prstGeom>
                  </pic:spPr>
                </pic:pic>
              </a:graphicData>
            </a:graphic>
          </wp:inline>
        </w:drawing>
      </w:r>
    </w:p>
    <w:p w14:paraId="3D5904BE" w14:textId="77777777" w:rsidR="002438DC" w:rsidRPr="00112BB3" w:rsidRDefault="002438DC" w:rsidP="002438DC">
      <w:pPr>
        <w:pStyle w:val="Heading3"/>
        <w:pBdr>
          <w:bottom w:val="double" w:sz="6" w:space="1" w:color="auto"/>
        </w:pBdr>
        <w:spacing w:line="480" w:lineRule="auto"/>
        <w:rPr>
          <w:rFonts w:ascii="Helvetica" w:hAnsi="Helvetica"/>
          <w:sz w:val="20"/>
          <w:szCs w:val="20"/>
        </w:rPr>
      </w:pPr>
      <w:r w:rsidRPr="00112BB3">
        <w:rPr>
          <w:rFonts w:ascii="Helvetica" w:hAnsi="Helvetica"/>
          <w:sz w:val="20"/>
          <w:szCs w:val="20"/>
        </w:rPr>
        <w:t xml:space="preserve">Figure. Closeup of open reading frame for Nano-luciferase, showing T7 promoter, </w:t>
      </w:r>
      <w:r w:rsidRPr="00112BB3">
        <w:rPr>
          <w:rFonts w:ascii="Helvetica" w:hAnsi="Helvetica"/>
          <w:i/>
          <w:iCs/>
          <w:sz w:val="20"/>
          <w:szCs w:val="20"/>
        </w:rPr>
        <w:t>tul4</w:t>
      </w:r>
      <w:r w:rsidRPr="00112BB3">
        <w:rPr>
          <w:rFonts w:ascii="Helvetica" w:hAnsi="Helvetica"/>
          <w:sz w:val="20"/>
          <w:szCs w:val="20"/>
        </w:rPr>
        <w:t xml:space="preserve"> 5’ UTR, and </w:t>
      </w:r>
      <w:proofErr w:type="spellStart"/>
      <w:r w:rsidRPr="00112BB3">
        <w:rPr>
          <w:rFonts w:ascii="Helvetica" w:hAnsi="Helvetica"/>
          <w:i/>
          <w:iCs/>
          <w:sz w:val="20"/>
          <w:szCs w:val="20"/>
        </w:rPr>
        <w:t>nLuc</w:t>
      </w:r>
      <w:proofErr w:type="spellEnd"/>
      <w:r w:rsidRPr="00112BB3">
        <w:rPr>
          <w:rFonts w:ascii="Helvetica" w:hAnsi="Helvetica"/>
          <w:sz w:val="20"/>
          <w:szCs w:val="20"/>
        </w:rPr>
        <w:t xml:space="preserve"> gene.</w:t>
      </w:r>
    </w:p>
    <w:p w14:paraId="5A476A57" w14:textId="7BAAD3A3" w:rsidR="002438DC" w:rsidRDefault="002438DC" w:rsidP="002438DC">
      <w:r>
        <w:t>Their response on Aug 6, 2024:</w:t>
      </w:r>
    </w:p>
    <w:p w14:paraId="2640A748" w14:textId="77777777" w:rsidR="002438DC" w:rsidRDefault="002438DC" w:rsidP="002438DC"/>
    <w:p w14:paraId="2CCF7395" w14:textId="77777777" w:rsidR="002438DC" w:rsidRDefault="002438DC" w:rsidP="002438DC">
      <w:r>
        <w:t>Dear Benjamin,</w:t>
      </w:r>
    </w:p>
    <w:p w14:paraId="2D91F605" w14:textId="77777777" w:rsidR="002438DC" w:rsidRDefault="002438DC" w:rsidP="002438DC"/>
    <w:p w14:paraId="5397DDF4" w14:textId="77777777" w:rsidR="002438DC" w:rsidRDefault="002438DC" w:rsidP="002438DC">
      <w:r>
        <w:t>Thank you for contacting NEB Technical Support</w:t>
      </w:r>
    </w:p>
    <w:p w14:paraId="042AC611" w14:textId="77777777" w:rsidR="002438DC" w:rsidRDefault="002438DC" w:rsidP="002438DC">
      <w:r>
        <w:lastRenderedPageBreak/>
        <w:t>Thank you for the attached information, it was very helpful.</w:t>
      </w:r>
    </w:p>
    <w:p w14:paraId="77FD2748" w14:textId="77777777" w:rsidR="002438DC" w:rsidRDefault="002438DC" w:rsidP="002438DC"/>
    <w:p w14:paraId="45D8DC55" w14:textId="4FCDC3DA" w:rsidR="002438DC" w:rsidRDefault="002438DC" w:rsidP="002438DC">
      <w:r>
        <w:t xml:space="preserve">I think what you are seeing is a consequence of the buffer you are using to dilute the ribosomes and the volume that is added to the reactions. The concentration of magnesium is critical to both transcription and translation in </w:t>
      </w:r>
      <w:proofErr w:type="spellStart"/>
      <w:r>
        <w:t>PURExpress</w:t>
      </w:r>
      <w:proofErr w:type="spellEnd"/>
      <w:r>
        <w:t xml:space="preserve">. </w:t>
      </w:r>
      <w:proofErr w:type="gramStart"/>
      <w:r>
        <w:t>So</w:t>
      </w:r>
      <w:proofErr w:type="gramEnd"/>
      <w:r>
        <w:t xml:space="preserve"> by adding 15 </w:t>
      </w:r>
      <w:proofErr w:type="spellStart"/>
      <w:r>
        <w:rPr>
          <w:rFonts w:ascii="MS Gothic" w:eastAsia="MS Gothic" w:hAnsi="MS Gothic" w:cs="MS Gothic"/>
        </w:rPr>
        <w:t>uL</w:t>
      </w:r>
      <w:proofErr w:type="spellEnd"/>
      <w:r>
        <w:t xml:space="preserve"> of the ribosome/buffer per reaction, which is a larger volume than recommended, you are changing the magnesium concentration of the reaction as well as diluting other reaction conditions. However, if you wish to proceed with these reaction conditions, I would just be aware of and consistent with the buffer components/concentrations. You might try a control reaction using standard volumes (10 </w:t>
      </w:r>
      <w:proofErr w:type="spellStart"/>
      <w:r>
        <w:rPr>
          <w:rFonts w:ascii="MS Gothic" w:eastAsia="MS Gothic" w:hAnsi="MS Gothic" w:cs="MS Gothic"/>
        </w:rPr>
        <w:t>uL</w:t>
      </w:r>
      <w:proofErr w:type="spellEnd"/>
      <w:r>
        <w:t xml:space="preserve"> Solution A, 3 </w:t>
      </w:r>
      <w:proofErr w:type="spellStart"/>
      <w:r>
        <w:rPr>
          <w:rFonts w:ascii="MS Gothic" w:eastAsia="MS Gothic" w:hAnsi="MS Gothic" w:cs="MS Gothic"/>
        </w:rPr>
        <w:t>uL</w:t>
      </w:r>
      <w:proofErr w:type="spellEnd"/>
      <w:r>
        <w:t xml:space="preserve"> Factor Mix, 4.5 </w:t>
      </w:r>
      <w:proofErr w:type="spellStart"/>
      <w:r>
        <w:rPr>
          <w:rFonts w:ascii="MS Gothic" w:eastAsia="MS Gothic" w:hAnsi="MS Gothic" w:cs="MS Gothic"/>
        </w:rPr>
        <w:t>uL</w:t>
      </w:r>
      <w:proofErr w:type="spellEnd"/>
      <w:r>
        <w:t xml:space="preserve"> ribosomes) to see how that compares.</w:t>
      </w:r>
    </w:p>
    <w:p w14:paraId="2B89875D" w14:textId="77777777" w:rsidR="002438DC" w:rsidRDefault="002438DC" w:rsidP="002438DC"/>
    <w:p w14:paraId="561AD67F" w14:textId="77777777" w:rsidR="002438DC" w:rsidRDefault="002438DC" w:rsidP="002438DC">
      <w:r>
        <w:t>If you have any further questions, please reply to this email.</w:t>
      </w:r>
    </w:p>
    <w:p w14:paraId="5EA3AC90" w14:textId="77777777" w:rsidR="002438DC" w:rsidRDefault="002438DC" w:rsidP="002438DC"/>
    <w:p w14:paraId="481FF5C4" w14:textId="77777777" w:rsidR="002438DC" w:rsidRDefault="002438DC" w:rsidP="002438DC">
      <w:r>
        <w:t>Best wishes,</w:t>
      </w:r>
    </w:p>
    <w:p w14:paraId="5D5A8FBB" w14:textId="6ABC9F68" w:rsidR="002438DC" w:rsidRDefault="002438DC" w:rsidP="002438DC">
      <w:r>
        <w:t>Emily</w:t>
      </w:r>
    </w:p>
    <w:p w14:paraId="510989D1" w14:textId="7648E19B" w:rsidR="002438DC" w:rsidRDefault="002438DC" w:rsidP="002438DC">
      <w:pPr>
        <w:pBdr>
          <w:bottom w:val="double" w:sz="6" w:space="1" w:color="auto"/>
        </w:pBdr>
      </w:pPr>
      <w:r>
        <w:t>NEB Technical Support</w:t>
      </w:r>
    </w:p>
    <w:p w14:paraId="0C2D1BE3" w14:textId="5214043C" w:rsidR="002438DC" w:rsidRDefault="002438DC" w:rsidP="002438DC">
      <w:r>
        <w:t>Kathryn’s response on Aug 7, 2024:</w:t>
      </w:r>
    </w:p>
    <w:p w14:paraId="631FC69B" w14:textId="77777777" w:rsidR="002438DC" w:rsidRDefault="002438DC" w:rsidP="002438DC"/>
    <w:p w14:paraId="1945BAD4" w14:textId="77777777" w:rsidR="002438DC" w:rsidRDefault="002438DC" w:rsidP="002438DC">
      <w:r>
        <w:t>Dear Emily,</w:t>
      </w:r>
    </w:p>
    <w:p w14:paraId="231D21A5" w14:textId="77777777" w:rsidR="002438DC" w:rsidRDefault="002438DC" w:rsidP="002438DC"/>
    <w:p w14:paraId="2FA08D7C" w14:textId="77777777" w:rsidR="002438DC" w:rsidRDefault="002438DC" w:rsidP="002438DC">
      <w:r>
        <w:t>We appreciate your insight into these findings!</w:t>
      </w:r>
    </w:p>
    <w:p w14:paraId="3D60A005" w14:textId="77777777" w:rsidR="002438DC" w:rsidRDefault="002438DC" w:rsidP="002438DC"/>
    <w:p w14:paraId="3EE7AEB7" w14:textId="77777777" w:rsidR="002438DC" w:rsidRDefault="002438DC" w:rsidP="002438DC">
      <w:r>
        <w:t xml:space="preserve">But could you please offer some insight / clarification into how the "standard" reaction conditions compare to the reaction conditions outlined in the protocol (total volume of 25 </w:t>
      </w:r>
      <w:proofErr w:type="spellStart"/>
      <w:r>
        <w:t>uL</w:t>
      </w:r>
      <w:proofErr w:type="spellEnd"/>
      <w:r>
        <w:t xml:space="preserve"> +/- 20%)? </w:t>
      </w:r>
    </w:p>
    <w:p w14:paraId="59268695" w14:textId="77777777" w:rsidR="002438DC" w:rsidRDefault="002438DC" w:rsidP="002438DC"/>
    <w:p w14:paraId="3605F5BF" w14:textId="77777777" w:rsidR="002438DC" w:rsidRDefault="002438DC" w:rsidP="002438DC">
      <w:proofErr w:type="gramStart"/>
      <w:r>
        <w:t>In particular, are</w:t>
      </w:r>
      <w:proofErr w:type="gramEnd"/>
      <w:r>
        <w:t xml:space="preserve"> there additional limits to what buffer or solute is expected to be in the final 7.5 </w:t>
      </w:r>
      <w:proofErr w:type="spellStart"/>
      <w:r>
        <w:t>uL</w:t>
      </w:r>
      <w:proofErr w:type="spellEnd"/>
      <w:r>
        <w:t>?</w:t>
      </w:r>
    </w:p>
    <w:p w14:paraId="1DB15E48" w14:textId="77777777" w:rsidR="002438DC" w:rsidRDefault="002438DC" w:rsidP="002438DC"/>
    <w:p w14:paraId="387AA4FB" w14:textId="77777777" w:rsidR="002438DC" w:rsidRDefault="002438DC" w:rsidP="002438DC">
      <w:r>
        <w:t>And can you tell us what the final concentration of magnesium should be for optimal results?</w:t>
      </w:r>
    </w:p>
    <w:p w14:paraId="54180D32" w14:textId="77777777" w:rsidR="002438DC" w:rsidRDefault="002438DC" w:rsidP="002438DC"/>
    <w:p w14:paraId="39BF131A" w14:textId="77777777" w:rsidR="002438DC" w:rsidRDefault="002438DC" w:rsidP="002438DC">
      <w:r>
        <w:t>Thank you for your help!</w:t>
      </w:r>
    </w:p>
    <w:p w14:paraId="724CA169" w14:textId="77777777" w:rsidR="002438DC" w:rsidRDefault="002438DC" w:rsidP="002438DC">
      <w:r>
        <w:t>All the very best,</w:t>
      </w:r>
    </w:p>
    <w:p w14:paraId="7E172701" w14:textId="285D1E60" w:rsidR="002438DC" w:rsidRDefault="002438DC" w:rsidP="002438DC">
      <w:pPr>
        <w:pBdr>
          <w:bottom w:val="double" w:sz="6" w:space="1" w:color="auto"/>
        </w:pBdr>
      </w:pPr>
      <w:r>
        <w:t>Kathryn</w:t>
      </w:r>
    </w:p>
    <w:p w14:paraId="1F00AFB8" w14:textId="731CE977" w:rsidR="002438DC" w:rsidRDefault="002438DC" w:rsidP="002438DC">
      <w:r>
        <w:t>Their response on Aug 7, 2024:</w:t>
      </w:r>
    </w:p>
    <w:p w14:paraId="159BF4A2" w14:textId="77777777" w:rsidR="002438DC" w:rsidRDefault="002438DC" w:rsidP="002438DC"/>
    <w:p w14:paraId="684DDD8E" w14:textId="77777777" w:rsidR="002438DC" w:rsidRDefault="002438DC" w:rsidP="002438DC">
      <w:r>
        <w:t>Dear Benjamin,</w:t>
      </w:r>
    </w:p>
    <w:p w14:paraId="0E397C73" w14:textId="77777777" w:rsidR="002438DC" w:rsidRDefault="002438DC" w:rsidP="002438DC"/>
    <w:p w14:paraId="4E67FA34" w14:textId="77777777" w:rsidR="002438DC" w:rsidRDefault="002438DC" w:rsidP="002438DC">
      <w:r>
        <w:t>Thank you for contacting NEB Technical Support</w:t>
      </w:r>
    </w:p>
    <w:p w14:paraId="05F68019" w14:textId="77777777" w:rsidR="002438DC" w:rsidRDefault="002438DC" w:rsidP="002438DC">
      <w:r>
        <w:t xml:space="preserve">When the </w:t>
      </w:r>
      <w:proofErr w:type="spellStart"/>
      <w:r>
        <w:t>PURExpress</w:t>
      </w:r>
      <w:proofErr w:type="spellEnd"/>
      <w:r>
        <w:t xml:space="preserve"> kit was developed, it was optimized </w:t>
      </w:r>
      <w:proofErr w:type="gramStart"/>
      <w:r>
        <w:t>based on the fact that</w:t>
      </w:r>
      <w:proofErr w:type="gramEnd"/>
      <w:r>
        <w:t xml:space="preserve"> the final reaction would have certain concentrations of the various components. By adding the extra </w:t>
      </w:r>
      <w:r>
        <w:lastRenderedPageBreak/>
        <w:t xml:space="preserve">volume, the concentrations of those components have changed. This is not to say that different conditions will not be better, but just that it is outside of our testing conditions. And as the final concentrations of the many components of the kit have changed, it is difficult to comment on why lower concentrations of ribosomes are more effective in your reactions. I suggested a standard reaction thinking you could run the reaction to see if it could provide insight into whether it was the dilution </w:t>
      </w:r>
      <w:proofErr w:type="gramStart"/>
      <w:r>
        <w:t>factor</w:t>
      </w:r>
      <w:proofErr w:type="gramEnd"/>
      <w:r>
        <w:t xml:space="preserve"> or the buffer being used that influences your results. By this I mean if you were to dilute the ribosomes to have 2.5 or 1.25 </w:t>
      </w:r>
      <w:proofErr w:type="spellStart"/>
      <w:r>
        <w:t>pmol</w:t>
      </w:r>
      <w:proofErr w:type="spellEnd"/>
      <w:r>
        <w:t xml:space="preserve"> (as in your experiments) in your buffer in 4.5 </w:t>
      </w:r>
      <w:proofErr w:type="spellStart"/>
      <w:r>
        <w:t>uL</w:t>
      </w:r>
      <w:proofErr w:type="spellEnd"/>
      <w:r>
        <w:t xml:space="preserve"> and see how that compares to your diluted reaction with the same </w:t>
      </w:r>
      <w:proofErr w:type="gramStart"/>
      <w:r>
        <w:t>amount</w:t>
      </w:r>
      <w:proofErr w:type="gramEnd"/>
      <w:r>
        <w:t xml:space="preserve"> of ribosomes.</w:t>
      </w:r>
    </w:p>
    <w:p w14:paraId="5C9D0570" w14:textId="77777777" w:rsidR="002438DC" w:rsidRDefault="002438DC" w:rsidP="002438DC"/>
    <w:p w14:paraId="0EE68909" w14:textId="77777777" w:rsidR="002438DC" w:rsidRDefault="002438DC" w:rsidP="002438DC">
      <w:r>
        <w:t xml:space="preserve">In our manual, we recommend that "samples should be free of potential inhibitors, including NaCl (&gt; 50 mM), glycerol (&gt; 1%), EDTA (&gt; 1 mM) and magnesium or potassium salts (&gt; 12 mM)." Additional potassium is more tolerated than additional magnesium. The concentration of magnesium does vary slightly lot to </w:t>
      </w:r>
      <w:proofErr w:type="gramStart"/>
      <w:r>
        <w:t>lot</w:t>
      </w:r>
      <w:proofErr w:type="gramEnd"/>
      <w:r>
        <w:t xml:space="preserve"> and we see that generally it only tolerates an additional 1 or 2 </w:t>
      </w:r>
      <w:proofErr w:type="spellStart"/>
      <w:r>
        <w:t>mM.</w:t>
      </w:r>
      <w:proofErr w:type="spellEnd"/>
    </w:p>
    <w:p w14:paraId="3D23CE99" w14:textId="77777777" w:rsidR="002438DC" w:rsidRDefault="002438DC" w:rsidP="002438DC"/>
    <w:p w14:paraId="21B9A37E" w14:textId="77777777" w:rsidR="002438DC" w:rsidRDefault="002438DC" w:rsidP="002438DC">
      <w:r>
        <w:t>If you have any further questions, please reply to this email.</w:t>
      </w:r>
    </w:p>
    <w:p w14:paraId="69C1DF6E" w14:textId="77777777" w:rsidR="002438DC" w:rsidRDefault="002438DC" w:rsidP="002438DC"/>
    <w:p w14:paraId="4DA563D0" w14:textId="77777777" w:rsidR="002438DC" w:rsidRDefault="002438DC" w:rsidP="002438DC">
      <w:r>
        <w:t>Best wishes,</w:t>
      </w:r>
    </w:p>
    <w:p w14:paraId="1187F462" w14:textId="33C01591" w:rsidR="002438DC" w:rsidRDefault="002438DC" w:rsidP="002438DC">
      <w:r>
        <w:t>Emily</w:t>
      </w:r>
    </w:p>
    <w:p w14:paraId="1A51F8AA" w14:textId="27B701E9" w:rsidR="002438DC" w:rsidRPr="00A178B0" w:rsidRDefault="002438DC" w:rsidP="002438DC">
      <w:r>
        <w:t>NEB Technical Support</w:t>
      </w:r>
    </w:p>
    <w:sectPr w:rsidR="002438DC" w:rsidRPr="00A178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8B0"/>
    <w:rsid w:val="002438DC"/>
    <w:rsid w:val="003B209C"/>
    <w:rsid w:val="007002CC"/>
    <w:rsid w:val="00805121"/>
    <w:rsid w:val="009472AD"/>
    <w:rsid w:val="009C0FBD"/>
    <w:rsid w:val="00A178B0"/>
    <w:rsid w:val="00F55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0F21E1"/>
  <w15:chartTrackingRefBased/>
  <w15:docId w15:val="{1227287A-FE0D-D34F-9EEB-080E58D5F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78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78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178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8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78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78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8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8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8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8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78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78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8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78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78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8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8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8B0"/>
    <w:rPr>
      <w:rFonts w:eastAsiaTheme="majorEastAsia" w:cstheme="majorBidi"/>
      <w:color w:val="272727" w:themeColor="text1" w:themeTint="D8"/>
    </w:rPr>
  </w:style>
  <w:style w:type="paragraph" w:styleId="Title">
    <w:name w:val="Title"/>
    <w:basedOn w:val="Normal"/>
    <w:next w:val="Normal"/>
    <w:link w:val="TitleChar"/>
    <w:uiPriority w:val="10"/>
    <w:qFormat/>
    <w:rsid w:val="00A178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8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8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8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8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78B0"/>
    <w:rPr>
      <w:i/>
      <w:iCs/>
      <w:color w:val="404040" w:themeColor="text1" w:themeTint="BF"/>
    </w:rPr>
  </w:style>
  <w:style w:type="paragraph" w:styleId="ListParagraph">
    <w:name w:val="List Paragraph"/>
    <w:basedOn w:val="Normal"/>
    <w:uiPriority w:val="34"/>
    <w:qFormat/>
    <w:rsid w:val="00A178B0"/>
    <w:pPr>
      <w:ind w:left="720"/>
      <w:contextualSpacing/>
    </w:pPr>
  </w:style>
  <w:style w:type="character" w:styleId="IntenseEmphasis">
    <w:name w:val="Intense Emphasis"/>
    <w:basedOn w:val="DefaultParagraphFont"/>
    <w:uiPriority w:val="21"/>
    <w:qFormat/>
    <w:rsid w:val="00A178B0"/>
    <w:rPr>
      <w:i/>
      <w:iCs/>
      <w:color w:val="0F4761" w:themeColor="accent1" w:themeShade="BF"/>
    </w:rPr>
  </w:style>
  <w:style w:type="paragraph" w:styleId="IntenseQuote">
    <w:name w:val="Intense Quote"/>
    <w:basedOn w:val="Normal"/>
    <w:next w:val="Normal"/>
    <w:link w:val="IntenseQuoteChar"/>
    <w:uiPriority w:val="30"/>
    <w:qFormat/>
    <w:rsid w:val="00A17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8B0"/>
    <w:rPr>
      <w:i/>
      <w:iCs/>
      <w:color w:val="0F4761" w:themeColor="accent1" w:themeShade="BF"/>
    </w:rPr>
  </w:style>
  <w:style w:type="character" w:styleId="IntenseReference">
    <w:name w:val="Intense Reference"/>
    <w:basedOn w:val="DefaultParagraphFont"/>
    <w:uiPriority w:val="32"/>
    <w:qFormat/>
    <w:rsid w:val="00A178B0"/>
    <w:rPr>
      <w:b/>
      <w:bCs/>
      <w:smallCaps/>
      <w:color w:val="0F4761" w:themeColor="accent1" w:themeShade="BF"/>
      <w:spacing w:val="5"/>
    </w:rPr>
  </w:style>
  <w:style w:type="character" w:customStyle="1" w:styleId="cf01">
    <w:name w:val="cf01"/>
    <w:basedOn w:val="DefaultParagraphFont"/>
    <w:rsid w:val="002438DC"/>
    <w:rPr>
      <w:rFonts w:ascii="Segoe UI" w:hAnsi="Segoe UI" w:cs="Segoe UI" w:hint="default"/>
      <w:sz w:val="18"/>
      <w:szCs w:val="18"/>
    </w:rPr>
  </w:style>
  <w:style w:type="character" w:styleId="Hyperlink">
    <w:name w:val="Hyperlink"/>
    <w:basedOn w:val="DefaultParagraphFont"/>
    <w:uiPriority w:val="99"/>
    <w:unhideWhenUsed/>
    <w:rsid w:val="002438DC"/>
    <w:rPr>
      <w:color w:val="467886" w:themeColor="hyperlink"/>
      <w:u w:val="single"/>
    </w:rPr>
  </w:style>
  <w:style w:type="character" w:styleId="UnresolvedMention">
    <w:name w:val="Unresolved Mention"/>
    <w:basedOn w:val="DefaultParagraphFont"/>
    <w:uiPriority w:val="99"/>
    <w:semiHidden/>
    <w:unhideWhenUsed/>
    <w:rsid w:val="00243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766893">
      <w:bodyDiv w:val="1"/>
      <w:marLeft w:val="0"/>
      <w:marRight w:val="0"/>
      <w:marTop w:val="0"/>
      <w:marBottom w:val="0"/>
      <w:divBdr>
        <w:top w:val="none" w:sz="0" w:space="0" w:color="auto"/>
        <w:left w:val="none" w:sz="0" w:space="0" w:color="auto"/>
        <w:bottom w:val="none" w:sz="0" w:space="0" w:color="auto"/>
        <w:right w:val="none" w:sz="0" w:space="0" w:color="auto"/>
      </w:divBdr>
      <w:divsChild>
        <w:div w:id="1350452627">
          <w:marLeft w:val="0"/>
          <w:marRight w:val="0"/>
          <w:marTop w:val="0"/>
          <w:marBottom w:val="0"/>
          <w:divBdr>
            <w:top w:val="none" w:sz="0" w:space="0" w:color="auto"/>
            <w:left w:val="none" w:sz="0" w:space="0" w:color="auto"/>
            <w:bottom w:val="none" w:sz="0" w:space="0" w:color="auto"/>
            <w:right w:val="none" w:sz="0" w:space="0" w:color="auto"/>
          </w:divBdr>
        </w:div>
        <w:div w:id="830021570">
          <w:marLeft w:val="0"/>
          <w:marRight w:val="0"/>
          <w:marTop w:val="0"/>
          <w:marBottom w:val="0"/>
          <w:divBdr>
            <w:top w:val="none" w:sz="0" w:space="0" w:color="auto"/>
            <w:left w:val="none" w:sz="0" w:space="0" w:color="auto"/>
            <w:bottom w:val="none" w:sz="0" w:space="0" w:color="auto"/>
            <w:right w:val="none" w:sz="0" w:space="0" w:color="auto"/>
          </w:divBdr>
        </w:div>
        <w:div w:id="1864630651">
          <w:marLeft w:val="0"/>
          <w:marRight w:val="0"/>
          <w:marTop w:val="0"/>
          <w:marBottom w:val="0"/>
          <w:divBdr>
            <w:top w:val="none" w:sz="0" w:space="0" w:color="auto"/>
            <w:left w:val="none" w:sz="0" w:space="0" w:color="auto"/>
            <w:bottom w:val="none" w:sz="0" w:space="0" w:color="auto"/>
            <w:right w:val="none" w:sz="0" w:space="0" w:color="auto"/>
          </w:divBdr>
        </w:div>
        <w:div w:id="1244680075">
          <w:marLeft w:val="0"/>
          <w:marRight w:val="0"/>
          <w:marTop w:val="0"/>
          <w:marBottom w:val="0"/>
          <w:divBdr>
            <w:top w:val="none" w:sz="0" w:space="0" w:color="auto"/>
            <w:left w:val="none" w:sz="0" w:space="0" w:color="auto"/>
            <w:bottom w:val="none" w:sz="0" w:space="0" w:color="auto"/>
            <w:right w:val="none" w:sz="0" w:space="0" w:color="auto"/>
          </w:divBdr>
        </w:div>
        <w:div w:id="868836097">
          <w:marLeft w:val="0"/>
          <w:marRight w:val="0"/>
          <w:marTop w:val="0"/>
          <w:marBottom w:val="0"/>
          <w:divBdr>
            <w:top w:val="none" w:sz="0" w:space="0" w:color="auto"/>
            <w:left w:val="none" w:sz="0" w:space="0" w:color="auto"/>
            <w:bottom w:val="none" w:sz="0" w:space="0" w:color="auto"/>
            <w:right w:val="none" w:sz="0" w:space="0" w:color="auto"/>
          </w:divBdr>
        </w:div>
        <w:div w:id="1360741627">
          <w:marLeft w:val="0"/>
          <w:marRight w:val="0"/>
          <w:marTop w:val="0"/>
          <w:marBottom w:val="0"/>
          <w:divBdr>
            <w:top w:val="none" w:sz="0" w:space="0" w:color="auto"/>
            <w:left w:val="none" w:sz="0" w:space="0" w:color="auto"/>
            <w:bottom w:val="none" w:sz="0" w:space="0" w:color="auto"/>
            <w:right w:val="none" w:sz="0" w:space="0" w:color="auto"/>
          </w:divBdr>
        </w:div>
        <w:div w:id="2144960472">
          <w:marLeft w:val="0"/>
          <w:marRight w:val="0"/>
          <w:marTop w:val="0"/>
          <w:marBottom w:val="0"/>
          <w:divBdr>
            <w:top w:val="none" w:sz="0" w:space="0" w:color="auto"/>
            <w:left w:val="none" w:sz="0" w:space="0" w:color="auto"/>
            <w:bottom w:val="none" w:sz="0" w:space="0" w:color="auto"/>
            <w:right w:val="none" w:sz="0" w:space="0" w:color="auto"/>
          </w:divBdr>
        </w:div>
        <w:div w:id="814835072">
          <w:marLeft w:val="0"/>
          <w:marRight w:val="0"/>
          <w:marTop w:val="0"/>
          <w:marBottom w:val="0"/>
          <w:divBdr>
            <w:top w:val="none" w:sz="0" w:space="0" w:color="auto"/>
            <w:left w:val="none" w:sz="0" w:space="0" w:color="auto"/>
            <w:bottom w:val="none" w:sz="0" w:space="0" w:color="auto"/>
            <w:right w:val="none" w:sz="0" w:space="0" w:color="auto"/>
          </w:divBdr>
        </w:div>
        <w:div w:id="1975986948">
          <w:marLeft w:val="0"/>
          <w:marRight w:val="0"/>
          <w:marTop w:val="0"/>
          <w:marBottom w:val="0"/>
          <w:divBdr>
            <w:top w:val="none" w:sz="0" w:space="0" w:color="auto"/>
            <w:left w:val="none" w:sz="0" w:space="0" w:color="auto"/>
            <w:bottom w:val="none" w:sz="0" w:space="0" w:color="auto"/>
            <w:right w:val="none" w:sz="0" w:space="0" w:color="auto"/>
          </w:divBdr>
        </w:div>
        <w:div w:id="1191451873">
          <w:marLeft w:val="0"/>
          <w:marRight w:val="0"/>
          <w:marTop w:val="0"/>
          <w:marBottom w:val="0"/>
          <w:divBdr>
            <w:top w:val="none" w:sz="0" w:space="0" w:color="auto"/>
            <w:left w:val="none" w:sz="0" w:space="0" w:color="auto"/>
            <w:bottom w:val="none" w:sz="0" w:space="0" w:color="auto"/>
            <w:right w:val="none" w:sz="0" w:space="0" w:color="auto"/>
          </w:divBdr>
        </w:div>
        <w:div w:id="1836384497">
          <w:marLeft w:val="0"/>
          <w:marRight w:val="0"/>
          <w:marTop w:val="0"/>
          <w:marBottom w:val="0"/>
          <w:divBdr>
            <w:top w:val="none" w:sz="0" w:space="0" w:color="auto"/>
            <w:left w:val="none" w:sz="0" w:space="0" w:color="auto"/>
            <w:bottom w:val="none" w:sz="0" w:space="0" w:color="auto"/>
            <w:right w:val="none" w:sz="0" w:space="0" w:color="auto"/>
          </w:divBdr>
        </w:div>
        <w:div w:id="806314590">
          <w:marLeft w:val="0"/>
          <w:marRight w:val="0"/>
          <w:marTop w:val="0"/>
          <w:marBottom w:val="0"/>
          <w:divBdr>
            <w:top w:val="none" w:sz="0" w:space="0" w:color="auto"/>
            <w:left w:val="none" w:sz="0" w:space="0" w:color="auto"/>
            <w:bottom w:val="none" w:sz="0" w:space="0" w:color="auto"/>
            <w:right w:val="none" w:sz="0" w:space="0" w:color="auto"/>
          </w:divBdr>
        </w:div>
        <w:div w:id="1287854919">
          <w:marLeft w:val="0"/>
          <w:marRight w:val="0"/>
          <w:marTop w:val="0"/>
          <w:marBottom w:val="0"/>
          <w:divBdr>
            <w:top w:val="none" w:sz="0" w:space="0" w:color="auto"/>
            <w:left w:val="none" w:sz="0" w:space="0" w:color="auto"/>
            <w:bottom w:val="none" w:sz="0" w:space="0" w:color="auto"/>
            <w:right w:val="none" w:sz="0" w:space="0" w:color="auto"/>
          </w:divBdr>
        </w:div>
      </w:divsChild>
    </w:div>
    <w:div w:id="302275749">
      <w:bodyDiv w:val="1"/>
      <w:marLeft w:val="0"/>
      <w:marRight w:val="0"/>
      <w:marTop w:val="0"/>
      <w:marBottom w:val="0"/>
      <w:divBdr>
        <w:top w:val="none" w:sz="0" w:space="0" w:color="auto"/>
        <w:left w:val="none" w:sz="0" w:space="0" w:color="auto"/>
        <w:bottom w:val="none" w:sz="0" w:space="0" w:color="auto"/>
        <w:right w:val="none" w:sz="0" w:space="0" w:color="auto"/>
      </w:divBdr>
    </w:div>
    <w:div w:id="560099412">
      <w:bodyDiv w:val="1"/>
      <w:marLeft w:val="0"/>
      <w:marRight w:val="0"/>
      <w:marTop w:val="0"/>
      <w:marBottom w:val="0"/>
      <w:divBdr>
        <w:top w:val="none" w:sz="0" w:space="0" w:color="auto"/>
        <w:left w:val="none" w:sz="0" w:space="0" w:color="auto"/>
        <w:bottom w:val="none" w:sz="0" w:space="0" w:color="auto"/>
        <w:right w:val="none" w:sz="0" w:space="0" w:color="auto"/>
      </w:divBdr>
    </w:div>
    <w:div w:id="684013741">
      <w:bodyDiv w:val="1"/>
      <w:marLeft w:val="0"/>
      <w:marRight w:val="0"/>
      <w:marTop w:val="0"/>
      <w:marBottom w:val="0"/>
      <w:divBdr>
        <w:top w:val="none" w:sz="0" w:space="0" w:color="auto"/>
        <w:left w:val="none" w:sz="0" w:space="0" w:color="auto"/>
        <w:bottom w:val="none" w:sz="0" w:space="0" w:color="auto"/>
        <w:right w:val="none" w:sz="0" w:space="0" w:color="auto"/>
      </w:divBdr>
    </w:div>
    <w:div w:id="1065571570">
      <w:bodyDiv w:val="1"/>
      <w:marLeft w:val="0"/>
      <w:marRight w:val="0"/>
      <w:marTop w:val="0"/>
      <w:marBottom w:val="0"/>
      <w:divBdr>
        <w:top w:val="none" w:sz="0" w:space="0" w:color="auto"/>
        <w:left w:val="none" w:sz="0" w:space="0" w:color="auto"/>
        <w:bottom w:val="none" w:sz="0" w:space="0" w:color="auto"/>
        <w:right w:val="none" w:sz="0" w:space="0" w:color="auto"/>
      </w:divBdr>
      <w:divsChild>
        <w:div w:id="1653631189">
          <w:marLeft w:val="0"/>
          <w:marRight w:val="0"/>
          <w:marTop w:val="0"/>
          <w:marBottom w:val="0"/>
          <w:divBdr>
            <w:top w:val="none" w:sz="0" w:space="0" w:color="auto"/>
            <w:left w:val="none" w:sz="0" w:space="0" w:color="auto"/>
            <w:bottom w:val="none" w:sz="0" w:space="0" w:color="auto"/>
            <w:right w:val="none" w:sz="0" w:space="0" w:color="auto"/>
          </w:divBdr>
        </w:div>
        <w:div w:id="1422800334">
          <w:marLeft w:val="0"/>
          <w:marRight w:val="0"/>
          <w:marTop w:val="0"/>
          <w:marBottom w:val="0"/>
          <w:divBdr>
            <w:top w:val="none" w:sz="0" w:space="0" w:color="auto"/>
            <w:left w:val="none" w:sz="0" w:space="0" w:color="auto"/>
            <w:bottom w:val="none" w:sz="0" w:space="0" w:color="auto"/>
            <w:right w:val="none" w:sz="0" w:space="0" w:color="auto"/>
          </w:divBdr>
        </w:div>
        <w:div w:id="761223854">
          <w:marLeft w:val="0"/>
          <w:marRight w:val="0"/>
          <w:marTop w:val="0"/>
          <w:marBottom w:val="0"/>
          <w:divBdr>
            <w:top w:val="none" w:sz="0" w:space="0" w:color="auto"/>
            <w:left w:val="none" w:sz="0" w:space="0" w:color="auto"/>
            <w:bottom w:val="none" w:sz="0" w:space="0" w:color="auto"/>
            <w:right w:val="none" w:sz="0" w:space="0" w:color="auto"/>
          </w:divBdr>
        </w:div>
        <w:div w:id="1477725633">
          <w:marLeft w:val="0"/>
          <w:marRight w:val="0"/>
          <w:marTop w:val="0"/>
          <w:marBottom w:val="0"/>
          <w:divBdr>
            <w:top w:val="none" w:sz="0" w:space="0" w:color="auto"/>
            <w:left w:val="none" w:sz="0" w:space="0" w:color="auto"/>
            <w:bottom w:val="none" w:sz="0" w:space="0" w:color="auto"/>
            <w:right w:val="none" w:sz="0" w:space="0" w:color="auto"/>
          </w:divBdr>
        </w:div>
        <w:div w:id="2004697531">
          <w:marLeft w:val="0"/>
          <w:marRight w:val="0"/>
          <w:marTop w:val="0"/>
          <w:marBottom w:val="0"/>
          <w:divBdr>
            <w:top w:val="none" w:sz="0" w:space="0" w:color="auto"/>
            <w:left w:val="none" w:sz="0" w:space="0" w:color="auto"/>
            <w:bottom w:val="none" w:sz="0" w:space="0" w:color="auto"/>
            <w:right w:val="none" w:sz="0" w:space="0" w:color="auto"/>
          </w:divBdr>
        </w:div>
        <w:div w:id="1362783692">
          <w:marLeft w:val="0"/>
          <w:marRight w:val="0"/>
          <w:marTop w:val="0"/>
          <w:marBottom w:val="0"/>
          <w:divBdr>
            <w:top w:val="none" w:sz="0" w:space="0" w:color="auto"/>
            <w:left w:val="none" w:sz="0" w:space="0" w:color="auto"/>
            <w:bottom w:val="none" w:sz="0" w:space="0" w:color="auto"/>
            <w:right w:val="none" w:sz="0" w:space="0" w:color="auto"/>
          </w:divBdr>
        </w:div>
        <w:div w:id="1331520826">
          <w:marLeft w:val="0"/>
          <w:marRight w:val="0"/>
          <w:marTop w:val="0"/>
          <w:marBottom w:val="0"/>
          <w:divBdr>
            <w:top w:val="none" w:sz="0" w:space="0" w:color="auto"/>
            <w:left w:val="none" w:sz="0" w:space="0" w:color="auto"/>
            <w:bottom w:val="none" w:sz="0" w:space="0" w:color="auto"/>
            <w:right w:val="none" w:sz="0" w:space="0" w:color="auto"/>
          </w:divBdr>
        </w:div>
        <w:div w:id="206528679">
          <w:marLeft w:val="0"/>
          <w:marRight w:val="0"/>
          <w:marTop w:val="0"/>
          <w:marBottom w:val="0"/>
          <w:divBdr>
            <w:top w:val="none" w:sz="0" w:space="0" w:color="auto"/>
            <w:left w:val="none" w:sz="0" w:space="0" w:color="auto"/>
            <w:bottom w:val="none" w:sz="0" w:space="0" w:color="auto"/>
            <w:right w:val="none" w:sz="0" w:space="0" w:color="auto"/>
          </w:divBdr>
        </w:div>
        <w:div w:id="168908906">
          <w:marLeft w:val="0"/>
          <w:marRight w:val="0"/>
          <w:marTop w:val="0"/>
          <w:marBottom w:val="0"/>
          <w:divBdr>
            <w:top w:val="none" w:sz="0" w:space="0" w:color="auto"/>
            <w:left w:val="none" w:sz="0" w:space="0" w:color="auto"/>
            <w:bottom w:val="none" w:sz="0" w:space="0" w:color="auto"/>
            <w:right w:val="none" w:sz="0" w:space="0" w:color="auto"/>
          </w:divBdr>
        </w:div>
        <w:div w:id="51733636">
          <w:marLeft w:val="0"/>
          <w:marRight w:val="0"/>
          <w:marTop w:val="0"/>
          <w:marBottom w:val="0"/>
          <w:divBdr>
            <w:top w:val="none" w:sz="0" w:space="0" w:color="auto"/>
            <w:left w:val="none" w:sz="0" w:space="0" w:color="auto"/>
            <w:bottom w:val="none" w:sz="0" w:space="0" w:color="auto"/>
            <w:right w:val="none" w:sz="0" w:space="0" w:color="auto"/>
          </w:divBdr>
        </w:div>
        <w:div w:id="1093016366">
          <w:marLeft w:val="0"/>
          <w:marRight w:val="0"/>
          <w:marTop w:val="0"/>
          <w:marBottom w:val="0"/>
          <w:divBdr>
            <w:top w:val="none" w:sz="0" w:space="0" w:color="auto"/>
            <w:left w:val="none" w:sz="0" w:space="0" w:color="auto"/>
            <w:bottom w:val="none" w:sz="0" w:space="0" w:color="auto"/>
            <w:right w:val="none" w:sz="0" w:space="0" w:color="auto"/>
          </w:divBdr>
        </w:div>
        <w:div w:id="966660712">
          <w:marLeft w:val="0"/>
          <w:marRight w:val="0"/>
          <w:marTop w:val="0"/>
          <w:marBottom w:val="0"/>
          <w:divBdr>
            <w:top w:val="none" w:sz="0" w:space="0" w:color="auto"/>
            <w:left w:val="none" w:sz="0" w:space="0" w:color="auto"/>
            <w:bottom w:val="none" w:sz="0" w:space="0" w:color="auto"/>
            <w:right w:val="none" w:sz="0" w:space="0" w:color="auto"/>
          </w:divBdr>
        </w:div>
        <w:div w:id="814954551">
          <w:marLeft w:val="0"/>
          <w:marRight w:val="0"/>
          <w:marTop w:val="0"/>
          <w:marBottom w:val="0"/>
          <w:divBdr>
            <w:top w:val="none" w:sz="0" w:space="0" w:color="auto"/>
            <w:left w:val="none" w:sz="0" w:space="0" w:color="auto"/>
            <w:bottom w:val="none" w:sz="0" w:space="0" w:color="auto"/>
            <w:right w:val="none" w:sz="0" w:space="0" w:color="auto"/>
          </w:divBdr>
        </w:div>
      </w:divsChild>
    </w:div>
    <w:div w:id="1342004279">
      <w:bodyDiv w:val="1"/>
      <w:marLeft w:val="0"/>
      <w:marRight w:val="0"/>
      <w:marTop w:val="0"/>
      <w:marBottom w:val="0"/>
      <w:divBdr>
        <w:top w:val="none" w:sz="0" w:space="0" w:color="auto"/>
        <w:left w:val="none" w:sz="0" w:space="0" w:color="auto"/>
        <w:bottom w:val="none" w:sz="0" w:space="0" w:color="auto"/>
        <w:right w:val="none" w:sz="0" w:space="0" w:color="auto"/>
      </w:divBdr>
    </w:div>
    <w:div w:id="1565214694">
      <w:bodyDiv w:val="1"/>
      <w:marLeft w:val="0"/>
      <w:marRight w:val="0"/>
      <w:marTop w:val="0"/>
      <w:marBottom w:val="0"/>
      <w:divBdr>
        <w:top w:val="none" w:sz="0" w:space="0" w:color="auto"/>
        <w:left w:val="none" w:sz="0" w:space="0" w:color="auto"/>
        <w:bottom w:val="none" w:sz="0" w:space="0" w:color="auto"/>
        <w:right w:val="none" w:sz="0" w:space="0" w:color="auto"/>
      </w:divBdr>
    </w:div>
    <w:div w:id="1582180097">
      <w:bodyDiv w:val="1"/>
      <w:marLeft w:val="0"/>
      <w:marRight w:val="0"/>
      <w:marTop w:val="0"/>
      <w:marBottom w:val="0"/>
      <w:divBdr>
        <w:top w:val="none" w:sz="0" w:space="0" w:color="auto"/>
        <w:left w:val="none" w:sz="0" w:space="0" w:color="auto"/>
        <w:bottom w:val="none" w:sz="0" w:space="0" w:color="auto"/>
        <w:right w:val="none" w:sz="0" w:space="0" w:color="auto"/>
      </w:divBdr>
      <w:divsChild>
        <w:div w:id="246694839">
          <w:marLeft w:val="0"/>
          <w:marRight w:val="0"/>
          <w:marTop w:val="0"/>
          <w:marBottom w:val="0"/>
          <w:divBdr>
            <w:top w:val="none" w:sz="0" w:space="0" w:color="auto"/>
            <w:left w:val="none" w:sz="0" w:space="0" w:color="auto"/>
            <w:bottom w:val="none" w:sz="0" w:space="0" w:color="auto"/>
            <w:right w:val="none" w:sz="0" w:space="0" w:color="auto"/>
          </w:divBdr>
        </w:div>
        <w:div w:id="1774007798">
          <w:marLeft w:val="0"/>
          <w:marRight w:val="0"/>
          <w:marTop w:val="0"/>
          <w:marBottom w:val="0"/>
          <w:divBdr>
            <w:top w:val="none" w:sz="0" w:space="0" w:color="auto"/>
            <w:left w:val="none" w:sz="0" w:space="0" w:color="auto"/>
            <w:bottom w:val="none" w:sz="0" w:space="0" w:color="auto"/>
            <w:right w:val="none" w:sz="0" w:space="0" w:color="auto"/>
          </w:divBdr>
        </w:div>
        <w:div w:id="816150980">
          <w:marLeft w:val="0"/>
          <w:marRight w:val="0"/>
          <w:marTop w:val="0"/>
          <w:marBottom w:val="0"/>
          <w:divBdr>
            <w:top w:val="none" w:sz="0" w:space="0" w:color="auto"/>
            <w:left w:val="none" w:sz="0" w:space="0" w:color="auto"/>
            <w:bottom w:val="none" w:sz="0" w:space="0" w:color="auto"/>
            <w:right w:val="none" w:sz="0" w:space="0" w:color="auto"/>
          </w:divBdr>
        </w:div>
        <w:div w:id="1994527613">
          <w:marLeft w:val="0"/>
          <w:marRight w:val="0"/>
          <w:marTop w:val="0"/>
          <w:marBottom w:val="0"/>
          <w:divBdr>
            <w:top w:val="none" w:sz="0" w:space="0" w:color="auto"/>
            <w:left w:val="none" w:sz="0" w:space="0" w:color="auto"/>
            <w:bottom w:val="none" w:sz="0" w:space="0" w:color="auto"/>
            <w:right w:val="none" w:sz="0" w:space="0" w:color="auto"/>
          </w:divBdr>
        </w:div>
        <w:div w:id="487016335">
          <w:marLeft w:val="0"/>
          <w:marRight w:val="0"/>
          <w:marTop w:val="0"/>
          <w:marBottom w:val="0"/>
          <w:divBdr>
            <w:top w:val="none" w:sz="0" w:space="0" w:color="auto"/>
            <w:left w:val="none" w:sz="0" w:space="0" w:color="auto"/>
            <w:bottom w:val="none" w:sz="0" w:space="0" w:color="auto"/>
            <w:right w:val="none" w:sz="0" w:space="0" w:color="auto"/>
          </w:divBdr>
        </w:div>
      </w:divsChild>
    </w:div>
    <w:div w:id="1690985310">
      <w:bodyDiv w:val="1"/>
      <w:marLeft w:val="0"/>
      <w:marRight w:val="0"/>
      <w:marTop w:val="0"/>
      <w:marBottom w:val="0"/>
      <w:divBdr>
        <w:top w:val="none" w:sz="0" w:space="0" w:color="auto"/>
        <w:left w:val="none" w:sz="0" w:space="0" w:color="auto"/>
        <w:bottom w:val="none" w:sz="0" w:space="0" w:color="auto"/>
        <w:right w:val="none" w:sz="0" w:space="0" w:color="auto"/>
      </w:divBdr>
    </w:div>
    <w:div w:id="2137139805">
      <w:bodyDiv w:val="1"/>
      <w:marLeft w:val="0"/>
      <w:marRight w:val="0"/>
      <w:marTop w:val="0"/>
      <w:marBottom w:val="0"/>
      <w:divBdr>
        <w:top w:val="none" w:sz="0" w:space="0" w:color="auto"/>
        <w:left w:val="none" w:sz="0" w:space="0" w:color="auto"/>
        <w:bottom w:val="none" w:sz="0" w:space="0" w:color="auto"/>
        <w:right w:val="none" w:sz="0" w:space="0" w:color="auto"/>
      </w:divBdr>
      <w:divsChild>
        <w:div w:id="654721962">
          <w:marLeft w:val="0"/>
          <w:marRight w:val="0"/>
          <w:marTop w:val="0"/>
          <w:marBottom w:val="0"/>
          <w:divBdr>
            <w:top w:val="none" w:sz="0" w:space="0" w:color="auto"/>
            <w:left w:val="none" w:sz="0" w:space="0" w:color="auto"/>
            <w:bottom w:val="none" w:sz="0" w:space="0" w:color="auto"/>
            <w:right w:val="none" w:sz="0" w:space="0" w:color="auto"/>
          </w:divBdr>
        </w:div>
        <w:div w:id="1549298015">
          <w:marLeft w:val="0"/>
          <w:marRight w:val="0"/>
          <w:marTop w:val="0"/>
          <w:marBottom w:val="0"/>
          <w:divBdr>
            <w:top w:val="none" w:sz="0" w:space="0" w:color="auto"/>
            <w:left w:val="none" w:sz="0" w:space="0" w:color="auto"/>
            <w:bottom w:val="none" w:sz="0" w:space="0" w:color="auto"/>
            <w:right w:val="none" w:sz="0" w:space="0" w:color="auto"/>
          </w:divBdr>
        </w:div>
        <w:div w:id="224148300">
          <w:marLeft w:val="0"/>
          <w:marRight w:val="0"/>
          <w:marTop w:val="0"/>
          <w:marBottom w:val="0"/>
          <w:divBdr>
            <w:top w:val="none" w:sz="0" w:space="0" w:color="auto"/>
            <w:left w:val="none" w:sz="0" w:space="0" w:color="auto"/>
            <w:bottom w:val="none" w:sz="0" w:space="0" w:color="auto"/>
            <w:right w:val="none" w:sz="0" w:space="0" w:color="auto"/>
          </w:divBdr>
        </w:div>
        <w:div w:id="1914506027">
          <w:marLeft w:val="0"/>
          <w:marRight w:val="0"/>
          <w:marTop w:val="0"/>
          <w:marBottom w:val="0"/>
          <w:divBdr>
            <w:top w:val="none" w:sz="0" w:space="0" w:color="auto"/>
            <w:left w:val="none" w:sz="0" w:space="0" w:color="auto"/>
            <w:bottom w:val="none" w:sz="0" w:space="0" w:color="auto"/>
            <w:right w:val="none" w:sz="0" w:space="0" w:color="auto"/>
          </w:divBdr>
        </w:div>
        <w:div w:id="1894348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emf"/><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1164</Words>
  <Characters>6637</Characters>
  <Application>Microsoft Office Word</Application>
  <DocSecurity>0</DocSecurity>
  <Lines>55</Lines>
  <Paragraphs>15</Paragraphs>
  <ScaleCrop>false</ScaleCrop>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Moore</dc:creator>
  <cp:keywords/>
  <dc:description/>
  <cp:lastModifiedBy>Benjamin Moore</cp:lastModifiedBy>
  <cp:revision>2</cp:revision>
  <dcterms:created xsi:type="dcterms:W3CDTF">2024-10-01T21:58:00Z</dcterms:created>
  <dcterms:modified xsi:type="dcterms:W3CDTF">2024-10-01T22:08:00Z</dcterms:modified>
</cp:coreProperties>
</file>