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149C" w14:textId="54704B3B" w:rsidR="00C531C2" w:rsidRPr="00C81B45" w:rsidRDefault="00BD1C54" w:rsidP="00C81B45">
      <w:pPr>
        <w:jc w:val="center"/>
        <w:rPr>
          <w:b/>
          <w:bCs/>
          <w:color w:val="C00000"/>
          <w:sz w:val="44"/>
          <w:szCs w:val="44"/>
        </w:rPr>
      </w:pPr>
      <w:r w:rsidRPr="00C81B45">
        <w:rPr>
          <w:b/>
          <w:bCs/>
          <w:color w:val="C00000"/>
          <w:sz w:val="44"/>
          <w:szCs w:val="44"/>
        </w:rPr>
        <w:t xml:space="preserve">Recruiting </w:t>
      </w:r>
      <w:r w:rsidR="00C81B45" w:rsidRPr="00C81B45">
        <w:rPr>
          <w:b/>
          <w:bCs/>
          <w:color w:val="C00000"/>
          <w:sz w:val="44"/>
          <w:szCs w:val="44"/>
        </w:rPr>
        <w:t>v</w:t>
      </w:r>
      <w:r w:rsidRPr="00C81B45">
        <w:rPr>
          <w:b/>
          <w:bCs/>
          <w:color w:val="C00000"/>
          <w:sz w:val="44"/>
          <w:szCs w:val="44"/>
        </w:rPr>
        <w:t>olunteers for a study</w:t>
      </w:r>
      <w:r w:rsidR="00C81B45" w:rsidRPr="00C81B45">
        <w:rPr>
          <w:b/>
          <w:bCs/>
          <w:color w:val="C00000"/>
          <w:sz w:val="44"/>
          <w:szCs w:val="44"/>
        </w:rPr>
        <w:t xml:space="preserve"> of the healthy oral microbiome</w:t>
      </w:r>
      <w:r w:rsidRPr="00C81B45">
        <w:rPr>
          <w:b/>
          <w:bCs/>
          <w:color w:val="C00000"/>
          <w:sz w:val="44"/>
          <w:szCs w:val="44"/>
        </w:rPr>
        <w:t>!</w:t>
      </w:r>
    </w:p>
    <w:p w14:paraId="6512150E" w14:textId="77777777" w:rsidR="00BD1C54" w:rsidRDefault="00BD1C54"/>
    <w:p w14:paraId="09ECBDDD" w14:textId="71E54EA8" w:rsidR="00BD1C54" w:rsidRPr="00C81B45" w:rsidRDefault="00BD1C54" w:rsidP="00C81B45">
      <w:pPr>
        <w:jc w:val="center"/>
        <w:rPr>
          <w:sz w:val="32"/>
          <w:szCs w:val="32"/>
        </w:rPr>
      </w:pPr>
      <w:r w:rsidRPr="00C81B45">
        <w:rPr>
          <w:sz w:val="32"/>
          <w:szCs w:val="32"/>
        </w:rPr>
        <w:t>The laboratory of Dr. Matthew Ramsey in the Department of Oral Immunology and Infectious Diseases in the School of Dentistry is seeking volunteers to help us with a research study</w:t>
      </w:r>
      <w:r w:rsidR="000535B4" w:rsidRPr="00C81B45">
        <w:rPr>
          <w:sz w:val="32"/>
          <w:szCs w:val="32"/>
        </w:rPr>
        <w:t xml:space="preserve"> investigating interactions between oral microbes associated with good health!</w:t>
      </w:r>
    </w:p>
    <w:p w14:paraId="53A5D524" w14:textId="77777777" w:rsidR="00C81B45" w:rsidRDefault="00C81B45" w:rsidP="00C81B45">
      <w:pPr>
        <w:jc w:val="center"/>
      </w:pPr>
    </w:p>
    <w:p w14:paraId="1D4E96EB" w14:textId="05077381" w:rsidR="00BD1C54" w:rsidRPr="00C81B45" w:rsidRDefault="00BD1C54" w:rsidP="00C81B45">
      <w:pPr>
        <w:jc w:val="center"/>
        <w:rPr>
          <w:sz w:val="28"/>
          <w:szCs w:val="28"/>
        </w:rPr>
      </w:pPr>
      <w:r w:rsidRPr="00C81B45">
        <w:rPr>
          <w:sz w:val="28"/>
          <w:szCs w:val="28"/>
        </w:rPr>
        <w:t xml:space="preserve">Our laboratory is developing </w:t>
      </w:r>
      <w:r w:rsidR="000535B4" w:rsidRPr="00C81B45">
        <w:rPr>
          <w:sz w:val="28"/>
          <w:szCs w:val="28"/>
        </w:rPr>
        <w:t>an</w:t>
      </w:r>
      <w:r w:rsidRPr="00C81B45">
        <w:rPr>
          <w:sz w:val="28"/>
          <w:szCs w:val="28"/>
        </w:rPr>
        <w:t xml:space="preserve"> </w:t>
      </w:r>
      <w:r w:rsidR="000535B4" w:rsidRPr="00C81B45">
        <w:rPr>
          <w:sz w:val="28"/>
          <w:szCs w:val="28"/>
        </w:rPr>
        <w:t xml:space="preserve">oral </w:t>
      </w:r>
      <w:r w:rsidRPr="00C81B45">
        <w:rPr>
          <w:sz w:val="28"/>
          <w:szCs w:val="28"/>
        </w:rPr>
        <w:t>plaque bacterial cultivation model for research into ways to prevent or reverse oral infection</w:t>
      </w:r>
      <w:r w:rsidR="000535B4" w:rsidRPr="00C81B45">
        <w:rPr>
          <w:sz w:val="28"/>
          <w:szCs w:val="28"/>
        </w:rPr>
        <w:t>s</w:t>
      </w:r>
      <w:r w:rsidRPr="00C81B45">
        <w:rPr>
          <w:sz w:val="28"/>
          <w:szCs w:val="28"/>
        </w:rPr>
        <w:t xml:space="preserve">. </w:t>
      </w:r>
      <w:r w:rsidR="000535B4" w:rsidRPr="00C81B45">
        <w:rPr>
          <w:sz w:val="28"/>
          <w:szCs w:val="28"/>
        </w:rPr>
        <w:t>We are seeking volunteers to donate saliva and/or supragingival plaque samples.</w:t>
      </w:r>
    </w:p>
    <w:p w14:paraId="309B9C74" w14:textId="77777777" w:rsidR="00C81B45" w:rsidRDefault="00C81B45" w:rsidP="00C81B45">
      <w:pPr>
        <w:jc w:val="center"/>
      </w:pPr>
    </w:p>
    <w:p w14:paraId="25E98FCD" w14:textId="66977F99" w:rsidR="000535B4" w:rsidRDefault="000535B4" w:rsidP="00C81B45">
      <w:pPr>
        <w:jc w:val="center"/>
      </w:pPr>
      <w:r w:rsidRPr="00C81B45">
        <w:rPr>
          <w:u w:val="single"/>
        </w:rPr>
        <w:t>Saliva sampling</w:t>
      </w:r>
      <w:r>
        <w:t xml:space="preserve"> will take approximately 10-15 minutes. </w:t>
      </w:r>
      <w:r w:rsidRPr="00C81B45">
        <w:rPr>
          <w:u w:val="single"/>
        </w:rPr>
        <w:t>Plaque sampling</w:t>
      </w:r>
      <w:r>
        <w:t xml:space="preserve"> will take approximately 5-10 minutes. </w:t>
      </w:r>
      <w:r w:rsidR="00C81B45">
        <w:t>Volunteers can provide either one or both types of samples at their discretion.</w:t>
      </w:r>
    </w:p>
    <w:p w14:paraId="5F2A3DCE" w14:textId="77777777" w:rsidR="00C81B45" w:rsidRDefault="00C81B45" w:rsidP="00C81B45">
      <w:pPr>
        <w:jc w:val="center"/>
      </w:pPr>
    </w:p>
    <w:p w14:paraId="67947AA2" w14:textId="257FF40D" w:rsidR="000535B4" w:rsidRDefault="000535B4" w:rsidP="00C81B45">
      <w:pPr>
        <w:jc w:val="center"/>
      </w:pPr>
      <w:r>
        <w:t xml:space="preserve">There are no reasonable risks or discomfort associated with either sampling. No compensation is given for volunteers to sample. No penalties of any kind exist for volunteers to remove themselves from the study. There are no expected benefits </w:t>
      </w:r>
      <w:r w:rsidR="003670B7">
        <w:t>for participating</w:t>
      </w:r>
      <w:r>
        <w:t xml:space="preserve"> this study.</w:t>
      </w:r>
      <w:r w:rsidR="003670B7">
        <w:t xml:space="preserve"> All sampling is non-invasive.</w:t>
      </w:r>
    </w:p>
    <w:p w14:paraId="01FA4B16" w14:textId="084364EB" w:rsidR="00C81B45" w:rsidRDefault="00C81B45" w:rsidP="00C81B45">
      <w:pPr>
        <w:jc w:val="center"/>
      </w:pPr>
    </w:p>
    <w:p w14:paraId="16497720" w14:textId="23652F9B" w:rsidR="000535B4" w:rsidRDefault="000535B4" w:rsidP="00C81B45">
      <w:pPr>
        <w:jc w:val="center"/>
      </w:pPr>
      <w:r>
        <w:t>Healthy volunteers are requested between the ages of 18-65 years old. Volunteers must be in good oral health, not currently undergoing a known infection, and not have been on antibiotics in the previous 6 months.</w:t>
      </w:r>
    </w:p>
    <w:p w14:paraId="12B8D236" w14:textId="7AC6F284" w:rsidR="00BD1C54" w:rsidRDefault="00BD1C54"/>
    <w:p w14:paraId="681A5B55" w14:textId="60D10404" w:rsidR="00BD1C54" w:rsidRDefault="00C81B45">
      <w:r>
        <w:t>Please contact Dr. Ramsey if you are interested / want more information!</w:t>
      </w:r>
    </w:p>
    <w:p w14:paraId="1C9990F9" w14:textId="4F2E563E" w:rsidR="00C81B45" w:rsidRDefault="00BD1C54" w:rsidP="00C81B45">
      <w:pPr>
        <w:pStyle w:val="NoSpacing"/>
      </w:pPr>
      <w:r>
        <w:t xml:space="preserve">Contact Information: Matthew Ramsey PhD </w:t>
      </w:r>
    </w:p>
    <w:p w14:paraId="5EBF44C5" w14:textId="57FE62A8" w:rsidR="00C81B45" w:rsidRDefault="00C81B45" w:rsidP="00C81B45">
      <w:pPr>
        <w:pStyle w:val="NoSpacing"/>
      </w:pPr>
      <w:hyperlink r:id="rId4" w:history="1">
        <w:r w:rsidRPr="00912104">
          <w:rPr>
            <w:rStyle w:val="Hyperlink"/>
          </w:rPr>
          <w:t>matthew.ramsey@louisville.edu</w:t>
        </w:r>
      </w:hyperlink>
      <w:r w:rsidR="00BD1C54">
        <w:t xml:space="preserve"> </w:t>
      </w:r>
    </w:p>
    <w:p w14:paraId="71589F10" w14:textId="41A35FF1" w:rsidR="00C81B45" w:rsidRDefault="00BD1C54" w:rsidP="00C81B45">
      <w:pPr>
        <w:pStyle w:val="NoSpacing"/>
      </w:pPr>
      <w:r>
        <w:t>School of Dentistry</w:t>
      </w:r>
      <w:r w:rsidR="000535B4">
        <w:t>, 501 S Preston St.</w:t>
      </w:r>
      <w:r>
        <w:t xml:space="preserve"> Room 341</w:t>
      </w:r>
    </w:p>
    <w:p w14:paraId="07CCE412" w14:textId="442CB40D" w:rsidR="00BD1C54" w:rsidRDefault="000535B4" w:rsidP="00C81B45">
      <w:pPr>
        <w:pStyle w:val="NoSpacing"/>
      </w:pPr>
      <w:r>
        <w:t xml:space="preserve">Phone: </w:t>
      </w:r>
      <w:r w:rsidR="00BD1C54">
        <w:t>(502) 852-8304</w:t>
      </w:r>
    </w:p>
    <w:p w14:paraId="6A3457F3" w14:textId="4A4C5A66" w:rsidR="00BD1C54" w:rsidRDefault="00C81B45">
      <w:r w:rsidRPr="00C81B45">
        <w:drawing>
          <wp:anchor distT="0" distB="0" distL="114300" distR="114300" simplePos="0" relativeHeight="251658240" behindDoc="1" locked="0" layoutInCell="1" allowOverlap="1" wp14:anchorId="70628849" wp14:editId="771D4626">
            <wp:simplePos x="0" y="0"/>
            <wp:positionH relativeFrom="margin">
              <wp:align>center</wp:align>
            </wp:positionH>
            <wp:positionV relativeFrom="paragraph">
              <wp:posOffset>608965</wp:posOffset>
            </wp:positionV>
            <wp:extent cx="2514600" cy="627380"/>
            <wp:effectExtent l="0" t="0" r="0" b="1270"/>
            <wp:wrapTight wrapText="bothSides">
              <wp:wrapPolygon edited="0">
                <wp:start x="0" y="0"/>
                <wp:lineTo x="0" y="20988"/>
                <wp:lineTo x="21436" y="20988"/>
                <wp:lineTo x="21436" y="0"/>
                <wp:lineTo x="0" y="0"/>
              </wp:wrapPolygon>
            </wp:wrapTight>
            <wp:docPr id="8" name="Picture 7">
              <a:extLst xmlns:a="http://schemas.openxmlformats.org/drawingml/2006/main">
                <a:ext uri="{FF2B5EF4-FFF2-40B4-BE49-F238E27FC236}">
                  <a16:creationId xmlns:a16="http://schemas.microsoft.com/office/drawing/2014/main" id="{DC230A2D-B4C6-43EC-EEDF-CAC11A890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C230A2D-B4C6-43EC-EEDF-CAC11A890098}"/>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4600" cy="627380"/>
                    </a:xfrm>
                    <a:prstGeom prst="rect">
                      <a:avLst/>
                    </a:prstGeom>
                  </pic:spPr>
                </pic:pic>
              </a:graphicData>
            </a:graphic>
            <wp14:sizeRelH relativeFrom="page">
              <wp14:pctWidth>0</wp14:pctWidth>
            </wp14:sizeRelH>
            <wp14:sizeRelV relativeFrom="page">
              <wp14:pctHeight>0</wp14:pctHeight>
            </wp14:sizeRelV>
          </wp:anchor>
        </w:drawing>
      </w:r>
      <w:r w:rsidR="00BD1C54">
        <w:t xml:space="preserve">IRB #: </w:t>
      </w:r>
      <w:r w:rsidR="00700A98">
        <w:t>24.0794</w:t>
      </w:r>
    </w:p>
    <w:sectPr w:rsidR="00BD1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E6"/>
    <w:rsid w:val="000535B4"/>
    <w:rsid w:val="003670B7"/>
    <w:rsid w:val="00700A98"/>
    <w:rsid w:val="00926005"/>
    <w:rsid w:val="00BD1C54"/>
    <w:rsid w:val="00BE472D"/>
    <w:rsid w:val="00C531C2"/>
    <w:rsid w:val="00C81B45"/>
    <w:rsid w:val="00EE41E6"/>
    <w:rsid w:val="00FC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D97F"/>
  <w15:chartTrackingRefBased/>
  <w15:docId w15:val="{48183BAD-9897-4BF1-9AF1-F3E14754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1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1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1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1E6"/>
    <w:rPr>
      <w:rFonts w:eastAsiaTheme="majorEastAsia" w:cstheme="majorBidi"/>
      <w:color w:val="272727" w:themeColor="text1" w:themeTint="D8"/>
    </w:rPr>
  </w:style>
  <w:style w:type="paragraph" w:styleId="Title">
    <w:name w:val="Title"/>
    <w:basedOn w:val="Normal"/>
    <w:next w:val="Normal"/>
    <w:link w:val="TitleChar"/>
    <w:uiPriority w:val="10"/>
    <w:qFormat/>
    <w:rsid w:val="00EE4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1E6"/>
    <w:pPr>
      <w:spacing w:before="160"/>
      <w:jc w:val="center"/>
    </w:pPr>
    <w:rPr>
      <w:i/>
      <w:iCs/>
      <w:color w:val="404040" w:themeColor="text1" w:themeTint="BF"/>
    </w:rPr>
  </w:style>
  <w:style w:type="character" w:customStyle="1" w:styleId="QuoteChar">
    <w:name w:val="Quote Char"/>
    <w:basedOn w:val="DefaultParagraphFont"/>
    <w:link w:val="Quote"/>
    <w:uiPriority w:val="29"/>
    <w:rsid w:val="00EE41E6"/>
    <w:rPr>
      <w:i/>
      <w:iCs/>
      <w:color w:val="404040" w:themeColor="text1" w:themeTint="BF"/>
    </w:rPr>
  </w:style>
  <w:style w:type="paragraph" w:styleId="ListParagraph">
    <w:name w:val="List Paragraph"/>
    <w:basedOn w:val="Normal"/>
    <w:uiPriority w:val="34"/>
    <w:qFormat/>
    <w:rsid w:val="00EE41E6"/>
    <w:pPr>
      <w:ind w:left="720"/>
      <w:contextualSpacing/>
    </w:pPr>
  </w:style>
  <w:style w:type="character" w:styleId="IntenseEmphasis">
    <w:name w:val="Intense Emphasis"/>
    <w:basedOn w:val="DefaultParagraphFont"/>
    <w:uiPriority w:val="21"/>
    <w:qFormat/>
    <w:rsid w:val="00EE41E6"/>
    <w:rPr>
      <w:i/>
      <w:iCs/>
      <w:color w:val="2F5496" w:themeColor="accent1" w:themeShade="BF"/>
    </w:rPr>
  </w:style>
  <w:style w:type="paragraph" w:styleId="IntenseQuote">
    <w:name w:val="Intense Quote"/>
    <w:basedOn w:val="Normal"/>
    <w:next w:val="Normal"/>
    <w:link w:val="IntenseQuoteChar"/>
    <w:uiPriority w:val="30"/>
    <w:qFormat/>
    <w:rsid w:val="00EE4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1E6"/>
    <w:rPr>
      <w:i/>
      <w:iCs/>
      <w:color w:val="2F5496" w:themeColor="accent1" w:themeShade="BF"/>
    </w:rPr>
  </w:style>
  <w:style w:type="character" w:styleId="IntenseReference">
    <w:name w:val="Intense Reference"/>
    <w:basedOn w:val="DefaultParagraphFont"/>
    <w:uiPriority w:val="32"/>
    <w:qFormat/>
    <w:rsid w:val="00EE41E6"/>
    <w:rPr>
      <w:b/>
      <w:bCs/>
      <w:smallCaps/>
      <w:color w:val="2F5496" w:themeColor="accent1" w:themeShade="BF"/>
      <w:spacing w:val="5"/>
    </w:rPr>
  </w:style>
  <w:style w:type="character" w:styleId="Hyperlink">
    <w:name w:val="Hyperlink"/>
    <w:basedOn w:val="DefaultParagraphFont"/>
    <w:uiPriority w:val="99"/>
    <w:unhideWhenUsed/>
    <w:rsid w:val="00BD1C54"/>
    <w:rPr>
      <w:color w:val="0563C1" w:themeColor="hyperlink"/>
      <w:u w:val="single"/>
    </w:rPr>
  </w:style>
  <w:style w:type="character" w:styleId="UnresolvedMention">
    <w:name w:val="Unresolved Mention"/>
    <w:basedOn w:val="DefaultParagraphFont"/>
    <w:uiPriority w:val="99"/>
    <w:semiHidden/>
    <w:unhideWhenUsed/>
    <w:rsid w:val="00BD1C54"/>
    <w:rPr>
      <w:color w:val="605E5C"/>
      <w:shd w:val="clear" w:color="auto" w:fill="E1DFDD"/>
    </w:rPr>
  </w:style>
  <w:style w:type="paragraph" w:styleId="NoSpacing">
    <w:name w:val="No Spacing"/>
    <w:uiPriority w:val="1"/>
    <w:qFormat/>
    <w:rsid w:val="00C81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atthew.ramsey@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4</cp:revision>
  <dcterms:created xsi:type="dcterms:W3CDTF">2025-02-24T17:54:00Z</dcterms:created>
  <dcterms:modified xsi:type="dcterms:W3CDTF">2025-02-24T18:20:00Z</dcterms:modified>
</cp:coreProperties>
</file>