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05E1" w14:textId="080D8EEF" w:rsidR="00F90E32" w:rsidRPr="00A14625" w:rsidRDefault="005E5F7A" w:rsidP="00F90E32">
      <w:pPr>
        <w:rPr>
          <w:b/>
          <w:bCs/>
        </w:rPr>
      </w:pPr>
      <w:r>
        <w:rPr>
          <w:b/>
          <w:bCs/>
        </w:rPr>
        <w:t>Matthew M. Ramsey</w:t>
      </w:r>
      <w:r w:rsidR="00F90E32" w:rsidRPr="00A14625">
        <w:rPr>
          <w:b/>
          <w:bCs/>
        </w:rPr>
        <w:t>, PhD</w:t>
      </w:r>
    </w:p>
    <w:p w14:paraId="7164A436" w14:textId="2B9FA3AF" w:rsidR="00F90E32" w:rsidRPr="00A14625" w:rsidRDefault="005E5F7A" w:rsidP="00F90E32">
      <w:pPr>
        <w:contextualSpacing/>
      </w:pPr>
      <w:r>
        <w:t xml:space="preserve">Associate </w:t>
      </w:r>
      <w:r w:rsidR="00F90E32" w:rsidRPr="00A14625">
        <w:t>Professor</w:t>
      </w:r>
      <w:r w:rsidR="00F90E32" w:rsidRPr="00A14625">
        <w:br/>
        <w:t>Oral Immunology and Infectious Diseases</w:t>
      </w:r>
      <w:r w:rsidR="00F90E32" w:rsidRPr="00A14625">
        <w:br/>
        <w:t>Room 34</w:t>
      </w:r>
      <w:r>
        <w:t>1</w:t>
      </w:r>
      <w:r w:rsidR="00F90E32" w:rsidRPr="00A14625">
        <w:t xml:space="preserve"> School of Dentistry</w:t>
      </w:r>
      <w:r w:rsidR="00F90E32" w:rsidRPr="00A14625">
        <w:br/>
        <w:t>Phone</w:t>
      </w:r>
      <w:r w:rsidR="00F90E32" w:rsidRPr="00A14625">
        <w:rPr>
          <w:b/>
          <w:bCs/>
        </w:rPr>
        <w:t>:</w:t>
      </w:r>
      <w:r w:rsidR="00F90E32" w:rsidRPr="00A14625">
        <w:t> </w:t>
      </w:r>
      <w:r w:rsidR="00772877" w:rsidRPr="00A14625">
        <w:t>(</w:t>
      </w:r>
      <w:r w:rsidR="00F90E32" w:rsidRPr="00A14625">
        <w:t>502</w:t>
      </w:r>
      <w:r w:rsidR="00772877" w:rsidRPr="00A14625">
        <w:t>)</w:t>
      </w:r>
      <w:r w:rsidR="00F90E32" w:rsidRPr="00A14625">
        <w:t>852</w:t>
      </w:r>
      <w:r w:rsidR="00772877" w:rsidRPr="00A14625">
        <w:t>-</w:t>
      </w:r>
      <w:r>
        <w:t>8304</w:t>
      </w:r>
    </w:p>
    <w:p w14:paraId="33DCAEDB" w14:textId="3566AA3D" w:rsidR="00F90E32" w:rsidRPr="00A14625" w:rsidRDefault="00F90E32" w:rsidP="00F90E32">
      <w:pPr>
        <w:contextualSpacing/>
      </w:pPr>
      <w:r w:rsidRPr="00A14625">
        <w:t xml:space="preserve">Email: </w:t>
      </w:r>
      <w:hyperlink r:id="rId5" w:history="1">
        <w:r w:rsidR="005E5F7A" w:rsidRPr="006C7641">
          <w:rPr>
            <w:rStyle w:val="Hyperlink"/>
          </w:rPr>
          <w:t>matthew.ramsey@louisville.edu</w:t>
        </w:r>
      </w:hyperlink>
    </w:p>
    <w:p w14:paraId="0E649034" w14:textId="78328E12" w:rsidR="005E5F7A" w:rsidRPr="005E5F7A" w:rsidRDefault="00F90E32" w:rsidP="005E5F7A">
      <w:pPr>
        <w:contextualSpacing/>
        <w:rPr>
          <w:b/>
          <w:bCs/>
        </w:rPr>
      </w:pPr>
      <w:r w:rsidRPr="00A14625">
        <w:t xml:space="preserve">ORCID: </w:t>
      </w:r>
      <w:hyperlink r:id="rId6" w:history="1">
        <w:r w:rsidR="005E5F7A" w:rsidRPr="005E5F7A">
          <w:rPr>
            <w:rStyle w:val="Hyperlink"/>
          </w:rPr>
          <w:t>0000-00</w:t>
        </w:r>
        <w:r w:rsidR="005E5F7A" w:rsidRPr="005E5F7A">
          <w:rPr>
            <w:rStyle w:val="Hyperlink"/>
          </w:rPr>
          <w:t>0</w:t>
        </w:r>
        <w:r w:rsidR="005E5F7A" w:rsidRPr="005E5F7A">
          <w:rPr>
            <w:rStyle w:val="Hyperlink"/>
          </w:rPr>
          <w:t>1-7158-5120</w:t>
        </w:r>
      </w:hyperlink>
      <w:r w:rsidR="005E5F7A" w:rsidRPr="005E5F7A">
        <w:rPr>
          <w:b/>
          <w:bCs/>
        </w:rPr>
        <w:t xml:space="preserve"> </w:t>
      </w:r>
    </w:p>
    <w:p w14:paraId="02316B7A" w14:textId="42FCD4E3" w:rsidR="00F90E32" w:rsidRPr="00A14625" w:rsidRDefault="00F90E32" w:rsidP="00F90E32">
      <w:pPr>
        <w:contextualSpacing/>
      </w:pPr>
    </w:p>
    <w:p w14:paraId="4C092F4B" w14:textId="77777777" w:rsidR="009E5CE1" w:rsidRPr="00A14625" w:rsidRDefault="009E5CE1" w:rsidP="00F90E32">
      <w:pPr>
        <w:contextualSpacing/>
        <w:rPr>
          <w:b/>
          <w:bCs/>
        </w:rPr>
      </w:pPr>
    </w:p>
    <w:p w14:paraId="59ABF1AD" w14:textId="4E75B3AA" w:rsidR="009E5CE1" w:rsidRPr="00A14625" w:rsidRDefault="009E5CE1" w:rsidP="009E5CE1">
      <w:pPr>
        <w:contextualSpacing/>
        <w:rPr>
          <w:b/>
          <w:bCs/>
        </w:rPr>
      </w:pPr>
      <w:r w:rsidRPr="00A14625">
        <w:rPr>
          <w:b/>
          <w:bCs/>
        </w:rPr>
        <w:t>Research Summary</w:t>
      </w:r>
    </w:p>
    <w:p w14:paraId="79283338" w14:textId="1854CF20" w:rsidR="005E5F7A" w:rsidRPr="005E5F7A" w:rsidRDefault="005E5F7A" w:rsidP="009E5CE1">
      <w:pPr>
        <w:contextualSpacing/>
        <w:rPr>
          <w:iCs/>
        </w:rPr>
      </w:pPr>
      <w:r>
        <w:t xml:space="preserve">Research in the M. Ramsey lab studies interactions between oral bacterial species with a focus on healthy commensals. We live in exciting time in Microbiology with massive observational datasets characterizing the species present in humans in each body site and in health vs disease. Currently, </w:t>
      </w:r>
      <w:r w:rsidR="003E292C">
        <w:t xml:space="preserve">while we know a lot about what bacteria are present, </w:t>
      </w:r>
      <w:r>
        <w:t xml:space="preserve">there is very little investigation into what healthy microbes are doing, and whom they interact with. We believe that understanding these interactions will reveal ways in which we can maintain healthy communities, in order to prevent or reverse dysbiotic shifts that often occur </w:t>
      </w:r>
      <w:r w:rsidR="003E292C">
        <w:t xml:space="preserve">in </w:t>
      </w:r>
      <w:r>
        <w:t xml:space="preserve">multiple oral diseases. Our current focus is on the highly abundant oral health associated microbes </w:t>
      </w:r>
      <w:r>
        <w:rPr>
          <w:i/>
          <w:iCs/>
        </w:rPr>
        <w:t xml:space="preserve">Haemophilus parainfluenzae </w:t>
      </w:r>
      <w:r>
        <w:rPr>
          <w:iCs/>
        </w:rPr>
        <w:t xml:space="preserve">and </w:t>
      </w:r>
      <w:r>
        <w:rPr>
          <w:i/>
        </w:rPr>
        <w:t>Corynebacterium matruchotii</w:t>
      </w:r>
      <w:r>
        <w:rPr>
          <w:iCs/>
        </w:rPr>
        <w:t xml:space="preserve"> and </w:t>
      </w:r>
      <w:r w:rsidR="003E292C">
        <w:rPr>
          <w:iCs/>
        </w:rPr>
        <w:t xml:space="preserve">their interactions with spatially adjacent bacterial species in oral biofilms. We utilize microbiome, imaging and </w:t>
      </w:r>
      <w:proofErr w:type="gramStart"/>
      <w:r w:rsidR="003E292C">
        <w:rPr>
          <w:iCs/>
        </w:rPr>
        <w:t>transcriptome based</w:t>
      </w:r>
      <w:proofErr w:type="gramEnd"/>
      <w:r w:rsidR="003E292C">
        <w:rPr>
          <w:iCs/>
        </w:rPr>
        <w:t xml:space="preserve"> technologies alongside bacterial genetics to understand the major drivers of community stability / composition in healthy hosts. </w:t>
      </w:r>
    </w:p>
    <w:p w14:paraId="6A268374" w14:textId="77777777" w:rsidR="005E5F7A" w:rsidRPr="00A14625" w:rsidRDefault="005E5F7A" w:rsidP="009E5CE1">
      <w:pPr>
        <w:contextualSpacing/>
      </w:pPr>
    </w:p>
    <w:p w14:paraId="03C0D37D" w14:textId="77777777" w:rsidR="003E292C" w:rsidRDefault="00AC456E" w:rsidP="009E5CE1">
      <w:r w:rsidRPr="00A14625">
        <w:rPr>
          <w:b/>
          <w:bCs/>
        </w:rPr>
        <w:t>Current Projects   </w:t>
      </w:r>
      <w:r w:rsidRPr="00A14625">
        <w:rPr>
          <w:b/>
          <w:bCs/>
        </w:rPr>
        <w:br/>
      </w:r>
      <w:r w:rsidR="003E292C">
        <w:rPr>
          <w:b/>
          <w:bCs/>
        </w:rPr>
        <w:t>Mechanisms underlying spatial relationships in the human oral microbiome</w:t>
      </w:r>
      <w:r w:rsidRPr="00A14625">
        <w:rPr>
          <w:b/>
          <w:bCs/>
        </w:rPr>
        <w:br/>
      </w:r>
      <w:r w:rsidR="003E292C">
        <w:t xml:space="preserve">The human microbiome project (HMP) provided an extensive dataset describing the composition of the microbiome in multiple body sites. Armed with this data we identified significantly positive correlations within sequence data to focus on several highly abundant and prevalent commensal microbes that are also underrepresented in disease conditions. Further, we then showed that spatial correlations between these species were present via species-specific fluorescent probe microscopy of human supragingival plaque (SUPP) samples. We selected two prominent candidate commensals, </w:t>
      </w:r>
      <w:r w:rsidR="003E292C">
        <w:rPr>
          <w:i/>
          <w:iCs/>
        </w:rPr>
        <w:t xml:space="preserve">Haemophilus parainfluenzae </w:t>
      </w:r>
      <w:r w:rsidR="003E292C">
        <w:t xml:space="preserve">and </w:t>
      </w:r>
      <w:r w:rsidR="003E292C">
        <w:rPr>
          <w:i/>
          <w:iCs/>
        </w:rPr>
        <w:t xml:space="preserve">Corynebacterium matruchotii, </w:t>
      </w:r>
      <w:r w:rsidR="003E292C">
        <w:t xml:space="preserve">and investigate their respective interactions with spatially adjacent </w:t>
      </w:r>
      <w:r w:rsidR="003E292C">
        <w:rPr>
          <w:i/>
          <w:iCs/>
        </w:rPr>
        <w:t>Streptococcus</w:t>
      </w:r>
      <w:r w:rsidR="003E292C">
        <w:t xml:space="preserve"> species. </w:t>
      </w:r>
    </w:p>
    <w:p w14:paraId="5A4DA027" w14:textId="3BDCE74D" w:rsidR="003E292C" w:rsidRDefault="003E292C" w:rsidP="009E5CE1">
      <w:r>
        <w:t xml:space="preserve">Using a reductionist approach, </w:t>
      </w:r>
      <w:r w:rsidR="00BB0535">
        <w:t xml:space="preserve">we compared </w:t>
      </w:r>
      <w:r w:rsidR="00BB0535">
        <w:rPr>
          <w:i/>
          <w:iCs/>
        </w:rPr>
        <w:t xml:space="preserve">in vitro </w:t>
      </w:r>
      <w:r w:rsidR="00BB0535">
        <w:t xml:space="preserve">mono vs cocultures of either </w:t>
      </w:r>
      <w:r w:rsidR="00BB0535">
        <w:rPr>
          <w:i/>
          <w:iCs/>
        </w:rPr>
        <w:t xml:space="preserve">H. parainfluenzae </w:t>
      </w:r>
      <w:r w:rsidR="00BB0535">
        <w:t xml:space="preserve">or </w:t>
      </w:r>
      <w:r w:rsidR="00BB0535">
        <w:rPr>
          <w:i/>
          <w:iCs/>
        </w:rPr>
        <w:t xml:space="preserve">C. matruchotii </w:t>
      </w:r>
      <w:r w:rsidR="00BB0535">
        <w:t xml:space="preserve">in coculture with </w:t>
      </w:r>
      <w:r w:rsidR="00BB0535">
        <w:rPr>
          <w:i/>
          <w:iCs/>
        </w:rPr>
        <w:t xml:space="preserve">Streptococcus mitis </w:t>
      </w:r>
      <w:r w:rsidR="00BB0535">
        <w:t xml:space="preserve">or </w:t>
      </w:r>
      <w:r w:rsidR="00BB0535">
        <w:rPr>
          <w:i/>
          <w:iCs/>
        </w:rPr>
        <w:t>S. cristatus</w:t>
      </w:r>
      <w:r w:rsidR="00BB0535">
        <w:t xml:space="preserve">. These data suggested multiple mechanisms of interaction between these species </w:t>
      </w:r>
      <w:r w:rsidR="00BB0535">
        <w:lastRenderedPageBreak/>
        <w:t xml:space="preserve">including competition and cooperation for certain salivary nutrients, stress responses and genes that are potentially involved in influencing host immune responses. We have shown that these communities both allow for </w:t>
      </w:r>
      <w:proofErr w:type="spellStart"/>
      <w:r w:rsidR="00BB0535">
        <w:t>crossfeeding</w:t>
      </w:r>
      <w:proofErr w:type="spellEnd"/>
      <w:r w:rsidR="00BB0535">
        <w:t xml:space="preserve"> of adjacent microbes on streptococcal-produced lactic acid as well as differences in vitamin synthesis and uptake in both species which suggest cooperative relationships. Further comparison of our </w:t>
      </w:r>
      <w:r w:rsidR="00BB0535">
        <w:rPr>
          <w:i/>
          <w:iCs/>
        </w:rPr>
        <w:t xml:space="preserve">in vitro </w:t>
      </w:r>
      <w:r w:rsidR="00BB0535">
        <w:t xml:space="preserve">transcriptomes to </w:t>
      </w:r>
      <w:r w:rsidR="00BB0535">
        <w:rPr>
          <w:i/>
          <w:iCs/>
        </w:rPr>
        <w:t xml:space="preserve">in vivo </w:t>
      </w:r>
      <w:r w:rsidR="00BB0535">
        <w:t xml:space="preserve">metatranscriptome data has revealed conserved changes in gene expression in each organism that are also present in </w:t>
      </w:r>
      <w:r w:rsidR="00BB0535">
        <w:rPr>
          <w:i/>
          <w:iCs/>
        </w:rPr>
        <w:t xml:space="preserve">in vitro </w:t>
      </w:r>
      <w:r w:rsidR="00BB0535">
        <w:t xml:space="preserve">coculture, suggesting that these interactions may influence each other the same way in the lab as well as in the host. </w:t>
      </w:r>
    </w:p>
    <w:p w14:paraId="0AAFC28A" w14:textId="5B588E8E" w:rsidR="00384D03" w:rsidRDefault="00384D03" w:rsidP="009E5CE1">
      <w:r>
        <w:t xml:space="preserve">We are currently trying to identify further mechanisms of interaction between these species and others that we observe to reproducibly be in close proximity to them. We are also evaluating the fitness of gene knockouts for each species in pathways hypothesized to be important in both </w:t>
      </w:r>
      <w:r>
        <w:rPr>
          <w:i/>
          <w:iCs/>
        </w:rPr>
        <w:t xml:space="preserve">in vitro </w:t>
      </w:r>
      <w:r>
        <w:t xml:space="preserve">and </w:t>
      </w:r>
      <w:r>
        <w:rPr>
          <w:i/>
          <w:iCs/>
        </w:rPr>
        <w:t xml:space="preserve">in vivo </w:t>
      </w:r>
      <w:r>
        <w:t xml:space="preserve">interaction and quantifying their impact on fitness for each species. These data will indicate areas in which coculture associations may make a healthy plaque community more resilient or provide a prebiotic or nutrient which can be provided to the host to ensure that community structure is maintained in the onset of disease. </w:t>
      </w:r>
    </w:p>
    <w:p w14:paraId="6B8449EF" w14:textId="2FAB80DC" w:rsidR="00D60541" w:rsidRPr="006E674B" w:rsidRDefault="006E674B" w:rsidP="009E5CE1">
      <w:pPr>
        <w:contextualSpacing/>
      </w:pPr>
      <w:r>
        <w:rPr>
          <w:b/>
          <w:bCs/>
        </w:rPr>
        <w:t>The influence of the healthy oral microbiome on host immune signaling</w:t>
      </w:r>
      <w:r w:rsidRPr="00A14625">
        <w:rPr>
          <w:b/>
          <w:bCs/>
        </w:rPr>
        <w:br/>
      </w:r>
      <w:r>
        <w:t xml:space="preserve">Based on our spatial relationship studies and transcriptome data discussed above, we identified several candidate genes in </w:t>
      </w:r>
      <w:r>
        <w:rPr>
          <w:i/>
          <w:iCs/>
        </w:rPr>
        <w:t xml:space="preserve">H. parainfluenzae </w:t>
      </w:r>
      <w:r>
        <w:t xml:space="preserve">and </w:t>
      </w:r>
      <w:r>
        <w:rPr>
          <w:i/>
          <w:iCs/>
        </w:rPr>
        <w:t xml:space="preserve">S. mitis, </w:t>
      </w:r>
      <w:r>
        <w:t xml:space="preserve">differentially expressed in coculture, that appear to have some relevance to host immune signaling and responses. We are currently investigating host neutrophil responses to each species in mono or coculture and have recently discovered that multiple pro-inflammatory cytokines are upregulated by neutrophils in response to these microbes in monoculture but are significantly diminished in coculture. Further we have determined that </w:t>
      </w:r>
      <w:r>
        <w:rPr>
          <w:i/>
        </w:rPr>
        <w:t>H. parainfluenzae</w:t>
      </w:r>
      <w:r>
        <w:t xml:space="preserve"> renders </w:t>
      </w:r>
      <w:r>
        <w:rPr>
          <w:i/>
          <w:iCs/>
        </w:rPr>
        <w:t xml:space="preserve">S. mitis </w:t>
      </w:r>
      <w:r>
        <w:rPr>
          <w:iCs/>
        </w:rPr>
        <w:t xml:space="preserve">resistant to neutrophil-dependent killing in coculture. We are currently investigating which genes are responsible for these changes in either species. Once the involved genes are known, we hope to engineer strains of each </w:t>
      </w:r>
      <w:proofErr w:type="gramStart"/>
      <w:r>
        <w:rPr>
          <w:iCs/>
        </w:rPr>
        <w:t>bacteria</w:t>
      </w:r>
      <w:proofErr w:type="gramEnd"/>
      <w:r>
        <w:rPr>
          <w:iCs/>
        </w:rPr>
        <w:t xml:space="preserve"> that may individually be able to help modulate pro-inflammatory cytokine expression, as a potential candidate therapeutic for limiting inflammation during the onset of oral disease. These approaches as well as a general understanding of how these healthy microbe interactions help preserve healthy immune system responses are anticipated to have broad </w:t>
      </w:r>
      <w:proofErr w:type="gramStart"/>
      <w:r>
        <w:rPr>
          <w:iCs/>
        </w:rPr>
        <w:t>relevance  to</w:t>
      </w:r>
      <w:proofErr w:type="gramEnd"/>
      <w:r>
        <w:rPr>
          <w:iCs/>
        </w:rPr>
        <w:t xml:space="preserve"> understanding oral disease prevention and resolution. </w:t>
      </w:r>
    </w:p>
    <w:p w14:paraId="4E241BDA" w14:textId="77777777" w:rsidR="006E674B" w:rsidRDefault="006E674B" w:rsidP="009E5CE1">
      <w:pPr>
        <w:contextualSpacing/>
      </w:pPr>
    </w:p>
    <w:p w14:paraId="65A5F788" w14:textId="77777777" w:rsidR="006E674B" w:rsidRDefault="006E674B" w:rsidP="009E5CE1">
      <w:pPr>
        <w:contextualSpacing/>
      </w:pPr>
    </w:p>
    <w:p w14:paraId="7DC73584" w14:textId="77777777" w:rsidR="001B5316" w:rsidRDefault="001B5316" w:rsidP="009E5CE1">
      <w:pPr>
        <w:contextualSpacing/>
      </w:pPr>
    </w:p>
    <w:p w14:paraId="2EAE7DE3" w14:textId="77777777" w:rsidR="001B5316" w:rsidRDefault="001B5316" w:rsidP="009E5CE1">
      <w:pPr>
        <w:contextualSpacing/>
      </w:pPr>
    </w:p>
    <w:p w14:paraId="07B69C7B" w14:textId="77777777" w:rsidR="006E674B" w:rsidRPr="00A14625" w:rsidRDefault="006E674B" w:rsidP="009E5CE1">
      <w:pPr>
        <w:contextualSpacing/>
      </w:pPr>
    </w:p>
    <w:p w14:paraId="0C144564" w14:textId="77777777" w:rsidR="009E5CE1" w:rsidRPr="00A14625" w:rsidRDefault="009E5CE1" w:rsidP="009E5CE1">
      <w:pPr>
        <w:contextualSpacing/>
        <w:rPr>
          <w:b/>
          <w:bCs/>
        </w:rPr>
      </w:pPr>
      <w:r w:rsidRPr="00A14625">
        <w:rPr>
          <w:b/>
          <w:bCs/>
        </w:rPr>
        <w:lastRenderedPageBreak/>
        <w:t>Educational background</w:t>
      </w:r>
    </w:p>
    <w:p w14:paraId="00B6BA24" w14:textId="3FA170E8" w:rsidR="009E5CE1" w:rsidRDefault="009E5CE1" w:rsidP="009E5CE1">
      <w:pPr>
        <w:numPr>
          <w:ilvl w:val="0"/>
          <w:numId w:val="4"/>
        </w:numPr>
        <w:contextualSpacing/>
      </w:pPr>
      <w:r w:rsidRPr="00A14625">
        <w:t xml:space="preserve">Ph.D., </w:t>
      </w:r>
      <w:r w:rsidR="006E674B">
        <w:t>University of Texas, 2011</w:t>
      </w:r>
    </w:p>
    <w:p w14:paraId="4048E3B2" w14:textId="7AD08966" w:rsidR="006E674B" w:rsidRPr="00A14625" w:rsidRDefault="006E674B" w:rsidP="009E5CE1">
      <w:pPr>
        <w:numPr>
          <w:ilvl w:val="0"/>
          <w:numId w:val="4"/>
        </w:numPr>
        <w:contextualSpacing/>
      </w:pPr>
      <w:r>
        <w:t>M.S., University of Oklahoma, 2003</w:t>
      </w:r>
    </w:p>
    <w:p w14:paraId="7D0F9C04" w14:textId="7F78C48B" w:rsidR="009E5CE1" w:rsidRPr="00A14625" w:rsidRDefault="009E5CE1" w:rsidP="009E5CE1">
      <w:pPr>
        <w:numPr>
          <w:ilvl w:val="0"/>
          <w:numId w:val="4"/>
        </w:numPr>
        <w:contextualSpacing/>
      </w:pPr>
      <w:r w:rsidRPr="00A14625">
        <w:t xml:space="preserve">B.S., </w:t>
      </w:r>
      <w:r w:rsidR="006E674B">
        <w:t>Louisiana Tech University</w:t>
      </w:r>
      <w:r w:rsidRPr="00A14625">
        <w:t>, 200</w:t>
      </w:r>
      <w:r w:rsidR="006E674B">
        <w:t>0</w:t>
      </w:r>
    </w:p>
    <w:p w14:paraId="12122071" w14:textId="77777777" w:rsidR="009E5CE1" w:rsidRPr="00A14625" w:rsidRDefault="009E5CE1" w:rsidP="00F90E32">
      <w:pPr>
        <w:contextualSpacing/>
      </w:pPr>
    </w:p>
    <w:p w14:paraId="40E4F20E" w14:textId="77777777" w:rsidR="00955892" w:rsidRPr="00A14625" w:rsidRDefault="00955892" w:rsidP="00106678">
      <w:pPr>
        <w:contextualSpacing/>
        <w:rPr>
          <w:b/>
          <w:bCs/>
        </w:rPr>
      </w:pPr>
      <w:r w:rsidRPr="00A14625">
        <w:rPr>
          <w:b/>
          <w:bCs/>
        </w:rPr>
        <w:t>Current Funding</w:t>
      </w:r>
    </w:p>
    <w:p w14:paraId="1B80542B" w14:textId="3FE10AD1" w:rsidR="00E46ACD" w:rsidRPr="00A14625" w:rsidRDefault="00CB6537" w:rsidP="00106678">
      <w:pPr>
        <w:contextualSpacing/>
      </w:pPr>
      <w:r w:rsidRPr="00CB6537">
        <w:rPr>
          <w:b/>
          <w:bCs/>
        </w:rPr>
        <w:t>Mechanisms underlying spatial interaction in the oral microbiota</w:t>
      </w:r>
      <w:r w:rsidR="00651153" w:rsidRPr="00A14625">
        <w:rPr>
          <w:b/>
          <w:bCs/>
        </w:rPr>
        <w:t xml:space="preserve">, </w:t>
      </w:r>
      <w:r w:rsidR="00651153" w:rsidRPr="00A14625">
        <w:t xml:space="preserve">National Institute of Dental and Craniofacial Research, </w:t>
      </w:r>
      <w:r w:rsidRPr="00CB6537">
        <w:t>R01DE027958</w:t>
      </w:r>
      <w:r w:rsidR="00490398" w:rsidRPr="00A14625">
        <w:t xml:space="preserve"> (PI)</w:t>
      </w:r>
    </w:p>
    <w:p w14:paraId="21334224" w14:textId="77777777" w:rsidR="005403DD" w:rsidRDefault="005403DD" w:rsidP="00106678">
      <w:pPr>
        <w:contextualSpacing/>
      </w:pPr>
    </w:p>
    <w:p w14:paraId="5EDB5A8F" w14:textId="77777777" w:rsidR="00CB6537" w:rsidRDefault="00CB6537" w:rsidP="00106678">
      <w:pPr>
        <w:contextualSpacing/>
      </w:pPr>
    </w:p>
    <w:p w14:paraId="23C1E9D1" w14:textId="37A897B7" w:rsidR="00CB6537" w:rsidRPr="00CB6537" w:rsidRDefault="00955892" w:rsidP="00CB6537">
      <w:pPr>
        <w:rPr>
          <w:b/>
          <w:bCs/>
        </w:rPr>
      </w:pPr>
      <w:r w:rsidRPr="00A14625">
        <w:rPr>
          <w:b/>
          <w:bCs/>
        </w:rPr>
        <w:t>Related publications</w:t>
      </w:r>
    </w:p>
    <w:p w14:paraId="6133B650" w14:textId="77777777" w:rsidR="00CB6537" w:rsidRPr="00CB6537" w:rsidRDefault="00CB6537" w:rsidP="00CB6537">
      <w:r w:rsidRPr="00CB6537">
        <w:t xml:space="preserve">de Palma TH, Powers C, McPartland MJ, Mark Welch J, </w:t>
      </w:r>
      <w:r w:rsidRPr="00CB6537">
        <w:rPr>
          <w:b/>
          <w:bCs/>
        </w:rPr>
        <w:t>Ramsey M</w:t>
      </w:r>
      <w:r w:rsidRPr="00CB6537">
        <w:t xml:space="preserve">. </w:t>
      </w:r>
      <w:hyperlink r:id="rId7" w:history="1">
        <w:r w:rsidRPr="00CB6537">
          <w:rPr>
            <w:rStyle w:val="Hyperlink"/>
          </w:rPr>
          <w:t xml:space="preserve">Essential genes for Haemophilus parainfluenzae survival and biofilm growth. </w:t>
        </w:r>
      </w:hyperlink>
      <w:proofErr w:type="spellStart"/>
      <w:r w:rsidRPr="00CB6537">
        <w:t>mSystems</w:t>
      </w:r>
      <w:proofErr w:type="spellEnd"/>
      <w:r w:rsidRPr="00CB6537">
        <w:t>. 2024 Sep 17;9(9</w:t>
      </w:r>
      <w:proofErr w:type="gramStart"/>
      <w:r w:rsidRPr="00CB6537">
        <w:t>):e</w:t>
      </w:r>
      <w:proofErr w:type="gramEnd"/>
      <w:r w:rsidRPr="00CB6537">
        <w:t xml:space="preserve">0067424. </w:t>
      </w:r>
      <w:proofErr w:type="spellStart"/>
      <w:r w:rsidRPr="00CB6537">
        <w:t>doi</w:t>
      </w:r>
      <w:proofErr w:type="spellEnd"/>
      <w:r w:rsidRPr="00CB6537">
        <w:t xml:space="preserve">: 10.1128/msystems.00674-24. </w:t>
      </w:r>
      <w:proofErr w:type="spellStart"/>
      <w:r w:rsidRPr="00CB6537">
        <w:t>Epub</w:t>
      </w:r>
      <w:proofErr w:type="spellEnd"/>
      <w:r w:rsidRPr="00CB6537">
        <w:t xml:space="preserve"> 2024 Aug 21. PubMed PMID: 39166876</w:t>
      </w:r>
    </w:p>
    <w:p w14:paraId="58B6AD8F" w14:textId="1C0F5759" w:rsidR="00CB6537" w:rsidRPr="00CB6537" w:rsidRDefault="00CB6537" w:rsidP="00CB6537">
      <w:r w:rsidRPr="00CB6537">
        <w:t xml:space="preserve">Labossiere A, </w:t>
      </w:r>
      <w:r w:rsidRPr="00CB6537">
        <w:rPr>
          <w:b/>
          <w:bCs/>
        </w:rPr>
        <w:t>Ramsey M</w:t>
      </w:r>
      <w:r w:rsidRPr="00CB6537">
        <w:t xml:space="preserve">, Merritt J, Kreth J. </w:t>
      </w:r>
      <w:hyperlink r:id="rId8" w:history="1">
        <w:r w:rsidRPr="00CB6537">
          <w:rPr>
            <w:rStyle w:val="Hyperlink"/>
          </w:rPr>
          <w:t xml:space="preserve">Molecular commensalism-how to investigate underappreciated health-associated polymicrobial communities. </w:t>
        </w:r>
      </w:hyperlink>
      <w:r w:rsidRPr="00CB6537">
        <w:t>mBio. 2023 Oct 31;14(5</w:t>
      </w:r>
      <w:proofErr w:type="gramStart"/>
      <w:r w:rsidRPr="00CB6537">
        <w:t>):e</w:t>
      </w:r>
      <w:proofErr w:type="gramEnd"/>
      <w:r w:rsidRPr="00CB6537">
        <w:t xml:space="preserve">0134223. </w:t>
      </w:r>
      <w:proofErr w:type="spellStart"/>
      <w:r w:rsidRPr="00CB6537">
        <w:t>doi</w:t>
      </w:r>
      <w:proofErr w:type="spellEnd"/>
      <w:r w:rsidRPr="00CB6537">
        <w:t xml:space="preserve">: 10.1128/mbio.01342-23. </w:t>
      </w:r>
      <w:proofErr w:type="spellStart"/>
      <w:r w:rsidRPr="00CB6537">
        <w:t>Epub</w:t>
      </w:r>
      <w:proofErr w:type="spellEnd"/>
      <w:r w:rsidRPr="00CB6537">
        <w:t xml:space="preserve"> 2023 Sep 27. Review. PubMed PMID: 37754569</w:t>
      </w:r>
    </w:p>
    <w:p w14:paraId="752A0AF0" w14:textId="1CA4FA1C" w:rsidR="00CB6537" w:rsidRDefault="00CB6537" w:rsidP="00955892">
      <w:r w:rsidRPr="00CB6537">
        <w:t xml:space="preserve">Almeida E, Puri S, Labossiere A, Elangovan S, Kim J, </w:t>
      </w:r>
      <w:r w:rsidRPr="006D3741">
        <w:rPr>
          <w:b/>
          <w:bCs/>
        </w:rPr>
        <w:t>Ramsey M</w:t>
      </w:r>
      <w:r w:rsidRPr="00CB6537">
        <w:t xml:space="preserve">. </w:t>
      </w:r>
      <w:hyperlink r:id="rId9" w:history="1">
        <w:r w:rsidRPr="00CB6537">
          <w:rPr>
            <w:rStyle w:val="Hyperlink"/>
          </w:rPr>
          <w:t xml:space="preserve">Bacterial multispecies interaction mechanisms dictate biogeographic arrangement between the oral commensals Corynebacterium matruchotii and Streptococcus mitis. </w:t>
        </w:r>
      </w:hyperlink>
      <w:proofErr w:type="spellStart"/>
      <w:r w:rsidRPr="00CB6537">
        <w:t>mSystems</w:t>
      </w:r>
      <w:proofErr w:type="spellEnd"/>
      <w:r w:rsidRPr="00CB6537">
        <w:t>. 2023 Oct 26;8(5</w:t>
      </w:r>
      <w:proofErr w:type="gramStart"/>
      <w:r w:rsidRPr="00CB6537">
        <w:t>):e</w:t>
      </w:r>
      <w:proofErr w:type="gramEnd"/>
      <w:r w:rsidRPr="00CB6537">
        <w:t xml:space="preserve">0011523. </w:t>
      </w:r>
      <w:proofErr w:type="spellStart"/>
      <w:r w:rsidRPr="00CB6537">
        <w:t>doi</w:t>
      </w:r>
      <w:proofErr w:type="spellEnd"/>
      <w:r w:rsidRPr="00CB6537">
        <w:t xml:space="preserve">: 10.1128/msystems.00115-23. </w:t>
      </w:r>
      <w:proofErr w:type="spellStart"/>
      <w:r w:rsidRPr="00CB6537">
        <w:t>Epub</w:t>
      </w:r>
      <w:proofErr w:type="spellEnd"/>
      <w:r w:rsidRPr="00CB6537">
        <w:t xml:space="preserve"> 2023 Aug 23. PubMed PMID: 37610230</w:t>
      </w:r>
    </w:p>
    <w:p w14:paraId="7D79F808" w14:textId="439B342A" w:rsidR="00CB6537" w:rsidRPr="00CB6537" w:rsidRDefault="00CB6537" w:rsidP="00CB6537">
      <w:r w:rsidRPr="00CB6537">
        <w:t xml:space="preserve">de Palma TH, Loomis E, Perera D, </w:t>
      </w:r>
      <w:r w:rsidRPr="006D3741">
        <w:rPr>
          <w:b/>
          <w:bCs/>
        </w:rPr>
        <w:t>Ramsey M</w:t>
      </w:r>
      <w:r w:rsidRPr="00CB6537">
        <w:t xml:space="preserve">. </w:t>
      </w:r>
      <w:hyperlink r:id="rId10" w:history="1">
        <w:r w:rsidRPr="00CB6537">
          <w:rPr>
            <w:rStyle w:val="Hyperlink"/>
          </w:rPr>
          <w:t xml:space="preserve">Whole-genome sequence of Haemophilus parainfluenzae EL1 isolated from healthy supragingival plaque. </w:t>
        </w:r>
      </w:hyperlink>
      <w:proofErr w:type="spellStart"/>
      <w:r w:rsidRPr="00CB6537">
        <w:t>Microbiol</w:t>
      </w:r>
      <w:proofErr w:type="spellEnd"/>
      <w:r w:rsidRPr="00CB6537">
        <w:t xml:space="preserve"> </w:t>
      </w:r>
      <w:proofErr w:type="spellStart"/>
      <w:r w:rsidRPr="00CB6537">
        <w:t>Resour</w:t>
      </w:r>
      <w:proofErr w:type="spellEnd"/>
      <w:r w:rsidRPr="00CB6537">
        <w:t xml:space="preserve"> </w:t>
      </w:r>
      <w:proofErr w:type="spellStart"/>
      <w:r w:rsidRPr="00CB6537">
        <w:t>Announc</w:t>
      </w:r>
      <w:proofErr w:type="spellEnd"/>
      <w:r w:rsidRPr="00CB6537">
        <w:t>. 2023 Oct 19;12(10</w:t>
      </w:r>
      <w:proofErr w:type="gramStart"/>
      <w:r w:rsidRPr="00CB6537">
        <w:t>):e</w:t>
      </w:r>
      <w:proofErr w:type="gramEnd"/>
      <w:r w:rsidRPr="00CB6537">
        <w:t xml:space="preserve">0047623. </w:t>
      </w:r>
      <w:proofErr w:type="spellStart"/>
      <w:r w:rsidRPr="00CB6537">
        <w:t>doi</w:t>
      </w:r>
      <w:proofErr w:type="spellEnd"/>
      <w:r w:rsidRPr="00CB6537">
        <w:t xml:space="preserve">: 10.1128/MRA.00476-23. </w:t>
      </w:r>
      <w:proofErr w:type="spellStart"/>
      <w:r w:rsidRPr="00CB6537">
        <w:t>Epub</w:t>
      </w:r>
      <w:proofErr w:type="spellEnd"/>
      <w:r w:rsidRPr="00CB6537">
        <w:t xml:space="preserve"> 2023 Sep 29. PubMed PMID: 37772865</w:t>
      </w:r>
    </w:p>
    <w:p w14:paraId="4B2D40D8" w14:textId="77777777" w:rsidR="00CB6537" w:rsidRPr="00CB6537" w:rsidRDefault="00CB6537" w:rsidP="00CB6537">
      <w:r w:rsidRPr="00CB6537">
        <w:t xml:space="preserve">Puri SR, Almeida E, Elangovan S, Labossiere A, Collins C, </w:t>
      </w:r>
      <w:r w:rsidRPr="00CB6537">
        <w:rPr>
          <w:b/>
          <w:bCs/>
        </w:rPr>
        <w:t>Ramsey M</w:t>
      </w:r>
      <w:r w:rsidRPr="00CB6537">
        <w:t xml:space="preserve">, Kim J. </w:t>
      </w:r>
      <w:hyperlink r:id="rId11" w:history="1">
        <w:r w:rsidRPr="00CB6537">
          <w:rPr>
            <w:rStyle w:val="Hyperlink"/>
          </w:rPr>
          <w:t xml:space="preserve">Mechanistic Assessment of Metabolic Interaction between Single Oral Commensal Cells by Scanning Electrochemical Microscopy. </w:t>
        </w:r>
      </w:hyperlink>
      <w:r w:rsidRPr="00CB6537">
        <w:t xml:space="preserve">Anal Chem. 2023 Jun 6;95(22):8711-8719. </w:t>
      </w:r>
      <w:proofErr w:type="spellStart"/>
      <w:r w:rsidRPr="00CB6537">
        <w:t>doi</w:t>
      </w:r>
      <w:proofErr w:type="spellEnd"/>
      <w:r w:rsidRPr="00CB6537">
        <w:t xml:space="preserve">: 10.1021/acs.analchem.3c01498. </w:t>
      </w:r>
      <w:proofErr w:type="spellStart"/>
      <w:r w:rsidRPr="00CB6537">
        <w:t>Epub</w:t>
      </w:r>
      <w:proofErr w:type="spellEnd"/>
      <w:r w:rsidRPr="00CB6537">
        <w:t xml:space="preserve"> 2023 May 25. PubMed PMID: 37228117</w:t>
      </w:r>
    </w:p>
    <w:p w14:paraId="48528147" w14:textId="77777777" w:rsidR="00CB6537" w:rsidRDefault="00CB6537" w:rsidP="00955892">
      <w:r w:rsidRPr="00CB6537">
        <w:t xml:space="preserve">Perera D, McLean A, Morillo-López V, Cloutier-Leblanc K, Almeida E, Cabana K, Mark Welch J, </w:t>
      </w:r>
      <w:r w:rsidRPr="006D3741">
        <w:rPr>
          <w:b/>
          <w:bCs/>
        </w:rPr>
        <w:t>Ramsey M</w:t>
      </w:r>
      <w:r w:rsidRPr="00CB6537">
        <w:t xml:space="preserve">. </w:t>
      </w:r>
      <w:hyperlink r:id="rId12" w:history="1">
        <w:r w:rsidRPr="00CB6537">
          <w:rPr>
            <w:rStyle w:val="Hyperlink"/>
          </w:rPr>
          <w:t xml:space="preserve">Mechanisms underlying interactions between two abundant oral commensal </w:t>
        </w:r>
        <w:r w:rsidRPr="00CB6537">
          <w:rPr>
            <w:rStyle w:val="Hyperlink"/>
          </w:rPr>
          <w:lastRenderedPageBreak/>
          <w:t xml:space="preserve">bacteria. </w:t>
        </w:r>
      </w:hyperlink>
      <w:r w:rsidRPr="00CB6537">
        <w:t xml:space="preserve">ISME J. 2022 Apr;16(4):948-957. </w:t>
      </w:r>
      <w:proofErr w:type="spellStart"/>
      <w:r w:rsidRPr="00CB6537">
        <w:t>doi</w:t>
      </w:r>
      <w:proofErr w:type="spellEnd"/>
      <w:r w:rsidRPr="00CB6537">
        <w:t xml:space="preserve">: 10.1038/s41396-021-01141-3. </w:t>
      </w:r>
      <w:proofErr w:type="spellStart"/>
      <w:r w:rsidRPr="00CB6537">
        <w:t>Epub</w:t>
      </w:r>
      <w:proofErr w:type="spellEnd"/>
      <w:r w:rsidRPr="00CB6537">
        <w:t xml:space="preserve"> 2021 Nov 3. PubMed PMID: 34732850</w:t>
      </w:r>
    </w:p>
    <w:p w14:paraId="7B87021E" w14:textId="5F2FD02F" w:rsidR="00955892" w:rsidRPr="00A14625" w:rsidRDefault="00955892" w:rsidP="00955892">
      <w:r w:rsidRPr="00A14625">
        <w:t> </w:t>
      </w:r>
      <w:r w:rsidRPr="00A14625">
        <w:rPr>
          <w:b/>
          <w:bCs/>
        </w:rPr>
        <w:t xml:space="preserve">Complete List of Published Work in </w:t>
      </w:r>
      <w:hyperlink r:id="rId13" w:history="1">
        <w:proofErr w:type="spellStart"/>
        <w:r w:rsidRPr="00A14625">
          <w:rPr>
            <w:rStyle w:val="Hyperlink"/>
            <w:b/>
            <w:bCs/>
          </w:rPr>
          <w:t>MyBibl</w:t>
        </w:r>
        <w:r w:rsidRPr="00A14625">
          <w:rPr>
            <w:rStyle w:val="Hyperlink"/>
            <w:b/>
            <w:bCs/>
          </w:rPr>
          <w:t>i</w:t>
        </w:r>
        <w:r w:rsidRPr="00A14625">
          <w:rPr>
            <w:rStyle w:val="Hyperlink"/>
            <w:b/>
            <w:bCs/>
          </w:rPr>
          <w:t>ography</w:t>
        </w:r>
        <w:proofErr w:type="spellEnd"/>
      </w:hyperlink>
    </w:p>
    <w:p w14:paraId="0F9BDB31" w14:textId="77777777" w:rsidR="00B92204" w:rsidRPr="00A14625" w:rsidRDefault="00B92204" w:rsidP="009D2CBD">
      <w:pPr>
        <w:rPr>
          <w:b/>
          <w:bCs/>
        </w:rPr>
      </w:pPr>
    </w:p>
    <w:p w14:paraId="5113924B" w14:textId="0575B48B" w:rsidR="009D2CBD" w:rsidRPr="00A14625" w:rsidRDefault="009062AE" w:rsidP="009D2CBD">
      <w:pPr>
        <w:rPr>
          <w:b/>
          <w:bCs/>
        </w:rPr>
      </w:pPr>
      <w:r w:rsidRPr="00A14625">
        <w:rPr>
          <w:b/>
          <w:bCs/>
        </w:rPr>
        <w:t>Affiliations</w:t>
      </w:r>
    </w:p>
    <w:p w14:paraId="006EFA1E" w14:textId="77777777" w:rsidR="007F34DD" w:rsidRPr="00A14625" w:rsidRDefault="00DD5696" w:rsidP="00B92204">
      <w:pPr>
        <w:spacing w:after="0"/>
        <w:contextualSpacing/>
      </w:pPr>
      <w:r w:rsidRPr="00A14625">
        <w:t>International Association for Dental Research</w:t>
      </w:r>
      <w:r w:rsidR="007F34DD" w:rsidRPr="00A14625">
        <w:t xml:space="preserve"> (IADR)</w:t>
      </w:r>
    </w:p>
    <w:p w14:paraId="4FA198F4" w14:textId="77777777" w:rsidR="00B92204" w:rsidRPr="00A14625" w:rsidRDefault="00EA4137" w:rsidP="00B92204">
      <w:pPr>
        <w:spacing w:after="0"/>
        <w:contextualSpacing/>
      </w:pPr>
      <w:r w:rsidRPr="00A14625">
        <w:t>American Association for Dental, Oral, and Craniofacial Research (AADOCR)</w:t>
      </w:r>
    </w:p>
    <w:p w14:paraId="2A1FDA6C" w14:textId="1D6A2A7B" w:rsidR="00EA4137" w:rsidRDefault="00CB6537" w:rsidP="00B92204">
      <w:pPr>
        <w:spacing w:after="0"/>
        <w:contextualSpacing/>
      </w:pPr>
      <w:r>
        <w:t>American Society of Microbiology (ASM)</w:t>
      </w:r>
    </w:p>
    <w:p w14:paraId="65F8F17A" w14:textId="7C4D582D" w:rsidR="00CB6537" w:rsidRDefault="00CB6537" w:rsidP="00B92204">
      <w:pPr>
        <w:spacing w:after="0"/>
        <w:contextualSpacing/>
      </w:pPr>
      <w:r>
        <w:t>NIDCR DSR Study Section, standing member</w:t>
      </w:r>
    </w:p>
    <w:p w14:paraId="38FD9EF0" w14:textId="5984AEAA" w:rsidR="00CB6537" w:rsidRPr="00A14625" w:rsidRDefault="00CB6537" w:rsidP="00B92204">
      <w:pPr>
        <w:spacing w:after="0"/>
        <w:contextualSpacing/>
      </w:pPr>
      <w:r>
        <w:t>Associate Editor, Journal of Oral Microbiology</w:t>
      </w:r>
    </w:p>
    <w:p w14:paraId="2A9D0F48" w14:textId="77777777" w:rsidR="00EA4137" w:rsidRPr="00A14625" w:rsidRDefault="00EA4137" w:rsidP="009D2CBD"/>
    <w:p w14:paraId="56044DD6" w14:textId="77777777" w:rsidR="007F34DD" w:rsidRPr="00EF5F77" w:rsidRDefault="007F34DD" w:rsidP="009D2CBD"/>
    <w:sectPr w:rsidR="007F34DD" w:rsidRPr="00EF5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C34"/>
    <w:multiLevelType w:val="multilevel"/>
    <w:tmpl w:val="BBAA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A36B5"/>
    <w:multiLevelType w:val="multilevel"/>
    <w:tmpl w:val="F798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78701E"/>
    <w:multiLevelType w:val="multilevel"/>
    <w:tmpl w:val="F796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53B4A"/>
    <w:multiLevelType w:val="multilevel"/>
    <w:tmpl w:val="A9A2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227639">
    <w:abstractNumId w:val="0"/>
  </w:num>
  <w:num w:numId="2" w16cid:durableId="2029601905">
    <w:abstractNumId w:val="2"/>
  </w:num>
  <w:num w:numId="3" w16cid:durableId="1049260294">
    <w:abstractNumId w:val="1"/>
  </w:num>
  <w:num w:numId="4" w16cid:durableId="1245919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32"/>
    <w:rsid w:val="000434A0"/>
    <w:rsid w:val="000A4CD8"/>
    <w:rsid w:val="000C794E"/>
    <w:rsid w:val="000D5BF4"/>
    <w:rsid w:val="000E259C"/>
    <w:rsid w:val="000E677D"/>
    <w:rsid w:val="000F7337"/>
    <w:rsid w:val="00106678"/>
    <w:rsid w:val="00120BA8"/>
    <w:rsid w:val="00141428"/>
    <w:rsid w:val="001551A3"/>
    <w:rsid w:val="00174502"/>
    <w:rsid w:val="00186CB2"/>
    <w:rsid w:val="001903F5"/>
    <w:rsid w:val="001A1A6A"/>
    <w:rsid w:val="001B5316"/>
    <w:rsid w:val="001F0732"/>
    <w:rsid w:val="0023107E"/>
    <w:rsid w:val="00235497"/>
    <w:rsid w:val="00260BF3"/>
    <w:rsid w:val="00262F4F"/>
    <w:rsid w:val="002803BB"/>
    <w:rsid w:val="002A11A5"/>
    <w:rsid w:val="002B108D"/>
    <w:rsid w:val="002B7343"/>
    <w:rsid w:val="002E22FD"/>
    <w:rsid w:val="00314DB4"/>
    <w:rsid w:val="00325848"/>
    <w:rsid w:val="00384D03"/>
    <w:rsid w:val="003A76B2"/>
    <w:rsid w:val="003B3AE6"/>
    <w:rsid w:val="003C36FB"/>
    <w:rsid w:val="003E292C"/>
    <w:rsid w:val="00422062"/>
    <w:rsid w:val="004247B9"/>
    <w:rsid w:val="00432E98"/>
    <w:rsid w:val="004341B2"/>
    <w:rsid w:val="0045725B"/>
    <w:rsid w:val="00490398"/>
    <w:rsid w:val="004A687F"/>
    <w:rsid w:val="004E2A73"/>
    <w:rsid w:val="00522F90"/>
    <w:rsid w:val="00523F04"/>
    <w:rsid w:val="00536F11"/>
    <w:rsid w:val="005403DD"/>
    <w:rsid w:val="00586779"/>
    <w:rsid w:val="005936E9"/>
    <w:rsid w:val="00594413"/>
    <w:rsid w:val="005A3D61"/>
    <w:rsid w:val="005C4B28"/>
    <w:rsid w:val="005E5F7A"/>
    <w:rsid w:val="005F6B31"/>
    <w:rsid w:val="00602F9B"/>
    <w:rsid w:val="006266CD"/>
    <w:rsid w:val="00651153"/>
    <w:rsid w:val="00675A12"/>
    <w:rsid w:val="006B116E"/>
    <w:rsid w:val="006B40BE"/>
    <w:rsid w:val="006B52F2"/>
    <w:rsid w:val="006D3741"/>
    <w:rsid w:val="006E674B"/>
    <w:rsid w:val="006F44DD"/>
    <w:rsid w:val="00726023"/>
    <w:rsid w:val="00730CE5"/>
    <w:rsid w:val="00762C02"/>
    <w:rsid w:val="00770D37"/>
    <w:rsid w:val="00772877"/>
    <w:rsid w:val="00787400"/>
    <w:rsid w:val="007945EB"/>
    <w:rsid w:val="00797B2A"/>
    <w:rsid w:val="007C7380"/>
    <w:rsid w:val="007F1098"/>
    <w:rsid w:val="007F34DD"/>
    <w:rsid w:val="00810DC1"/>
    <w:rsid w:val="00834204"/>
    <w:rsid w:val="00844340"/>
    <w:rsid w:val="008523BB"/>
    <w:rsid w:val="00891AC5"/>
    <w:rsid w:val="008C6E87"/>
    <w:rsid w:val="008D50A6"/>
    <w:rsid w:val="008E1446"/>
    <w:rsid w:val="008E7F4E"/>
    <w:rsid w:val="008F35E6"/>
    <w:rsid w:val="009062AE"/>
    <w:rsid w:val="0093502E"/>
    <w:rsid w:val="00935120"/>
    <w:rsid w:val="00951861"/>
    <w:rsid w:val="00955892"/>
    <w:rsid w:val="00982AFF"/>
    <w:rsid w:val="00993973"/>
    <w:rsid w:val="009A0E5D"/>
    <w:rsid w:val="009B7E28"/>
    <w:rsid w:val="009D2CBD"/>
    <w:rsid w:val="009D3AB9"/>
    <w:rsid w:val="009E5CE1"/>
    <w:rsid w:val="00A04293"/>
    <w:rsid w:val="00A14625"/>
    <w:rsid w:val="00A14A6C"/>
    <w:rsid w:val="00A70192"/>
    <w:rsid w:val="00AB1A4A"/>
    <w:rsid w:val="00AC456E"/>
    <w:rsid w:val="00AD782F"/>
    <w:rsid w:val="00AF2B47"/>
    <w:rsid w:val="00B01676"/>
    <w:rsid w:val="00B36A30"/>
    <w:rsid w:val="00B53DC7"/>
    <w:rsid w:val="00B627A3"/>
    <w:rsid w:val="00B85638"/>
    <w:rsid w:val="00B85BC6"/>
    <w:rsid w:val="00B92204"/>
    <w:rsid w:val="00BA606A"/>
    <w:rsid w:val="00BB0535"/>
    <w:rsid w:val="00BD6717"/>
    <w:rsid w:val="00BE145D"/>
    <w:rsid w:val="00C24B63"/>
    <w:rsid w:val="00C420DA"/>
    <w:rsid w:val="00CB6537"/>
    <w:rsid w:val="00D33CC0"/>
    <w:rsid w:val="00D35A38"/>
    <w:rsid w:val="00D60541"/>
    <w:rsid w:val="00D62AAE"/>
    <w:rsid w:val="00D67A01"/>
    <w:rsid w:val="00D82222"/>
    <w:rsid w:val="00D84719"/>
    <w:rsid w:val="00DA2EEF"/>
    <w:rsid w:val="00DA5168"/>
    <w:rsid w:val="00DD5696"/>
    <w:rsid w:val="00E46ACD"/>
    <w:rsid w:val="00E60FEA"/>
    <w:rsid w:val="00E72E24"/>
    <w:rsid w:val="00E9762B"/>
    <w:rsid w:val="00EA4137"/>
    <w:rsid w:val="00EE7C11"/>
    <w:rsid w:val="00EF5F77"/>
    <w:rsid w:val="00F01CC8"/>
    <w:rsid w:val="00F17B18"/>
    <w:rsid w:val="00F33618"/>
    <w:rsid w:val="00F43E26"/>
    <w:rsid w:val="00F5033A"/>
    <w:rsid w:val="00F51B6F"/>
    <w:rsid w:val="00F5586A"/>
    <w:rsid w:val="00F577F1"/>
    <w:rsid w:val="00F90E32"/>
    <w:rsid w:val="00FA59F2"/>
    <w:rsid w:val="00FE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70AF"/>
  <w15:chartTrackingRefBased/>
  <w15:docId w15:val="{EAD6CF25-476C-4765-9853-64F69BC2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0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0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E32"/>
    <w:rPr>
      <w:rFonts w:eastAsiaTheme="majorEastAsia" w:cstheme="majorBidi"/>
      <w:color w:val="272727" w:themeColor="text1" w:themeTint="D8"/>
    </w:rPr>
  </w:style>
  <w:style w:type="paragraph" w:styleId="Title">
    <w:name w:val="Title"/>
    <w:basedOn w:val="Normal"/>
    <w:next w:val="Normal"/>
    <w:link w:val="TitleChar"/>
    <w:uiPriority w:val="10"/>
    <w:qFormat/>
    <w:rsid w:val="00F90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E32"/>
    <w:pPr>
      <w:spacing w:before="160"/>
      <w:jc w:val="center"/>
    </w:pPr>
    <w:rPr>
      <w:i/>
      <w:iCs/>
      <w:color w:val="404040" w:themeColor="text1" w:themeTint="BF"/>
    </w:rPr>
  </w:style>
  <w:style w:type="character" w:customStyle="1" w:styleId="QuoteChar">
    <w:name w:val="Quote Char"/>
    <w:basedOn w:val="DefaultParagraphFont"/>
    <w:link w:val="Quote"/>
    <w:uiPriority w:val="29"/>
    <w:rsid w:val="00F90E32"/>
    <w:rPr>
      <w:i/>
      <w:iCs/>
      <w:color w:val="404040" w:themeColor="text1" w:themeTint="BF"/>
    </w:rPr>
  </w:style>
  <w:style w:type="paragraph" w:styleId="ListParagraph">
    <w:name w:val="List Paragraph"/>
    <w:basedOn w:val="Normal"/>
    <w:uiPriority w:val="34"/>
    <w:qFormat/>
    <w:rsid w:val="00F90E32"/>
    <w:pPr>
      <w:ind w:left="720"/>
      <w:contextualSpacing/>
    </w:pPr>
  </w:style>
  <w:style w:type="character" w:styleId="IntenseEmphasis">
    <w:name w:val="Intense Emphasis"/>
    <w:basedOn w:val="DefaultParagraphFont"/>
    <w:uiPriority w:val="21"/>
    <w:qFormat/>
    <w:rsid w:val="00F90E32"/>
    <w:rPr>
      <w:i/>
      <w:iCs/>
      <w:color w:val="0F4761" w:themeColor="accent1" w:themeShade="BF"/>
    </w:rPr>
  </w:style>
  <w:style w:type="paragraph" w:styleId="IntenseQuote">
    <w:name w:val="Intense Quote"/>
    <w:basedOn w:val="Normal"/>
    <w:next w:val="Normal"/>
    <w:link w:val="IntenseQuoteChar"/>
    <w:uiPriority w:val="30"/>
    <w:qFormat/>
    <w:rsid w:val="00F90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E32"/>
    <w:rPr>
      <w:i/>
      <w:iCs/>
      <w:color w:val="0F4761" w:themeColor="accent1" w:themeShade="BF"/>
    </w:rPr>
  </w:style>
  <w:style w:type="character" w:styleId="IntenseReference">
    <w:name w:val="Intense Reference"/>
    <w:basedOn w:val="DefaultParagraphFont"/>
    <w:uiPriority w:val="32"/>
    <w:qFormat/>
    <w:rsid w:val="00F90E32"/>
    <w:rPr>
      <w:b/>
      <w:bCs/>
      <w:smallCaps/>
      <w:color w:val="0F4761" w:themeColor="accent1" w:themeShade="BF"/>
      <w:spacing w:val="5"/>
    </w:rPr>
  </w:style>
  <w:style w:type="character" w:styleId="Hyperlink">
    <w:name w:val="Hyperlink"/>
    <w:basedOn w:val="DefaultParagraphFont"/>
    <w:uiPriority w:val="99"/>
    <w:unhideWhenUsed/>
    <w:rsid w:val="00F90E32"/>
    <w:rPr>
      <w:color w:val="467886" w:themeColor="hyperlink"/>
      <w:u w:val="single"/>
    </w:rPr>
  </w:style>
  <w:style w:type="character" w:styleId="UnresolvedMention">
    <w:name w:val="Unresolved Mention"/>
    <w:basedOn w:val="DefaultParagraphFont"/>
    <w:uiPriority w:val="99"/>
    <w:semiHidden/>
    <w:unhideWhenUsed/>
    <w:rsid w:val="00F90E32"/>
    <w:rPr>
      <w:color w:val="605E5C"/>
      <w:shd w:val="clear" w:color="auto" w:fill="E1DFDD"/>
    </w:rPr>
  </w:style>
  <w:style w:type="character" w:styleId="FollowedHyperlink">
    <w:name w:val="FollowedHyperlink"/>
    <w:basedOn w:val="DefaultParagraphFont"/>
    <w:uiPriority w:val="99"/>
    <w:semiHidden/>
    <w:unhideWhenUsed/>
    <w:rsid w:val="009E5C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8851">
      <w:bodyDiv w:val="1"/>
      <w:marLeft w:val="0"/>
      <w:marRight w:val="0"/>
      <w:marTop w:val="0"/>
      <w:marBottom w:val="0"/>
      <w:divBdr>
        <w:top w:val="none" w:sz="0" w:space="0" w:color="auto"/>
        <w:left w:val="none" w:sz="0" w:space="0" w:color="auto"/>
        <w:bottom w:val="none" w:sz="0" w:space="0" w:color="auto"/>
        <w:right w:val="none" w:sz="0" w:space="0" w:color="auto"/>
      </w:divBdr>
      <w:divsChild>
        <w:div w:id="1680279697">
          <w:marLeft w:val="0"/>
          <w:marRight w:val="0"/>
          <w:marTop w:val="0"/>
          <w:marBottom w:val="0"/>
          <w:divBdr>
            <w:top w:val="none" w:sz="0" w:space="0" w:color="auto"/>
            <w:left w:val="none" w:sz="0" w:space="0" w:color="auto"/>
            <w:bottom w:val="none" w:sz="0" w:space="0" w:color="auto"/>
            <w:right w:val="none" w:sz="0" w:space="0" w:color="auto"/>
          </w:divBdr>
        </w:div>
        <w:div w:id="771389966">
          <w:marLeft w:val="0"/>
          <w:marRight w:val="0"/>
          <w:marTop w:val="0"/>
          <w:marBottom w:val="0"/>
          <w:divBdr>
            <w:top w:val="none" w:sz="0" w:space="0" w:color="auto"/>
            <w:left w:val="none" w:sz="0" w:space="0" w:color="auto"/>
            <w:bottom w:val="none" w:sz="0" w:space="0" w:color="auto"/>
            <w:right w:val="none" w:sz="0" w:space="0" w:color="auto"/>
          </w:divBdr>
        </w:div>
      </w:divsChild>
    </w:div>
    <w:div w:id="286477037">
      <w:bodyDiv w:val="1"/>
      <w:marLeft w:val="0"/>
      <w:marRight w:val="0"/>
      <w:marTop w:val="0"/>
      <w:marBottom w:val="0"/>
      <w:divBdr>
        <w:top w:val="none" w:sz="0" w:space="0" w:color="auto"/>
        <w:left w:val="none" w:sz="0" w:space="0" w:color="auto"/>
        <w:bottom w:val="none" w:sz="0" w:space="0" w:color="auto"/>
        <w:right w:val="none" w:sz="0" w:space="0" w:color="auto"/>
      </w:divBdr>
      <w:divsChild>
        <w:div w:id="1219827576">
          <w:marLeft w:val="0"/>
          <w:marRight w:val="0"/>
          <w:marTop w:val="0"/>
          <w:marBottom w:val="0"/>
          <w:divBdr>
            <w:top w:val="none" w:sz="0" w:space="0" w:color="auto"/>
            <w:left w:val="none" w:sz="0" w:space="0" w:color="auto"/>
            <w:bottom w:val="none" w:sz="0" w:space="0" w:color="auto"/>
            <w:right w:val="none" w:sz="0" w:space="0" w:color="auto"/>
          </w:divBdr>
        </w:div>
        <w:div w:id="1637492996">
          <w:marLeft w:val="0"/>
          <w:marRight w:val="0"/>
          <w:marTop w:val="0"/>
          <w:marBottom w:val="0"/>
          <w:divBdr>
            <w:top w:val="none" w:sz="0" w:space="0" w:color="auto"/>
            <w:left w:val="none" w:sz="0" w:space="0" w:color="auto"/>
            <w:bottom w:val="none" w:sz="0" w:space="0" w:color="auto"/>
            <w:right w:val="none" w:sz="0" w:space="0" w:color="auto"/>
          </w:divBdr>
        </w:div>
      </w:divsChild>
    </w:div>
    <w:div w:id="287198441">
      <w:bodyDiv w:val="1"/>
      <w:marLeft w:val="0"/>
      <w:marRight w:val="0"/>
      <w:marTop w:val="0"/>
      <w:marBottom w:val="0"/>
      <w:divBdr>
        <w:top w:val="none" w:sz="0" w:space="0" w:color="auto"/>
        <w:left w:val="none" w:sz="0" w:space="0" w:color="auto"/>
        <w:bottom w:val="none" w:sz="0" w:space="0" w:color="auto"/>
        <w:right w:val="none" w:sz="0" w:space="0" w:color="auto"/>
      </w:divBdr>
      <w:divsChild>
        <w:div w:id="683896869">
          <w:marLeft w:val="0"/>
          <w:marRight w:val="0"/>
          <w:marTop w:val="0"/>
          <w:marBottom w:val="0"/>
          <w:divBdr>
            <w:top w:val="none" w:sz="0" w:space="0" w:color="auto"/>
            <w:left w:val="none" w:sz="0" w:space="0" w:color="auto"/>
            <w:bottom w:val="none" w:sz="0" w:space="0" w:color="auto"/>
            <w:right w:val="none" w:sz="0" w:space="0" w:color="auto"/>
          </w:divBdr>
        </w:div>
        <w:div w:id="1799300398">
          <w:marLeft w:val="0"/>
          <w:marRight w:val="0"/>
          <w:marTop w:val="0"/>
          <w:marBottom w:val="0"/>
          <w:divBdr>
            <w:top w:val="none" w:sz="0" w:space="0" w:color="auto"/>
            <w:left w:val="none" w:sz="0" w:space="0" w:color="auto"/>
            <w:bottom w:val="none" w:sz="0" w:space="0" w:color="auto"/>
            <w:right w:val="none" w:sz="0" w:space="0" w:color="auto"/>
          </w:divBdr>
        </w:div>
      </w:divsChild>
    </w:div>
    <w:div w:id="556479365">
      <w:bodyDiv w:val="1"/>
      <w:marLeft w:val="0"/>
      <w:marRight w:val="0"/>
      <w:marTop w:val="0"/>
      <w:marBottom w:val="0"/>
      <w:divBdr>
        <w:top w:val="none" w:sz="0" w:space="0" w:color="auto"/>
        <w:left w:val="none" w:sz="0" w:space="0" w:color="auto"/>
        <w:bottom w:val="none" w:sz="0" w:space="0" w:color="auto"/>
        <w:right w:val="none" w:sz="0" w:space="0" w:color="auto"/>
      </w:divBdr>
      <w:divsChild>
        <w:div w:id="207381492">
          <w:marLeft w:val="0"/>
          <w:marRight w:val="0"/>
          <w:marTop w:val="0"/>
          <w:marBottom w:val="0"/>
          <w:divBdr>
            <w:top w:val="none" w:sz="0" w:space="0" w:color="auto"/>
            <w:left w:val="none" w:sz="0" w:space="0" w:color="auto"/>
            <w:bottom w:val="none" w:sz="0" w:space="0" w:color="auto"/>
            <w:right w:val="none" w:sz="0" w:space="0" w:color="auto"/>
          </w:divBdr>
          <w:divsChild>
            <w:div w:id="12173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4632">
      <w:bodyDiv w:val="1"/>
      <w:marLeft w:val="0"/>
      <w:marRight w:val="0"/>
      <w:marTop w:val="0"/>
      <w:marBottom w:val="0"/>
      <w:divBdr>
        <w:top w:val="none" w:sz="0" w:space="0" w:color="auto"/>
        <w:left w:val="none" w:sz="0" w:space="0" w:color="auto"/>
        <w:bottom w:val="none" w:sz="0" w:space="0" w:color="auto"/>
        <w:right w:val="none" w:sz="0" w:space="0" w:color="auto"/>
      </w:divBdr>
      <w:divsChild>
        <w:div w:id="1707440123">
          <w:marLeft w:val="0"/>
          <w:marRight w:val="0"/>
          <w:marTop w:val="0"/>
          <w:marBottom w:val="0"/>
          <w:divBdr>
            <w:top w:val="none" w:sz="0" w:space="0" w:color="auto"/>
            <w:left w:val="none" w:sz="0" w:space="0" w:color="auto"/>
            <w:bottom w:val="none" w:sz="0" w:space="0" w:color="auto"/>
            <w:right w:val="none" w:sz="0" w:space="0" w:color="auto"/>
          </w:divBdr>
        </w:div>
        <w:div w:id="93717694">
          <w:marLeft w:val="0"/>
          <w:marRight w:val="0"/>
          <w:marTop w:val="0"/>
          <w:marBottom w:val="0"/>
          <w:divBdr>
            <w:top w:val="none" w:sz="0" w:space="0" w:color="auto"/>
            <w:left w:val="none" w:sz="0" w:space="0" w:color="auto"/>
            <w:bottom w:val="none" w:sz="0" w:space="0" w:color="auto"/>
            <w:right w:val="none" w:sz="0" w:space="0" w:color="auto"/>
          </w:divBdr>
        </w:div>
        <w:div w:id="1738354622">
          <w:marLeft w:val="0"/>
          <w:marRight w:val="0"/>
          <w:marTop w:val="0"/>
          <w:marBottom w:val="0"/>
          <w:divBdr>
            <w:top w:val="none" w:sz="0" w:space="0" w:color="auto"/>
            <w:left w:val="none" w:sz="0" w:space="0" w:color="auto"/>
            <w:bottom w:val="none" w:sz="0" w:space="0" w:color="auto"/>
            <w:right w:val="none" w:sz="0" w:space="0" w:color="auto"/>
          </w:divBdr>
        </w:div>
        <w:div w:id="784076815">
          <w:marLeft w:val="0"/>
          <w:marRight w:val="0"/>
          <w:marTop w:val="0"/>
          <w:marBottom w:val="0"/>
          <w:divBdr>
            <w:top w:val="none" w:sz="0" w:space="0" w:color="auto"/>
            <w:left w:val="none" w:sz="0" w:space="0" w:color="auto"/>
            <w:bottom w:val="none" w:sz="0" w:space="0" w:color="auto"/>
            <w:right w:val="none" w:sz="0" w:space="0" w:color="auto"/>
          </w:divBdr>
        </w:div>
      </w:divsChild>
    </w:div>
    <w:div w:id="720707850">
      <w:bodyDiv w:val="1"/>
      <w:marLeft w:val="0"/>
      <w:marRight w:val="0"/>
      <w:marTop w:val="0"/>
      <w:marBottom w:val="0"/>
      <w:divBdr>
        <w:top w:val="none" w:sz="0" w:space="0" w:color="auto"/>
        <w:left w:val="none" w:sz="0" w:space="0" w:color="auto"/>
        <w:bottom w:val="none" w:sz="0" w:space="0" w:color="auto"/>
        <w:right w:val="none" w:sz="0" w:space="0" w:color="auto"/>
      </w:divBdr>
      <w:divsChild>
        <w:div w:id="164789752">
          <w:marLeft w:val="0"/>
          <w:marRight w:val="0"/>
          <w:marTop w:val="0"/>
          <w:marBottom w:val="0"/>
          <w:divBdr>
            <w:top w:val="none" w:sz="0" w:space="0" w:color="auto"/>
            <w:left w:val="none" w:sz="0" w:space="0" w:color="auto"/>
            <w:bottom w:val="none" w:sz="0" w:space="0" w:color="auto"/>
            <w:right w:val="none" w:sz="0" w:space="0" w:color="auto"/>
          </w:divBdr>
        </w:div>
        <w:div w:id="829827126">
          <w:marLeft w:val="0"/>
          <w:marRight w:val="0"/>
          <w:marTop w:val="0"/>
          <w:marBottom w:val="0"/>
          <w:divBdr>
            <w:top w:val="none" w:sz="0" w:space="0" w:color="auto"/>
            <w:left w:val="none" w:sz="0" w:space="0" w:color="auto"/>
            <w:bottom w:val="none" w:sz="0" w:space="0" w:color="auto"/>
            <w:right w:val="none" w:sz="0" w:space="0" w:color="auto"/>
          </w:divBdr>
        </w:div>
      </w:divsChild>
    </w:div>
    <w:div w:id="820972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8482">
          <w:marLeft w:val="0"/>
          <w:marRight w:val="0"/>
          <w:marTop w:val="0"/>
          <w:marBottom w:val="0"/>
          <w:divBdr>
            <w:top w:val="none" w:sz="0" w:space="0" w:color="auto"/>
            <w:left w:val="none" w:sz="0" w:space="0" w:color="auto"/>
            <w:bottom w:val="none" w:sz="0" w:space="0" w:color="auto"/>
            <w:right w:val="none" w:sz="0" w:space="0" w:color="auto"/>
          </w:divBdr>
        </w:div>
        <w:div w:id="619726648">
          <w:marLeft w:val="0"/>
          <w:marRight w:val="0"/>
          <w:marTop w:val="0"/>
          <w:marBottom w:val="0"/>
          <w:divBdr>
            <w:top w:val="none" w:sz="0" w:space="0" w:color="auto"/>
            <w:left w:val="none" w:sz="0" w:space="0" w:color="auto"/>
            <w:bottom w:val="none" w:sz="0" w:space="0" w:color="auto"/>
            <w:right w:val="none" w:sz="0" w:space="0" w:color="auto"/>
          </w:divBdr>
        </w:div>
        <w:div w:id="1083382548">
          <w:marLeft w:val="0"/>
          <w:marRight w:val="0"/>
          <w:marTop w:val="0"/>
          <w:marBottom w:val="0"/>
          <w:divBdr>
            <w:top w:val="none" w:sz="0" w:space="0" w:color="auto"/>
            <w:left w:val="none" w:sz="0" w:space="0" w:color="auto"/>
            <w:bottom w:val="none" w:sz="0" w:space="0" w:color="auto"/>
            <w:right w:val="none" w:sz="0" w:space="0" w:color="auto"/>
          </w:divBdr>
        </w:div>
        <w:div w:id="1665476288">
          <w:marLeft w:val="0"/>
          <w:marRight w:val="0"/>
          <w:marTop w:val="0"/>
          <w:marBottom w:val="0"/>
          <w:divBdr>
            <w:top w:val="none" w:sz="0" w:space="0" w:color="auto"/>
            <w:left w:val="none" w:sz="0" w:space="0" w:color="auto"/>
            <w:bottom w:val="none" w:sz="0" w:space="0" w:color="auto"/>
            <w:right w:val="none" w:sz="0" w:space="0" w:color="auto"/>
          </w:divBdr>
        </w:div>
      </w:divsChild>
    </w:div>
    <w:div w:id="1078945880">
      <w:bodyDiv w:val="1"/>
      <w:marLeft w:val="0"/>
      <w:marRight w:val="0"/>
      <w:marTop w:val="0"/>
      <w:marBottom w:val="0"/>
      <w:divBdr>
        <w:top w:val="none" w:sz="0" w:space="0" w:color="auto"/>
        <w:left w:val="none" w:sz="0" w:space="0" w:color="auto"/>
        <w:bottom w:val="none" w:sz="0" w:space="0" w:color="auto"/>
        <w:right w:val="none" w:sz="0" w:space="0" w:color="auto"/>
      </w:divBdr>
      <w:divsChild>
        <w:div w:id="863447894">
          <w:marLeft w:val="0"/>
          <w:marRight w:val="0"/>
          <w:marTop w:val="0"/>
          <w:marBottom w:val="0"/>
          <w:divBdr>
            <w:top w:val="none" w:sz="0" w:space="0" w:color="auto"/>
            <w:left w:val="none" w:sz="0" w:space="0" w:color="auto"/>
            <w:bottom w:val="none" w:sz="0" w:space="0" w:color="auto"/>
            <w:right w:val="none" w:sz="0" w:space="0" w:color="auto"/>
          </w:divBdr>
        </w:div>
        <w:div w:id="486820951">
          <w:marLeft w:val="0"/>
          <w:marRight w:val="0"/>
          <w:marTop w:val="0"/>
          <w:marBottom w:val="0"/>
          <w:divBdr>
            <w:top w:val="none" w:sz="0" w:space="0" w:color="auto"/>
            <w:left w:val="none" w:sz="0" w:space="0" w:color="auto"/>
            <w:bottom w:val="none" w:sz="0" w:space="0" w:color="auto"/>
            <w:right w:val="none" w:sz="0" w:space="0" w:color="auto"/>
          </w:divBdr>
        </w:div>
      </w:divsChild>
    </w:div>
    <w:div w:id="1343317769">
      <w:bodyDiv w:val="1"/>
      <w:marLeft w:val="0"/>
      <w:marRight w:val="0"/>
      <w:marTop w:val="0"/>
      <w:marBottom w:val="0"/>
      <w:divBdr>
        <w:top w:val="none" w:sz="0" w:space="0" w:color="auto"/>
        <w:left w:val="none" w:sz="0" w:space="0" w:color="auto"/>
        <w:bottom w:val="none" w:sz="0" w:space="0" w:color="auto"/>
        <w:right w:val="none" w:sz="0" w:space="0" w:color="auto"/>
      </w:divBdr>
      <w:divsChild>
        <w:div w:id="2025592035">
          <w:marLeft w:val="0"/>
          <w:marRight w:val="0"/>
          <w:marTop w:val="0"/>
          <w:marBottom w:val="0"/>
          <w:divBdr>
            <w:top w:val="none" w:sz="0" w:space="0" w:color="auto"/>
            <w:left w:val="none" w:sz="0" w:space="0" w:color="auto"/>
            <w:bottom w:val="none" w:sz="0" w:space="0" w:color="auto"/>
            <w:right w:val="none" w:sz="0" w:space="0" w:color="auto"/>
          </w:divBdr>
          <w:divsChild>
            <w:div w:id="870191352">
              <w:marLeft w:val="0"/>
              <w:marRight w:val="0"/>
              <w:marTop w:val="0"/>
              <w:marBottom w:val="0"/>
              <w:divBdr>
                <w:top w:val="none" w:sz="0" w:space="0" w:color="auto"/>
                <w:left w:val="none" w:sz="0" w:space="0" w:color="auto"/>
                <w:bottom w:val="none" w:sz="0" w:space="0" w:color="auto"/>
                <w:right w:val="none" w:sz="0" w:space="0" w:color="auto"/>
              </w:divBdr>
              <w:divsChild>
                <w:div w:id="9261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4674">
      <w:bodyDiv w:val="1"/>
      <w:marLeft w:val="0"/>
      <w:marRight w:val="0"/>
      <w:marTop w:val="0"/>
      <w:marBottom w:val="0"/>
      <w:divBdr>
        <w:top w:val="none" w:sz="0" w:space="0" w:color="auto"/>
        <w:left w:val="none" w:sz="0" w:space="0" w:color="auto"/>
        <w:bottom w:val="none" w:sz="0" w:space="0" w:color="auto"/>
        <w:right w:val="none" w:sz="0" w:space="0" w:color="auto"/>
      </w:divBdr>
      <w:divsChild>
        <w:div w:id="696125634">
          <w:marLeft w:val="0"/>
          <w:marRight w:val="0"/>
          <w:marTop w:val="0"/>
          <w:marBottom w:val="0"/>
          <w:divBdr>
            <w:top w:val="none" w:sz="0" w:space="0" w:color="auto"/>
            <w:left w:val="none" w:sz="0" w:space="0" w:color="auto"/>
            <w:bottom w:val="none" w:sz="0" w:space="0" w:color="auto"/>
            <w:right w:val="none" w:sz="0" w:space="0" w:color="auto"/>
          </w:divBdr>
        </w:div>
        <w:div w:id="358894466">
          <w:marLeft w:val="0"/>
          <w:marRight w:val="0"/>
          <w:marTop w:val="0"/>
          <w:marBottom w:val="0"/>
          <w:divBdr>
            <w:top w:val="none" w:sz="0" w:space="0" w:color="auto"/>
            <w:left w:val="none" w:sz="0" w:space="0" w:color="auto"/>
            <w:bottom w:val="none" w:sz="0" w:space="0" w:color="auto"/>
            <w:right w:val="none" w:sz="0" w:space="0" w:color="auto"/>
          </w:divBdr>
        </w:div>
      </w:divsChild>
    </w:div>
    <w:div w:id="1565406124">
      <w:bodyDiv w:val="1"/>
      <w:marLeft w:val="0"/>
      <w:marRight w:val="0"/>
      <w:marTop w:val="0"/>
      <w:marBottom w:val="0"/>
      <w:divBdr>
        <w:top w:val="none" w:sz="0" w:space="0" w:color="auto"/>
        <w:left w:val="none" w:sz="0" w:space="0" w:color="auto"/>
        <w:bottom w:val="none" w:sz="0" w:space="0" w:color="auto"/>
        <w:right w:val="none" w:sz="0" w:space="0" w:color="auto"/>
      </w:divBdr>
      <w:divsChild>
        <w:div w:id="332951543">
          <w:marLeft w:val="0"/>
          <w:marRight w:val="0"/>
          <w:marTop w:val="0"/>
          <w:marBottom w:val="0"/>
          <w:divBdr>
            <w:top w:val="none" w:sz="0" w:space="0" w:color="auto"/>
            <w:left w:val="none" w:sz="0" w:space="0" w:color="auto"/>
            <w:bottom w:val="none" w:sz="0" w:space="0" w:color="auto"/>
            <w:right w:val="none" w:sz="0" w:space="0" w:color="auto"/>
          </w:divBdr>
          <w:divsChild>
            <w:div w:id="1245844745">
              <w:marLeft w:val="0"/>
              <w:marRight w:val="0"/>
              <w:marTop w:val="0"/>
              <w:marBottom w:val="0"/>
              <w:divBdr>
                <w:top w:val="none" w:sz="0" w:space="0" w:color="auto"/>
                <w:left w:val="none" w:sz="0" w:space="0" w:color="auto"/>
                <w:bottom w:val="none" w:sz="0" w:space="0" w:color="auto"/>
                <w:right w:val="none" w:sz="0" w:space="0" w:color="auto"/>
              </w:divBdr>
              <w:divsChild>
                <w:div w:id="810945328">
                  <w:marLeft w:val="0"/>
                  <w:marRight w:val="0"/>
                  <w:marTop w:val="0"/>
                  <w:marBottom w:val="0"/>
                  <w:divBdr>
                    <w:top w:val="none" w:sz="0" w:space="0" w:color="auto"/>
                    <w:left w:val="none" w:sz="0" w:space="0" w:color="auto"/>
                    <w:bottom w:val="none" w:sz="0" w:space="0" w:color="auto"/>
                    <w:right w:val="none" w:sz="0" w:space="0" w:color="auto"/>
                  </w:divBdr>
                  <w:divsChild>
                    <w:div w:id="1306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6774">
      <w:bodyDiv w:val="1"/>
      <w:marLeft w:val="0"/>
      <w:marRight w:val="0"/>
      <w:marTop w:val="0"/>
      <w:marBottom w:val="0"/>
      <w:divBdr>
        <w:top w:val="none" w:sz="0" w:space="0" w:color="auto"/>
        <w:left w:val="none" w:sz="0" w:space="0" w:color="auto"/>
        <w:bottom w:val="none" w:sz="0" w:space="0" w:color="auto"/>
        <w:right w:val="none" w:sz="0" w:space="0" w:color="auto"/>
      </w:divBdr>
      <w:divsChild>
        <w:div w:id="1936092214">
          <w:marLeft w:val="0"/>
          <w:marRight w:val="0"/>
          <w:marTop w:val="0"/>
          <w:marBottom w:val="0"/>
          <w:divBdr>
            <w:top w:val="none" w:sz="0" w:space="0" w:color="auto"/>
            <w:left w:val="none" w:sz="0" w:space="0" w:color="auto"/>
            <w:bottom w:val="none" w:sz="0" w:space="0" w:color="auto"/>
            <w:right w:val="none" w:sz="0" w:space="0" w:color="auto"/>
          </w:divBdr>
          <w:divsChild>
            <w:div w:id="2028486800">
              <w:marLeft w:val="0"/>
              <w:marRight w:val="0"/>
              <w:marTop w:val="0"/>
              <w:marBottom w:val="0"/>
              <w:divBdr>
                <w:top w:val="none" w:sz="0" w:space="0" w:color="auto"/>
                <w:left w:val="none" w:sz="0" w:space="0" w:color="auto"/>
                <w:bottom w:val="none" w:sz="0" w:space="0" w:color="auto"/>
                <w:right w:val="none" w:sz="0" w:space="0" w:color="auto"/>
              </w:divBdr>
              <w:divsChild>
                <w:div w:id="1060401924">
                  <w:marLeft w:val="0"/>
                  <w:marRight w:val="0"/>
                  <w:marTop w:val="0"/>
                  <w:marBottom w:val="0"/>
                  <w:divBdr>
                    <w:top w:val="none" w:sz="0" w:space="0" w:color="auto"/>
                    <w:left w:val="none" w:sz="0" w:space="0" w:color="auto"/>
                    <w:bottom w:val="none" w:sz="0" w:space="0" w:color="auto"/>
                    <w:right w:val="none" w:sz="0" w:space="0" w:color="auto"/>
                  </w:divBdr>
                  <w:divsChild>
                    <w:div w:id="284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66023">
      <w:bodyDiv w:val="1"/>
      <w:marLeft w:val="0"/>
      <w:marRight w:val="0"/>
      <w:marTop w:val="0"/>
      <w:marBottom w:val="0"/>
      <w:divBdr>
        <w:top w:val="none" w:sz="0" w:space="0" w:color="auto"/>
        <w:left w:val="none" w:sz="0" w:space="0" w:color="auto"/>
        <w:bottom w:val="none" w:sz="0" w:space="0" w:color="auto"/>
        <w:right w:val="none" w:sz="0" w:space="0" w:color="auto"/>
      </w:divBdr>
      <w:divsChild>
        <w:div w:id="438450458">
          <w:marLeft w:val="0"/>
          <w:marRight w:val="0"/>
          <w:marTop w:val="0"/>
          <w:marBottom w:val="0"/>
          <w:divBdr>
            <w:top w:val="none" w:sz="0" w:space="0" w:color="auto"/>
            <w:left w:val="none" w:sz="0" w:space="0" w:color="auto"/>
            <w:bottom w:val="none" w:sz="0" w:space="0" w:color="auto"/>
            <w:right w:val="none" w:sz="0" w:space="0" w:color="auto"/>
          </w:divBdr>
        </w:div>
        <w:div w:id="1531381314">
          <w:marLeft w:val="0"/>
          <w:marRight w:val="0"/>
          <w:marTop w:val="0"/>
          <w:marBottom w:val="0"/>
          <w:divBdr>
            <w:top w:val="none" w:sz="0" w:space="0" w:color="auto"/>
            <w:left w:val="none" w:sz="0" w:space="0" w:color="auto"/>
            <w:bottom w:val="none" w:sz="0" w:space="0" w:color="auto"/>
            <w:right w:val="none" w:sz="0" w:space="0" w:color="auto"/>
          </w:divBdr>
        </w:div>
      </w:divsChild>
    </w:div>
    <w:div w:id="1829132944">
      <w:bodyDiv w:val="1"/>
      <w:marLeft w:val="0"/>
      <w:marRight w:val="0"/>
      <w:marTop w:val="0"/>
      <w:marBottom w:val="0"/>
      <w:divBdr>
        <w:top w:val="none" w:sz="0" w:space="0" w:color="auto"/>
        <w:left w:val="none" w:sz="0" w:space="0" w:color="auto"/>
        <w:bottom w:val="none" w:sz="0" w:space="0" w:color="auto"/>
        <w:right w:val="none" w:sz="0" w:space="0" w:color="auto"/>
      </w:divBdr>
      <w:divsChild>
        <w:div w:id="1862619793">
          <w:marLeft w:val="0"/>
          <w:marRight w:val="0"/>
          <w:marTop w:val="0"/>
          <w:marBottom w:val="0"/>
          <w:divBdr>
            <w:top w:val="none" w:sz="0" w:space="0" w:color="auto"/>
            <w:left w:val="none" w:sz="0" w:space="0" w:color="auto"/>
            <w:bottom w:val="none" w:sz="0" w:space="0" w:color="auto"/>
            <w:right w:val="none" w:sz="0" w:space="0" w:color="auto"/>
          </w:divBdr>
        </w:div>
        <w:div w:id="786849491">
          <w:marLeft w:val="0"/>
          <w:marRight w:val="0"/>
          <w:marTop w:val="0"/>
          <w:marBottom w:val="0"/>
          <w:divBdr>
            <w:top w:val="none" w:sz="0" w:space="0" w:color="auto"/>
            <w:left w:val="none" w:sz="0" w:space="0" w:color="auto"/>
            <w:bottom w:val="none" w:sz="0" w:space="0" w:color="auto"/>
            <w:right w:val="none" w:sz="0" w:space="0" w:color="auto"/>
          </w:divBdr>
        </w:div>
      </w:divsChild>
    </w:div>
    <w:div w:id="1975328902">
      <w:bodyDiv w:val="1"/>
      <w:marLeft w:val="0"/>
      <w:marRight w:val="0"/>
      <w:marTop w:val="0"/>
      <w:marBottom w:val="0"/>
      <w:divBdr>
        <w:top w:val="none" w:sz="0" w:space="0" w:color="auto"/>
        <w:left w:val="none" w:sz="0" w:space="0" w:color="auto"/>
        <w:bottom w:val="none" w:sz="0" w:space="0" w:color="auto"/>
        <w:right w:val="none" w:sz="0" w:space="0" w:color="auto"/>
      </w:divBdr>
      <w:divsChild>
        <w:div w:id="271938785">
          <w:marLeft w:val="0"/>
          <w:marRight w:val="0"/>
          <w:marTop w:val="0"/>
          <w:marBottom w:val="0"/>
          <w:divBdr>
            <w:top w:val="none" w:sz="0" w:space="0" w:color="auto"/>
            <w:left w:val="none" w:sz="0" w:space="0" w:color="auto"/>
            <w:bottom w:val="none" w:sz="0" w:space="0" w:color="auto"/>
            <w:right w:val="none" w:sz="0" w:space="0" w:color="auto"/>
          </w:divBdr>
          <w:divsChild>
            <w:div w:id="18338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0375">
      <w:bodyDiv w:val="1"/>
      <w:marLeft w:val="0"/>
      <w:marRight w:val="0"/>
      <w:marTop w:val="0"/>
      <w:marBottom w:val="0"/>
      <w:divBdr>
        <w:top w:val="none" w:sz="0" w:space="0" w:color="auto"/>
        <w:left w:val="none" w:sz="0" w:space="0" w:color="auto"/>
        <w:bottom w:val="none" w:sz="0" w:space="0" w:color="auto"/>
        <w:right w:val="none" w:sz="0" w:space="0" w:color="auto"/>
      </w:divBdr>
      <w:divsChild>
        <w:div w:id="853301454">
          <w:marLeft w:val="0"/>
          <w:marRight w:val="0"/>
          <w:marTop w:val="0"/>
          <w:marBottom w:val="0"/>
          <w:divBdr>
            <w:top w:val="none" w:sz="0" w:space="0" w:color="auto"/>
            <w:left w:val="none" w:sz="0" w:space="0" w:color="auto"/>
            <w:bottom w:val="none" w:sz="0" w:space="0" w:color="auto"/>
            <w:right w:val="none" w:sz="0" w:space="0" w:color="auto"/>
          </w:divBdr>
          <w:divsChild>
            <w:div w:id="708409280">
              <w:marLeft w:val="0"/>
              <w:marRight w:val="0"/>
              <w:marTop w:val="0"/>
              <w:marBottom w:val="0"/>
              <w:divBdr>
                <w:top w:val="none" w:sz="0" w:space="0" w:color="auto"/>
                <w:left w:val="none" w:sz="0" w:space="0" w:color="auto"/>
                <w:bottom w:val="none" w:sz="0" w:space="0" w:color="auto"/>
                <w:right w:val="none" w:sz="0" w:space="0" w:color="auto"/>
              </w:divBdr>
              <w:divsChild>
                <w:div w:id="11573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7754569/" TargetMode="External"/><Relationship Id="rId13" Type="http://schemas.openxmlformats.org/officeDocument/2006/relationships/hyperlink" Target="https://www.ncbi.nlm.nih.gov/myncbi/matthew.ramsey.2/bibliography/public/" TargetMode="External"/><Relationship Id="rId3" Type="http://schemas.openxmlformats.org/officeDocument/2006/relationships/settings" Target="settings.xml"/><Relationship Id="rId7" Type="http://schemas.openxmlformats.org/officeDocument/2006/relationships/hyperlink" Target="https://www.ncbi.nlm.nih.gov/pubmed/39166876/" TargetMode="External"/><Relationship Id="rId12" Type="http://schemas.openxmlformats.org/officeDocument/2006/relationships/hyperlink" Target="https://www.ncbi.nlm.nih.gov/pubmed/347328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7158-5120" TargetMode="External"/><Relationship Id="rId11" Type="http://schemas.openxmlformats.org/officeDocument/2006/relationships/hyperlink" Target="https://www.ncbi.nlm.nih.gov/pubmed/37228117/" TargetMode="External"/><Relationship Id="rId5" Type="http://schemas.openxmlformats.org/officeDocument/2006/relationships/hyperlink" Target="mailto:matthew.ramsey@louisville.edu" TargetMode="External"/><Relationship Id="rId15" Type="http://schemas.openxmlformats.org/officeDocument/2006/relationships/theme" Target="theme/theme1.xml"/><Relationship Id="rId10" Type="http://schemas.openxmlformats.org/officeDocument/2006/relationships/hyperlink" Target="https://www.ncbi.nlm.nih.gov/pubmed/37772865/" TargetMode="External"/><Relationship Id="rId4" Type="http://schemas.openxmlformats.org/officeDocument/2006/relationships/webSettings" Target="webSettings.xml"/><Relationship Id="rId9" Type="http://schemas.openxmlformats.org/officeDocument/2006/relationships/hyperlink" Target="https://www.ncbi.nlm.nih.gov/pubmed/37610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Jasmer, Kimberly</dc:creator>
  <cp:keywords/>
  <dc:description/>
  <cp:lastModifiedBy>Matthew Ramsey</cp:lastModifiedBy>
  <cp:revision>9</cp:revision>
  <dcterms:created xsi:type="dcterms:W3CDTF">2024-12-18T19:25:00Z</dcterms:created>
  <dcterms:modified xsi:type="dcterms:W3CDTF">2025-05-15T16:29:00Z</dcterms:modified>
</cp:coreProperties>
</file>